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981" w:rsidRPr="009F2F90" w:rsidRDefault="00DA3390" w:rsidP="006577A3">
      <w:pPr>
        <w:pStyle w:val="Szvegtrzsbehzssal"/>
        <w:ind w:firstLine="0"/>
        <w:jc w:val="center"/>
        <w:rPr>
          <w:sz w:val="32"/>
        </w:rPr>
      </w:pPr>
      <w:bookmarkStart w:id="0" w:name="_Toc142981216"/>
      <w:bookmarkStart w:id="1" w:name="_Toc143484522"/>
      <w:bookmarkStart w:id="2" w:name="_Toc145131792"/>
      <w:bookmarkStart w:id="3" w:name="_Toc145132164"/>
      <w:bookmarkStart w:id="4" w:name="_Toc145132240"/>
      <w:bookmarkStart w:id="5" w:name="_Toc202349914"/>
      <w:bookmarkStart w:id="6" w:name="_Toc202350421"/>
      <w:bookmarkStart w:id="7" w:name="_Toc226429222"/>
      <w:bookmarkStart w:id="8" w:name="_Toc233163713"/>
      <w:bookmarkStart w:id="9" w:name="_Toc233163803"/>
      <w:bookmarkStart w:id="10" w:name="_Toc233164112"/>
      <w:bookmarkStart w:id="11" w:name="_Toc259601223"/>
      <w:r w:rsidRPr="009F2F90">
        <w:rPr>
          <w:sz w:val="32"/>
        </w:rPr>
        <w:t>Tartalom</w:t>
      </w:r>
    </w:p>
    <w:p w:rsidR="00811BA5" w:rsidRPr="009F2F90" w:rsidRDefault="000C5B41"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r w:rsidRPr="000C5B41">
        <w:rPr>
          <w:b w:val="0"/>
          <w:bCs w:val="0"/>
          <w:sz w:val="32"/>
          <w:szCs w:val="24"/>
        </w:rPr>
        <w:fldChar w:fldCharType="begin"/>
      </w:r>
      <w:r w:rsidR="00F50BAC" w:rsidRPr="009F2F90">
        <w:rPr>
          <w:b w:val="0"/>
          <w:bCs w:val="0"/>
          <w:sz w:val="32"/>
          <w:szCs w:val="24"/>
        </w:rPr>
        <w:instrText xml:space="preserve"> TOC \o "1-3" \h \z \u </w:instrText>
      </w:r>
      <w:r w:rsidRPr="000C5B41">
        <w:rPr>
          <w:b w:val="0"/>
          <w:bCs w:val="0"/>
          <w:sz w:val="32"/>
          <w:szCs w:val="24"/>
        </w:rPr>
        <w:fldChar w:fldCharType="separate"/>
      </w:r>
      <w:hyperlink w:anchor="_Toc481471239" w:history="1">
        <w:r w:rsidR="00811BA5" w:rsidRPr="009F2F90">
          <w:rPr>
            <w:rStyle w:val="Hiperhivatkozs"/>
            <w:noProof/>
            <w:color w:val="auto"/>
          </w:rPr>
          <w:t>Előszó</w:t>
        </w:r>
        <w:r w:rsidR="00811BA5" w:rsidRPr="009F2F90">
          <w:rPr>
            <w:noProof/>
            <w:webHidden/>
          </w:rPr>
          <w:tab/>
        </w:r>
        <w:r w:rsidRPr="009F2F90">
          <w:rPr>
            <w:noProof/>
            <w:webHidden/>
          </w:rPr>
          <w:fldChar w:fldCharType="begin"/>
        </w:r>
        <w:r w:rsidR="00811BA5" w:rsidRPr="009F2F90">
          <w:rPr>
            <w:noProof/>
            <w:webHidden/>
          </w:rPr>
          <w:instrText xml:space="preserve"> PAGEREF _Toc481471239 \h </w:instrText>
        </w:r>
        <w:r w:rsidRPr="009F2F90">
          <w:rPr>
            <w:noProof/>
            <w:webHidden/>
          </w:rPr>
        </w:r>
        <w:r w:rsidRPr="009F2F90">
          <w:rPr>
            <w:noProof/>
            <w:webHidden/>
          </w:rPr>
          <w:fldChar w:fldCharType="separate"/>
        </w:r>
        <w:r w:rsidR="009F2F90" w:rsidRPr="009F2F90">
          <w:rPr>
            <w:noProof/>
            <w:webHidden/>
          </w:rPr>
          <w:t>2</w:t>
        </w:r>
        <w:r w:rsidRPr="009F2F90">
          <w:rPr>
            <w:noProof/>
            <w:webHidden/>
          </w:rPr>
          <w:fldChar w:fldCharType="end"/>
        </w:r>
      </w:hyperlink>
    </w:p>
    <w:p w:rsidR="00811BA5" w:rsidRPr="009F2F90" w:rsidRDefault="000C5B41"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40" w:history="1">
        <w:r w:rsidR="00811BA5" w:rsidRPr="009F2F90">
          <w:rPr>
            <w:rStyle w:val="Hiperhivatkozs"/>
            <w:noProof/>
            <w:color w:val="auto"/>
          </w:rPr>
          <w:t>A Vegyészmérnök BSc szakindítás bemutatása</w:t>
        </w:r>
        <w:r w:rsidR="00811BA5" w:rsidRPr="009F2F90">
          <w:rPr>
            <w:noProof/>
            <w:webHidden/>
          </w:rPr>
          <w:tab/>
        </w:r>
        <w:r w:rsidRPr="009F2F90">
          <w:rPr>
            <w:noProof/>
            <w:webHidden/>
          </w:rPr>
          <w:fldChar w:fldCharType="begin"/>
        </w:r>
        <w:r w:rsidR="00811BA5" w:rsidRPr="009F2F90">
          <w:rPr>
            <w:noProof/>
            <w:webHidden/>
          </w:rPr>
          <w:instrText xml:space="preserve"> PAGEREF _Toc481471240 \h </w:instrText>
        </w:r>
        <w:r w:rsidRPr="009F2F90">
          <w:rPr>
            <w:noProof/>
            <w:webHidden/>
          </w:rPr>
        </w:r>
        <w:r w:rsidRPr="009F2F90">
          <w:rPr>
            <w:noProof/>
            <w:webHidden/>
          </w:rPr>
          <w:fldChar w:fldCharType="separate"/>
        </w:r>
        <w:r w:rsidR="009F2F90" w:rsidRPr="009F2F90">
          <w:rPr>
            <w:noProof/>
            <w:webHidden/>
          </w:rPr>
          <w:t>3</w:t>
        </w:r>
        <w:r w:rsidRPr="009F2F90">
          <w:rPr>
            <w:noProof/>
            <w:webHidden/>
          </w:rPr>
          <w:fldChar w:fldCharType="end"/>
        </w:r>
      </w:hyperlink>
    </w:p>
    <w:p w:rsidR="00811BA5" w:rsidRPr="009F2F90" w:rsidRDefault="000C5B41"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41" w:history="1">
        <w:r w:rsidR="00811BA5" w:rsidRPr="009F2F90">
          <w:rPr>
            <w:rStyle w:val="Hiperhivatkozs"/>
            <w:rFonts w:eastAsia="Calibri"/>
            <w:noProof/>
            <w:color w:val="auto"/>
            <w:lang w:eastAsia="hu-HU"/>
          </w:rPr>
          <w:t>VEGYÉSZMÉRNÖKI ALAPKÉPZÉSI SZAK</w:t>
        </w:r>
        <w:r w:rsidR="00811BA5" w:rsidRPr="009F2F90">
          <w:rPr>
            <w:noProof/>
            <w:webHidden/>
          </w:rPr>
          <w:tab/>
        </w:r>
        <w:r w:rsidRPr="009F2F90">
          <w:rPr>
            <w:noProof/>
            <w:webHidden/>
          </w:rPr>
          <w:fldChar w:fldCharType="begin"/>
        </w:r>
        <w:r w:rsidR="00811BA5" w:rsidRPr="009F2F90">
          <w:rPr>
            <w:noProof/>
            <w:webHidden/>
          </w:rPr>
          <w:instrText xml:space="preserve"> PAGEREF _Toc481471241 \h </w:instrText>
        </w:r>
        <w:r w:rsidRPr="009F2F90">
          <w:rPr>
            <w:noProof/>
            <w:webHidden/>
          </w:rPr>
        </w:r>
        <w:r w:rsidRPr="009F2F90">
          <w:rPr>
            <w:noProof/>
            <w:webHidden/>
          </w:rPr>
          <w:fldChar w:fldCharType="separate"/>
        </w:r>
        <w:r w:rsidR="009F2F90" w:rsidRPr="009F2F90">
          <w:rPr>
            <w:noProof/>
            <w:webHidden/>
          </w:rPr>
          <w:t>4</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2" w:history="1">
        <w:r w:rsidR="00811BA5" w:rsidRPr="009F2F90">
          <w:rPr>
            <w:rStyle w:val="Hiperhivatkozs"/>
            <w:rFonts w:eastAsia="Calibri"/>
            <w:noProof/>
            <w:color w:val="auto"/>
            <w:lang w:eastAsia="ar-SA"/>
          </w:rPr>
          <w:t>1. Az alapképzési szak megnevezése</w:t>
        </w:r>
        <w:r w:rsidR="00811BA5" w:rsidRPr="009F2F90">
          <w:rPr>
            <w:noProof/>
            <w:webHidden/>
          </w:rPr>
          <w:tab/>
        </w:r>
        <w:r w:rsidRPr="009F2F90">
          <w:rPr>
            <w:noProof/>
            <w:webHidden/>
          </w:rPr>
          <w:fldChar w:fldCharType="begin"/>
        </w:r>
        <w:r w:rsidR="00811BA5" w:rsidRPr="009F2F90">
          <w:rPr>
            <w:noProof/>
            <w:webHidden/>
          </w:rPr>
          <w:instrText xml:space="preserve"> PAGEREF _Toc481471242 \h </w:instrText>
        </w:r>
        <w:r w:rsidRPr="009F2F90">
          <w:rPr>
            <w:noProof/>
            <w:webHidden/>
          </w:rPr>
        </w:r>
        <w:r w:rsidRPr="009F2F90">
          <w:rPr>
            <w:noProof/>
            <w:webHidden/>
          </w:rPr>
          <w:fldChar w:fldCharType="separate"/>
        </w:r>
        <w:r w:rsidR="009F2F90" w:rsidRPr="009F2F90">
          <w:rPr>
            <w:noProof/>
            <w:webHidden/>
          </w:rPr>
          <w:t>4</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3" w:history="1">
        <w:r w:rsidR="00811BA5" w:rsidRPr="009F2F90">
          <w:rPr>
            <w:rStyle w:val="Hiperhivatkozs"/>
            <w:rFonts w:eastAsia="Calibri"/>
            <w:bCs/>
            <w:noProof/>
            <w:color w:val="auto"/>
            <w:lang w:eastAsia="ar-SA"/>
          </w:rPr>
          <w:t xml:space="preserve">2. </w:t>
        </w:r>
        <w:r w:rsidR="00811BA5" w:rsidRPr="009F2F90">
          <w:rPr>
            <w:rStyle w:val="Hiperhivatkozs"/>
            <w:rFonts w:eastAsia="Calibri"/>
            <w:noProof/>
            <w:color w:val="auto"/>
            <w:lang w:eastAsia="ar-SA"/>
          </w:rPr>
          <w:t>Az alapképzési szakon szerezhető végzettségi szint és a szakképzettség oklevélben szereplő megjelölése</w:t>
        </w:r>
        <w:r w:rsidR="00811BA5" w:rsidRPr="009F2F90">
          <w:rPr>
            <w:noProof/>
            <w:webHidden/>
          </w:rPr>
          <w:tab/>
        </w:r>
        <w:r w:rsidRPr="009F2F90">
          <w:rPr>
            <w:noProof/>
            <w:webHidden/>
          </w:rPr>
          <w:fldChar w:fldCharType="begin"/>
        </w:r>
        <w:r w:rsidR="00811BA5" w:rsidRPr="009F2F90">
          <w:rPr>
            <w:noProof/>
            <w:webHidden/>
          </w:rPr>
          <w:instrText xml:space="preserve"> PAGEREF _Toc481471243 \h </w:instrText>
        </w:r>
        <w:r w:rsidRPr="009F2F90">
          <w:rPr>
            <w:noProof/>
            <w:webHidden/>
          </w:rPr>
        </w:r>
        <w:r w:rsidRPr="009F2F90">
          <w:rPr>
            <w:noProof/>
            <w:webHidden/>
          </w:rPr>
          <w:fldChar w:fldCharType="separate"/>
        </w:r>
        <w:r w:rsidR="009F2F90" w:rsidRPr="009F2F90">
          <w:rPr>
            <w:noProof/>
            <w:webHidden/>
          </w:rPr>
          <w:t>4</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4" w:history="1">
        <w:r w:rsidR="00811BA5" w:rsidRPr="009F2F90">
          <w:rPr>
            <w:rStyle w:val="Hiperhivatkozs"/>
            <w:rFonts w:eastAsia="Calibri"/>
            <w:noProof/>
            <w:color w:val="auto"/>
            <w:lang w:eastAsia="ar-SA"/>
          </w:rPr>
          <w:t>3. Képzési terület</w:t>
        </w:r>
        <w:r w:rsidR="00811BA5" w:rsidRPr="009F2F90">
          <w:rPr>
            <w:noProof/>
            <w:webHidden/>
          </w:rPr>
          <w:tab/>
        </w:r>
        <w:r w:rsidRPr="009F2F90">
          <w:rPr>
            <w:noProof/>
            <w:webHidden/>
          </w:rPr>
          <w:fldChar w:fldCharType="begin"/>
        </w:r>
        <w:r w:rsidR="00811BA5" w:rsidRPr="009F2F90">
          <w:rPr>
            <w:noProof/>
            <w:webHidden/>
          </w:rPr>
          <w:instrText xml:space="preserve"> PAGEREF _Toc481471244 \h </w:instrText>
        </w:r>
        <w:r w:rsidRPr="009F2F90">
          <w:rPr>
            <w:noProof/>
            <w:webHidden/>
          </w:rPr>
        </w:r>
        <w:r w:rsidRPr="009F2F90">
          <w:rPr>
            <w:noProof/>
            <w:webHidden/>
          </w:rPr>
          <w:fldChar w:fldCharType="separate"/>
        </w:r>
        <w:r w:rsidR="009F2F90" w:rsidRPr="009F2F90">
          <w:rPr>
            <w:noProof/>
            <w:webHidden/>
          </w:rPr>
          <w:t>4</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5" w:history="1">
        <w:r w:rsidR="00811BA5" w:rsidRPr="009F2F90">
          <w:rPr>
            <w:rStyle w:val="Hiperhivatkozs"/>
            <w:rFonts w:eastAsia="Calibri"/>
            <w:noProof/>
            <w:color w:val="auto"/>
            <w:lang w:eastAsia="ar-SA"/>
          </w:rPr>
          <w:t>4. A képzési idő félévekben</w:t>
        </w:r>
        <w:r w:rsidR="00811BA5" w:rsidRPr="009F2F90">
          <w:rPr>
            <w:noProof/>
            <w:webHidden/>
          </w:rPr>
          <w:tab/>
        </w:r>
        <w:r w:rsidRPr="009F2F90">
          <w:rPr>
            <w:noProof/>
            <w:webHidden/>
          </w:rPr>
          <w:fldChar w:fldCharType="begin"/>
        </w:r>
        <w:r w:rsidR="00811BA5" w:rsidRPr="009F2F90">
          <w:rPr>
            <w:noProof/>
            <w:webHidden/>
          </w:rPr>
          <w:instrText xml:space="preserve"> PAGEREF _Toc481471245 \h </w:instrText>
        </w:r>
        <w:r w:rsidRPr="009F2F90">
          <w:rPr>
            <w:noProof/>
            <w:webHidden/>
          </w:rPr>
        </w:r>
        <w:r w:rsidRPr="009F2F90">
          <w:rPr>
            <w:noProof/>
            <w:webHidden/>
          </w:rPr>
          <w:fldChar w:fldCharType="separate"/>
        </w:r>
        <w:r w:rsidR="009F2F90" w:rsidRPr="009F2F90">
          <w:rPr>
            <w:noProof/>
            <w:webHidden/>
          </w:rPr>
          <w:t>4</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6" w:history="1">
        <w:r w:rsidR="00811BA5" w:rsidRPr="009F2F90">
          <w:rPr>
            <w:rStyle w:val="Hiperhivatkozs"/>
            <w:rFonts w:eastAsia="Calibri"/>
            <w:noProof/>
            <w:color w:val="auto"/>
            <w:lang w:eastAsia="ar-SA"/>
          </w:rPr>
          <w:t>5. Az alapfokozat megszerzéséhez összegyűjtendő kreditek száma</w:t>
        </w:r>
        <w:r w:rsidR="00811BA5" w:rsidRPr="009F2F90">
          <w:rPr>
            <w:noProof/>
            <w:webHidden/>
          </w:rPr>
          <w:tab/>
        </w:r>
        <w:r w:rsidRPr="009F2F90">
          <w:rPr>
            <w:noProof/>
            <w:webHidden/>
          </w:rPr>
          <w:fldChar w:fldCharType="begin"/>
        </w:r>
        <w:r w:rsidR="00811BA5" w:rsidRPr="009F2F90">
          <w:rPr>
            <w:noProof/>
            <w:webHidden/>
          </w:rPr>
          <w:instrText xml:space="preserve"> PAGEREF _Toc481471246 \h </w:instrText>
        </w:r>
        <w:r w:rsidRPr="009F2F90">
          <w:rPr>
            <w:noProof/>
            <w:webHidden/>
          </w:rPr>
        </w:r>
        <w:r w:rsidRPr="009F2F90">
          <w:rPr>
            <w:noProof/>
            <w:webHidden/>
          </w:rPr>
          <w:fldChar w:fldCharType="separate"/>
        </w:r>
        <w:r w:rsidR="009F2F90" w:rsidRPr="009F2F90">
          <w:rPr>
            <w:noProof/>
            <w:webHidden/>
          </w:rPr>
          <w:t>4</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7" w:history="1">
        <w:r w:rsidR="00811BA5" w:rsidRPr="009F2F90">
          <w:rPr>
            <w:rStyle w:val="Hiperhivatkozs"/>
            <w:rFonts w:eastAsia="Calibri"/>
            <w:noProof/>
            <w:color w:val="auto"/>
            <w:lang w:eastAsia="ar-SA"/>
          </w:rPr>
          <w:t>6. A szak képzési területek egységes osztályozási rendszere szerinti tanulmányi területi besorolása</w:t>
        </w:r>
        <w:r w:rsidR="00811BA5" w:rsidRPr="009F2F90">
          <w:rPr>
            <w:noProof/>
            <w:webHidden/>
          </w:rPr>
          <w:tab/>
        </w:r>
        <w:r w:rsidRPr="009F2F90">
          <w:rPr>
            <w:noProof/>
            <w:webHidden/>
          </w:rPr>
          <w:fldChar w:fldCharType="begin"/>
        </w:r>
        <w:r w:rsidR="00811BA5" w:rsidRPr="009F2F90">
          <w:rPr>
            <w:noProof/>
            <w:webHidden/>
          </w:rPr>
          <w:instrText xml:space="preserve"> PAGEREF _Toc481471247 \h </w:instrText>
        </w:r>
        <w:r w:rsidRPr="009F2F90">
          <w:rPr>
            <w:noProof/>
            <w:webHidden/>
          </w:rPr>
        </w:r>
        <w:r w:rsidRPr="009F2F90">
          <w:rPr>
            <w:noProof/>
            <w:webHidden/>
          </w:rPr>
          <w:fldChar w:fldCharType="separate"/>
        </w:r>
        <w:r w:rsidR="009F2F90" w:rsidRPr="009F2F90">
          <w:rPr>
            <w:noProof/>
            <w:webHidden/>
          </w:rPr>
          <w:t>4</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48" w:history="1">
        <w:r w:rsidR="00811BA5" w:rsidRPr="009F2F90">
          <w:rPr>
            <w:rStyle w:val="Hiperhivatkozs"/>
            <w:rFonts w:eastAsia="Calibri"/>
            <w:noProof/>
            <w:color w:val="auto"/>
            <w:lang w:eastAsia="ar-SA"/>
          </w:rPr>
          <w:t>7. Az alapképzési szak képzési célja és a szakmai  kompetenciák</w:t>
        </w:r>
        <w:r w:rsidR="00811BA5" w:rsidRPr="009F2F90">
          <w:rPr>
            <w:noProof/>
            <w:webHidden/>
          </w:rPr>
          <w:tab/>
        </w:r>
        <w:r w:rsidRPr="009F2F90">
          <w:rPr>
            <w:noProof/>
            <w:webHidden/>
          </w:rPr>
          <w:fldChar w:fldCharType="begin"/>
        </w:r>
        <w:r w:rsidR="00811BA5" w:rsidRPr="009F2F90">
          <w:rPr>
            <w:noProof/>
            <w:webHidden/>
          </w:rPr>
          <w:instrText xml:space="preserve"> PAGEREF _Toc481471248 \h </w:instrText>
        </w:r>
        <w:r w:rsidRPr="009F2F90">
          <w:rPr>
            <w:noProof/>
            <w:webHidden/>
          </w:rPr>
        </w:r>
        <w:r w:rsidRPr="009F2F90">
          <w:rPr>
            <w:noProof/>
            <w:webHidden/>
          </w:rPr>
          <w:fldChar w:fldCharType="separate"/>
        </w:r>
        <w:r w:rsidR="009F2F90" w:rsidRPr="009F2F90">
          <w:rPr>
            <w:noProof/>
            <w:webHidden/>
          </w:rPr>
          <w:t>4</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49" w:history="1">
        <w:r w:rsidR="00811BA5" w:rsidRPr="009F2F90">
          <w:rPr>
            <w:rStyle w:val="Hiperhivatkozs"/>
            <w:rFonts w:eastAsia="Calibri"/>
            <w:noProof/>
            <w:color w:val="auto"/>
            <w:lang w:eastAsia="hu-HU"/>
          </w:rPr>
          <w:t>7.1. Az elsajátítandó szakmai kompetenciák</w:t>
        </w:r>
        <w:r w:rsidR="00811BA5" w:rsidRPr="009F2F90">
          <w:rPr>
            <w:noProof/>
            <w:webHidden/>
          </w:rPr>
          <w:tab/>
        </w:r>
        <w:r w:rsidRPr="009F2F90">
          <w:rPr>
            <w:noProof/>
            <w:webHidden/>
          </w:rPr>
          <w:fldChar w:fldCharType="begin"/>
        </w:r>
        <w:r w:rsidR="00811BA5" w:rsidRPr="009F2F90">
          <w:rPr>
            <w:noProof/>
            <w:webHidden/>
          </w:rPr>
          <w:instrText xml:space="preserve"> PAGEREF _Toc481471249 \h </w:instrText>
        </w:r>
        <w:r w:rsidRPr="009F2F90">
          <w:rPr>
            <w:noProof/>
            <w:webHidden/>
          </w:rPr>
        </w:r>
        <w:r w:rsidRPr="009F2F90">
          <w:rPr>
            <w:noProof/>
            <w:webHidden/>
          </w:rPr>
          <w:fldChar w:fldCharType="separate"/>
        </w:r>
        <w:r w:rsidR="009F2F90" w:rsidRPr="009F2F90">
          <w:rPr>
            <w:noProof/>
            <w:webHidden/>
          </w:rPr>
          <w:t>4</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50" w:history="1">
        <w:r w:rsidR="00811BA5" w:rsidRPr="009F2F90">
          <w:rPr>
            <w:rStyle w:val="Hiperhivatkozs"/>
            <w:rFonts w:eastAsia="Calibri"/>
            <w:noProof/>
            <w:color w:val="auto"/>
            <w:lang w:eastAsia="ar-SA"/>
          </w:rPr>
          <w:t>8. Az alapképzés jellemzői</w:t>
        </w:r>
        <w:r w:rsidR="00811BA5" w:rsidRPr="009F2F90">
          <w:rPr>
            <w:noProof/>
            <w:webHidden/>
          </w:rPr>
          <w:tab/>
        </w:r>
        <w:r w:rsidRPr="009F2F90">
          <w:rPr>
            <w:noProof/>
            <w:webHidden/>
          </w:rPr>
          <w:fldChar w:fldCharType="begin"/>
        </w:r>
        <w:r w:rsidR="00811BA5" w:rsidRPr="009F2F90">
          <w:rPr>
            <w:noProof/>
            <w:webHidden/>
          </w:rPr>
          <w:instrText xml:space="preserve"> PAGEREF _Toc481471250 \h </w:instrText>
        </w:r>
        <w:r w:rsidRPr="009F2F90">
          <w:rPr>
            <w:noProof/>
            <w:webHidden/>
          </w:rPr>
        </w:r>
        <w:r w:rsidRPr="009F2F90">
          <w:rPr>
            <w:noProof/>
            <w:webHidden/>
          </w:rPr>
          <w:fldChar w:fldCharType="separate"/>
        </w:r>
        <w:r w:rsidR="009F2F90" w:rsidRPr="009F2F90">
          <w:rPr>
            <w:noProof/>
            <w:webHidden/>
          </w:rPr>
          <w:t>6</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1" w:history="1">
        <w:r w:rsidR="00811BA5" w:rsidRPr="009F2F90">
          <w:rPr>
            <w:rStyle w:val="Hiperhivatkozs"/>
            <w:rFonts w:eastAsia="Calibri"/>
            <w:noProof/>
            <w:color w:val="auto"/>
            <w:lang w:eastAsia="ar-SA"/>
          </w:rPr>
          <w:t>8.1. Szakmai jellemzők</w:t>
        </w:r>
        <w:r w:rsidR="00811BA5" w:rsidRPr="009F2F90">
          <w:rPr>
            <w:noProof/>
            <w:webHidden/>
          </w:rPr>
          <w:tab/>
        </w:r>
        <w:r w:rsidRPr="009F2F90">
          <w:rPr>
            <w:noProof/>
            <w:webHidden/>
          </w:rPr>
          <w:fldChar w:fldCharType="begin"/>
        </w:r>
        <w:r w:rsidR="00811BA5" w:rsidRPr="009F2F90">
          <w:rPr>
            <w:noProof/>
            <w:webHidden/>
          </w:rPr>
          <w:instrText xml:space="preserve"> PAGEREF _Toc481471251 \h </w:instrText>
        </w:r>
        <w:r w:rsidRPr="009F2F90">
          <w:rPr>
            <w:noProof/>
            <w:webHidden/>
          </w:rPr>
        </w:r>
        <w:r w:rsidRPr="009F2F90">
          <w:rPr>
            <w:noProof/>
            <w:webHidden/>
          </w:rPr>
          <w:fldChar w:fldCharType="separate"/>
        </w:r>
        <w:r w:rsidR="009F2F90" w:rsidRPr="009F2F90">
          <w:rPr>
            <w:noProof/>
            <w:webHidden/>
          </w:rPr>
          <w:t>6</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2" w:history="1">
        <w:r w:rsidR="00811BA5" w:rsidRPr="009F2F90">
          <w:rPr>
            <w:rStyle w:val="Hiperhivatkozs"/>
            <w:rFonts w:eastAsia="Calibri"/>
            <w:noProof/>
            <w:color w:val="auto"/>
            <w:lang w:eastAsia="ar-SA"/>
          </w:rPr>
          <w:t>8.2. Idegennyelvi követelmény</w:t>
        </w:r>
        <w:r w:rsidR="00811BA5" w:rsidRPr="009F2F90">
          <w:rPr>
            <w:noProof/>
            <w:webHidden/>
          </w:rPr>
          <w:tab/>
        </w:r>
        <w:r w:rsidRPr="009F2F90">
          <w:rPr>
            <w:noProof/>
            <w:webHidden/>
          </w:rPr>
          <w:fldChar w:fldCharType="begin"/>
        </w:r>
        <w:r w:rsidR="00811BA5" w:rsidRPr="009F2F90">
          <w:rPr>
            <w:noProof/>
            <w:webHidden/>
          </w:rPr>
          <w:instrText xml:space="preserve"> PAGEREF _Toc481471252 \h </w:instrText>
        </w:r>
        <w:r w:rsidRPr="009F2F90">
          <w:rPr>
            <w:noProof/>
            <w:webHidden/>
          </w:rPr>
        </w:r>
        <w:r w:rsidRPr="009F2F90">
          <w:rPr>
            <w:noProof/>
            <w:webHidden/>
          </w:rPr>
          <w:fldChar w:fldCharType="separate"/>
        </w:r>
        <w:r w:rsidR="009F2F90" w:rsidRPr="009F2F90">
          <w:rPr>
            <w:noProof/>
            <w:webHidden/>
          </w:rPr>
          <w:t>6</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3" w:history="1">
        <w:r w:rsidR="00811BA5" w:rsidRPr="009F2F90">
          <w:rPr>
            <w:rStyle w:val="Hiperhivatkozs"/>
            <w:rFonts w:eastAsia="Calibri"/>
            <w:noProof/>
            <w:color w:val="auto"/>
            <w:lang w:eastAsia="ar-SA"/>
          </w:rPr>
          <w:t>8.3. A szakmai gyakorlat követelményei</w:t>
        </w:r>
        <w:r w:rsidR="00811BA5" w:rsidRPr="009F2F90">
          <w:rPr>
            <w:noProof/>
            <w:webHidden/>
          </w:rPr>
          <w:tab/>
        </w:r>
        <w:r w:rsidRPr="009F2F90">
          <w:rPr>
            <w:noProof/>
            <w:webHidden/>
          </w:rPr>
          <w:fldChar w:fldCharType="begin"/>
        </w:r>
        <w:r w:rsidR="00811BA5" w:rsidRPr="009F2F90">
          <w:rPr>
            <w:noProof/>
            <w:webHidden/>
          </w:rPr>
          <w:instrText xml:space="preserve"> PAGEREF _Toc481471253 \h </w:instrText>
        </w:r>
        <w:r w:rsidRPr="009F2F90">
          <w:rPr>
            <w:noProof/>
            <w:webHidden/>
          </w:rPr>
        </w:r>
        <w:r w:rsidRPr="009F2F90">
          <w:rPr>
            <w:noProof/>
            <w:webHidden/>
          </w:rPr>
          <w:fldChar w:fldCharType="separate"/>
        </w:r>
        <w:r w:rsidR="009F2F90" w:rsidRPr="009F2F90">
          <w:rPr>
            <w:noProof/>
            <w:webHidden/>
          </w:rPr>
          <w:t>6</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54" w:history="1">
        <w:r w:rsidR="00811BA5" w:rsidRPr="009F2F90">
          <w:rPr>
            <w:rStyle w:val="Hiperhivatkozs"/>
            <w:rFonts w:eastAsia="Calibri"/>
            <w:noProof/>
            <w:color w:val="auto"/>
            <w:lang w:eastAsia="hu-HU"/>
          </w:rPr>
          <w:t>9. Testnevelés</w:t>
        </w:r>
        <w:r w:rsidR="00811BA5" w:rsidRPr="009F2F90">
          <w:rPr>
            <w:noProof/>
            <w:webHidden/>
          </w:rPr>
          <w:tab/>
        </w:r>
        <w:r w:rsidRPr="009F2F90">
          <w:rPr>
            <w:noProof/>
            <w:webHidden/>
          </w:rPr>
          <w:fldChar w:fldCharType="begin"/>
        </w:r>
        <w:r w:rsidR="00811BA5" w:rsidRPr="009F2F90">
          <w:rPr>
            <w:noProof/>
            <w:webHidden/>
          </w:rPr>
          <w:instrText xml:space="preserve"> PAGEREF _Toc481471254 \h </w:instrText>
        </w:r>
        <w:r w:rsidRPr="009F2F90">
          <w:rPr>
            <w:noProof/>
            <w:webHidden/>
          </w:rPr>
        </w:r>
        <w:r w:rsidRPr="009F2F90">
          <w:rPr>
            <w:noProof/>
            <w:webHidden/>
          </w:rPr>
          <w:fldChar w:fldCharType="separate"/>
        </w:r>
        <w:r w:rsidR="009F2F90" w:rsidRPr="009F2F90">
          <w:rPr>
            <w:noProof/>
            <w:webHidden/>
          </w:rPr>
          <w:t>6</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55" w:history="1">
        <w:r w:rsidR="00811BA5" w:rsidRPr="009F2F90">
          <w:rPr>
            <w:rStyle w:val="Hiperhivatkozs"/>
            <w:rFonts w:eastAsia="Calibri"/>
            <w:noProof/>
            <w:color w:val="auto"/>
            <w:lang w:eastAsia="hu-HU"/>
          </w:rPr>
          <w:t>10. Szakdolgozat követelményei</w:t>
        </w:r>
        <w:r w:rsidR="00811BA5" w:rsidRPr="009F2F90">
          <w:rPr>
            <w:noProof/>
            <w:webHidden/>
          </w:rPr>
          <w:tab/>
        </w:r>
        <w:r w:rsidRPr="009F2F90">
          <w:rPr>
            <w:noProof/>
            <w:webHidden/>
          </w:rPr>
          <w:fldChar w:fldCharType="begin"/>
        </w:r>
        <w:r w:rsidR="00811BA5" w:rsidRPr="009F2F90">
          <w:rPr>
            <w:noProof/>
            <w:webHidden/>
          </w:rPr>
          <w:instrText xml:space="preserve"> PAGEREF _Toc481471255 \h </w:instrText>
        </w:r>
        <w:r w:rsidRPr="009F2F90">
          <w:rPr>
            <w:noProof/>
            <w:webHidden/>
          </w:rPr>
        </w:r>
        <w:r w:rsidRPr="009F2F90">
          <w:rPr>
            <w:noProof/>
            <w:webHidden/>
          </w:rPr>
          <w:fldChar w:fldCharType="separate"/>
        </w:r>
        <w:r w:rsidR="009F2F90" w:rsidRPr="009F2F90">
          <w:rPr>
            <w:noProof/>
            <w:webHidden/>
          </w:rPr>
          <w:t>6</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56" w:history="1">
        <w:r w:rsidR="00811BA5" w:rsidRPr="009F2F90">
          <w:rPr>
            <w:rStyle w:val="Hiperhivatkozs"/>
            <w:rFonts w:eastAsia="Calibri"/>
            <w:noProof/>
            <w:color w:val="auto"/>
            <w:lang w:eastAsia="hu-HU"/>
          </w:rPr>
          <w:t>11. Záróvizsga, záróvizsga tantárgyai és a szakdolgozat követelményei</w:t>
        </w:r>
        <w:r w:rsidR="00811BA5" w:rsidRPr="009F2F90">
          <w:rPr>
            <w:noProof/>
            <w:webHidden/>
          </w:rPr>
          <w:tab/>
        </w:r>
        <w:r w:rsidRPr="009F2F90">
          <w:rPr>
            <w:noProof/>
            <w:webHidden/>
          </w:rPr>
          <w:fldChar w:fldCharType="begin"/>
        </w:r>
        <w:r w:rsidR="00811BA5" w:rsidRPr="009F2F90">
          <w:rPr>
            <w:noProof/>
            <w:webHidden/>
          </w:rPr>
          <w:instrText xml:space="preserve"> PAGEREF _Toc481471256 \h </w:instrText>
        </w:r>
        <w:r w:rsidRPr="009F2F90">
          <w:rPr>
            <w:noProof/>
            <w:webHidden/>
          </w:rPr>
        </w:r>
        <w:r w:rsidRPr="009F2F90">
          <w:rPr>
            <w:noProof/>
            <w:webHidden/>
          </w:rPr>
          <w:fldChar w:fldCharType="separate"/>
        </w:r>
        <w:r w:rsidR="009F2F90" w:rsidRPr="009F2F90">
          <w:rPr>
            <w:noProof/>
            <w:webHidden/>
          </w:rPr>
          <w:t>7</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7" w:history="1">
        <w:r w:rsidR="00811BA5" w:rsidRPr="009F2F90">
          <w:rPr>
            <w:rStyle w:val="Hiperhivatkozs"/>
            <w:rFonts w:eastAsia="Calibri"/>
            <w:noProof/>
            <w:color w:val="auto"/>
          </w:rPr>
          <w:t>A záróvizsga tantárgyai</w:t>
        </w:r>
        <w:r w:rsidR="00811BA5" w:rsidRPr="009F2F90">
          <w:rPr>
            <w:noProof/>
            <w:webHidden/>
          </w:rPr>
          <w:tab/>
        </w:r>
        <w:r w:rsidRPr="009F2F90">
          <w:rPr>
            <w:noProof/>
            <w:webHidden/>
          </w:rPr>
          <w:fldChar w:fldCharType="begin"/>
        </w:r>
        <w:r w:rsidR="00811BA5" w:rsidRPr="009F2F90">
          <w:rPr>
            <w:noProof/>
            <w:webHidden/>
          </w:rPr>
          <w:instrText xml:space="preserve"> PAGEREF _Toc481471257 \h </w:instrText>
        </w:r>
        <w:r w:rsidRPr="009F2F90">
          <w:rPr>
            <w:noProof/>
            <w:webHidden/>
          </w:rPr>
        </w:r>
        <w:r w:rsidRPr="009F2F90">
          <w:rPr>
            <w:noProof/>
            <w:webHidden/>
          </w:rPr>
          <w:fldChar w:fldCharType="separate"/>
        </w:r>
        <w:r w:rsidR="009F2F90" w:rsidRPr="009F2F90">
          <w:rPr>
            <w:noProof/>
            <w:webHidden/>
          </w:rPr>
          <w:t>7</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8" w:history="1">
        <w:r w:rsidR="00811BA5" w:rsidRPr="009F2F90">
          <w:rPr>
            <w:rStyle w:val="Hiperhivatkozs"/>
            <w:rFonts w:eastAsia="Calibri"/>
            <w:noProof/>
            <w:color w:val="auto"/>
            <w:lang w:eastAsia="hu-HU"/>
          </w:rPr>
          <w:t>A záróvizsga rendje</w:t>
        </w:r>
        <w:r w:rsidR="00811BA5" w:rsidRPr="009F2F90">
          <w:rPr>
            <w:noProof/>
            <w:webHidden/>
          </w:rPr>
          <w:tab/>
        </w:r>
        <w:r w:rsidRPr="009F2F90">
          <w:rPr>
            <w:noProof/>
            <w:webHidden/>
          </w:rPr>
          <w:fldChar w:fldCharType="begin"/>
        </w:r>
        <w:r w:rsidR="00811BA5" w:rsidRPr="009F2F90">
          <w:rPr>
            <w:noProof/>
            <w:webHidden/>
          </w:rPr>
          <w:instrText xml:space="preserve"> PAGEREF _Toc481471258 \h </w:instrText>
        </w:r>
        <w:r w:rsidRPr="009F2F90">
          <w:rPr>
            <w:noProof/>
            <w:webHidden/>
          </w:rPr>
        </w:r>
        <w:r w:rsidRPr="009F2F90">
          <w:rPr>
            <w:noProof/>
            <w:webHidden/>
          </w:rPr>
          <w:fldChar w:fldCharType="separate"/>
        </w:r>
        <w:r w:rsidR="009F2F90" w:rsidRPr="009F2F90">
          <w:rPr>
            <w:noProof/>
            <w:webHidden/>
          </w:rPr>
          <w:t>7</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59" w:history="1">
        <w:r w:rsidR="00811BA5" w:rsidRPr="009F2F90">
          <w:rPr>
            <w:rStyle w:val="Hiperhivatkozs"/>
            <w:rFonts w:eastAsia="Calibri"/>
            <w:noProof/>
            <w:color w:val="auto"/>
          </w:rPr>
          <w:t>A záróvizsga részei</w:t>
        </w:r>
        <w:r w:rsidR="00811BA5" w:rsidRPr="009F2F90">
          <w:rPr>
            <w:noProof/>
            <w:webHidden/>
          </w:rPr>
          <w:tab/>
        </w:r>
        <w:r w:rsidRPr="009F2F90">
          <w:rPr>
            <w:noProof/>
            <w:webHidden/>
          </w:rPr>
          <w:fldChar w:fldCharType="begin"/>
        </w:r>
        <w:r w:rsidR="00811BA5" w:rsidRPr="009F2F90">
          <w:rPr>
            <w:noProof/>
            <w:webHidden/>
          </w:rPr>
          <w:instrText xml:space="preserve"> PAGEREF _Toc481471259 \h </w:instrText>
        </w:r>
        <w:r w:rsidRPr="009F2F90">
          <w:rPr>
            <w:noProof/>
            <w:webHidden/>
          </w:rPr>
        </w:r>
        <w:r w:rsidRPr="009F2F90">
          <w:rPr>
            <w:noProof/>
            <w:webHidden/>
          </w:rPr>
          <w:fldChar w:fldCharType="separate"/>
        </w:r>
        <w:r w:rsidR="009F2F90" w:rsidRPr="009F2F90">
          <w:rPr>
            <w:noProof/>
            <w:webHidden/>
          </w:rPr>
          <w:t>7</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60" w:history="1">
        <w:r w:rsidR="00811BA5" w:rsidRPr="009F2F90">
          <w:rPr>
            <w:rStyle w:val="Hiperhivatkozs"/>
            <w:rFonts w:eastAsia="Calibri"/>
            <w:noProof/>
            <w:color w:val="auto"/>
            <w:lang w:eastAsia="hu-HU"/>
          </w:rPr>
          <w:t>12. Az oklevél minősítése</w:t>
        </w:r>
        <w:r w:rsidR="00811BA5" w:rsidRPr="009F2F90">
          <w:rPr>
            <w:noProof/>
            <w:webHidden/>
          </w:rPr>
          <w:tab/>
        </w:r>
        <w:r w:rsidRPr="009F2F90">
          <w:rPr>
            <w:noProof/>
            <w:webHidden/>
          </w:rPr>
          <w:fldChar w:fldCharType="begin"/>
        </w:r>
        <w:r w:rsidR="00811BA5" w:rsidRPr="009F2F90">
          <w:rPr>
            <w:noProof/>
            <w:webHidden/>
          </w:rPr>
          <w:instrText xml:space="preserve"> PAGEREF _Toc481471260 \h </w:instrText>
        </w:r>
        <w:r w:rsidRPr="009F2F90">
          <w:rPr>
            <w:noProof/>
            <w:webHidden/>
          </w:rPr>
        </w:r>
        <w:r w:rsidRPr="009F2F90">
          <w:rPr>
            <w:noProof/>
            <w:webHidden/>
          </w:rPr>
          <w:fldChar w:fldCharType="separate"/>
        </w:r>
        <w:r w:rsidR="009F2F90" w:rsidRPr="009F2F90">
          <w:rPr>
            <w:noProof/>
            <w:webHidden/>
          </w:rPr>
          <w:t>7</w:t>
        </w:r>
        <w:r w:rsidRPr="009F2F90">
          <w:rPr>
            <w:noProof/>
            <w:webHidden/>
          </w:rPr>
          <w:fldChar w:fldCharType="end"/>
        </w:r>
      </w:hyperlink>
    </w:p>
    <w:p w:rsidR="00811BA5" w:rsidRPr="009F2F90" w:rsidRDefault="000C5B41"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61" w:history="1">
        <w:r w:rsidR="00811BA5" w:rsidRPr="009F2F90">
          <w:rPr>
            <w:rStyle w:val="Hiperhivatkozs"/>
            <w:rFonts w:eastAsia="Calibri"/>
            <w:noProof/>
            <w:color w:val="auto"/>
          </w:rPr>
          <w:t>Az alapképzési szak tanterve és a tantárgyi programok leírása</w:t>
        </w:r>
        <w:r w:rsidR="00811BA5" w:rsidRPr="009F2F90">
          <w:rPr>
            <w:noProof/>
            <w:webHidden/>
          </w:rPr>
          <w:tab/>
        </w:r>
        <w:r w:rsidRPr="009F2F90">
          <w:rPr>
            <w:noProof/>
            <w:webHidden/>
          </w:rPr>
          <w:fldChar w:fldCharType="begin"/>
        </w:r>
        <w:r w:rsidR="00811BA5" w:rsidRPr="009F2F90">
          <w:rPr>
            <w:noProof/>
            <w:webHidden/>
          </w:rPr>
          <w:instrText xml:space="preserve"> PAGEREF _Toc481471261 \h </w:instrText>
        </w:r>
        <w:r w:rsidRPr="009F2F90">
          <w:rPr>
            <w:noProof/>
            <w:webHidden/>
          </w:rPr>
        </w:r>
        <w:r w:rsidRPr="009F2F90">
          <w:rPr>
            <w:noProof/>
            <w:webHidden/>
          </w:rPr>
          <w:fldChar w:fldCharType="separate"/>
        </w:r>
        <w:r w:rsidR="009F2F90" w:rsidRPr="009F2F90">
          <w:rPr>
            <w:noProof/>
            <w:webHidden/>
          </w:rPr>
          <w:t>9</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62" w:history="1">
        <w:r w:rsidR="00811BA5" w:rsidRPr="009F2F90">
          <w:rPr>
            <w:rStyle w:val="Hiperhivatkozs"/>
            <w:rFonts w:eastAsia="Calibri"/>
            <w:noProof/>
            <w:color w:val="auto"/>
          </w:rPr>
          <w:t>1. táblázat BSc Vegyészmérnök Szak tanterv (nappali tagozat, 7 félév)</w:t>
        </w:r>
        <w:r w:rsidR="00811BA5" w:rsidRPr="009F2F90">
          <w:rPr>
            <w:noProof/>
            <w:webHidden/>
          </w:rPr>
          <w:tab/>
        </w:r>
        <w:r w:rsidRPr="009F2F90">
          <w:rPr>
            <w:noProof/>
            <w:webHidden/>
          </w:rPr>
          <w:fldChar w:fldCharType="begin"/>
        </w:r>
        <w:r w:rsidR="00811BA5" w:rsidRPr="009F2F90">
          <w:rPr>
            <w:noProof/>
            <w:webHidden/>
          </w:rPr>
          <w:instrText xml:space="preserve"> PAGEREF _Toc481471262 \h </w:instrText>
        </w:r>
        <w:r w:rsidRPr="009F2F90">
          <w:rPr>
            <w:noProof/>
            <w:webHidden/>
          </w:rPr>
        </w:r>
        <w:r w:rsidRPr="009F2F90">
          <w:rPr>
            <w:noProof/>
            <w:webHidden/>
          </w:rPr>
          <w:fldChar w:fldCharType="separate"/>
        </w:r>
        <w:r w:rsidR="009F2F90" w:rsidRPr="009F2F90">
          <w:rPr>
            <w:noProof/>
            <w:webHidden/>
          </w:rPr>
          <w:t>9</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63" w:history="1">
        <w:r w:rsidR="00811BA5" w:rsidRPr="009F2F90">
          <w:rPr>
            <w:rStyle w:val="Hiperhivatkozs"/>
            <w:rFonts w:eastAsia="Calibri"/>
            <w:noProof/>
            <w:color w:val="auto"/>
          </w:rPr>
          <w:t>2. táblázat BSc Vegyészmérnök Szak tanterv (levelező tagozat, 7 félév)</w:t>
        </w:r>
        <w:r w:rsidR="00811BA5" w:rsidRPr="009F2F90">
          <w:rPr>
            <w:noProof/>
            <w:webHidden/>
          </w:rPr>
          <w:tab/>
        </w:r>
        <w:r w:rsidRPr="009F2F90">
          <w:rPr>
            <w:noProof/>
            <w:webHidden/>
          </w:rPr>
          <w:fldChar w:fldCharType="begin"/>
        </w:r>
        <w:r w:rsidR="00811BA5" w:rsidRPr="009F2F90">
          <w:rPr>
            <w:noProof/>
            <w:webHidden/>
          </w:rPr>
          <w:instrText xml:space="preserve"> PAGEREF _Toc481471263 \h </w:instrText>
        </w:r>
        <w:r w:rsidRPr="009F2F90">
          <w:rPr>
            <w:noProof/>
            <w:webHidden/>
          </w:rPr>
        </w:r>
        <w:r w:rsidRPr="009F2F90">
          <w:rPr>
            <w:noProof/>
            <w:webHidden/>
          </w:rPr>
          <w:fldChar w:fldCharType="separate"/>
        </w:r>
        <w:r w:rsidR="009F2F90" w:rsidRPr="009F2F90">
          <w:rPr>
            <w:noProof/>
            <w:webHidden/>
          </w:rPr>
          <w:t>15</w:t>
        </w:r>
        <w:r w:rsidRPr="009F2F90">
          <w:rPr>
            <w:noProof/>
            <w:webHidden/>
          </w:rPr>
          <w:fldChar w:fldCharType="end"/>
        </w:r>
      </w:hyperlink>
    </w:p>
    <w:p w:rsidR="00811BA5" w:rsidRPr="009F2F90" w:rsidRDefault="000C5B41"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64" w:history="1">
        <w:r w:rsidR="00811BA5" w:rsidRPr="009F2F90">
          <w:rPr>
            <w:rStyle w:val="Hiperhivatkozs"/>
            <w:noProof/>
            <w:color w:val="auto"/>
          </w:rPr>
          <w:t>Tantárgyi programok</w:t>
        </w:r>
        <w:r w:rsidR="00811BA5" w:rsidRPr="009F2F90">
          <w:rPr>
            <w:noProof/>
            <w:webHidden/>
          </w:rPr>
          <w:tab/>
        </w:r>
        <w:r w:rsidRPr="009F2F90">
          <w:rPr>
            <w:noProof/>
            <w:webHidden/>
          </w:rPr>
          <w:fldChar w:fldCharType="begin"/>
        </w:r>
        <w:r w:rsidR="00811BA5" w:rsidRPr="009F2F90">
          <w:rPr>
            <w:noProof/>
            <w:webHidden/>
          </w:rPr>
          <w:instrText xml:space="preserve"> PAGEREF _Toc481471264 \h </w:instrText>
        </w:r>
        <w:r w:rsidRPr="009F2F90">
          <w:rPr>
            <w:noProof/>
            <w:webHidden/>
          </w:rPr>
        </w:r>
        <w:r w:rsidRPr="009F2F90">
          <w:rPr>
            <w:noProof/>
            <w:webHidden/>
          </w:rPr>
          <w:fldChar w:fldCharType="separate"/>
        </w:r>
        <w:r w:rsidR="009F2F90" w:rsidRPr="009F2F90">
          <w:rPr>
            <w:noProof/>
            <w:webHidden/>
          </w:rPr>
          <w:t>20</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65" w:history="1">
        <w:r w:rsidR="00811BA5" w:rsidRPr="009F2F90">
          <w:rPr>
            <w:rStyle w:val="Hiperhivatkozs"/>
            <w:noProof/>
            <w:color w:val="auto"/>
          </w:rPr>
          <w:t>A törzsanyag tantárgyai</w:t>
        </w:r>
        <w:r w:rsidR="00811BA5" w:rsidRPr="009F2F90">
          <w:rPr>
            <w:noProof/>
            <w:webHidden/>
          </w:rPr>
          <w:tab/>
        </w:r>
        <w:r w:rsidRPr="009F2F90">
          <w:rPr>
            <w:noProof/>
            <w:webHidden/>
          </w:rPr>
          <w:fldChar w:fldCharType="begin"/>
        </w:r>
        <w:r w:rsidR="00811BA5" w:rsidRPr="009F2F90">
          <w:rPr>
            <w:noProof/>
            <w:webHidden/>
          </w:rPr>
          <w:instrText xml:space="preserve"> PAGEREF _Toc481471265 \h </w:instrText>
        </w:r>
        <w:r w:rsidRPr="009F2F90">
          <w:rPr>
            <w:noProof/>
            <w:webHidden/>
          </w:rPr>
        </w:r>
        <w:r w:rsidRPr="009F2F90">
          <w:rPr>
            <w:noProof/>
            <w:webHidden/>
          </w:rPr>
          <w:fldChar w:fldCharType="separate"/>
        </w:r>
        <w:r w:rsidR="009F2F90" w:rsidRPr="009F2F90">
          <w:rPr>
            <w:noProof/>
            <w:webHidden/>
          </w:rPr>
          <w:t>20</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66" w:history="1">
        <w:r w:rsidR="00811BA5" w:rsidRPr="009F2F90">
          <w:rPr>
            <w:rStyle w:val="Hiperhivatkozs"/>
            <w:noProof/>
            <w:color w:val="auto"/>
          </w:rPr>
          <w:t>Természettudományos és matematikai alapismeretek</w:t>
        </w:r>
        <w:r w:rsidR="00811BA5" w:rsidRPr="009F2F90">
          <w:rPr>
            <w:noProof/>
            <w:webHidden/>
          </w:rPr>
          <w:tab/>
        </w:r>
        <w:r w:rsidRPr="009F2F90">
          <w:rPr>
            <w:noProof/>
            <w:webHidden/>
          </w:rPr>
          <w:fldChar w:fldCharType="begin"/>
        </w:r>
        <w:r w:rsidR="00811BA5" w:rsidRPr="009F2F90">
          <w:rPr>
            <w:noProof/>
            <w:webHidden/>
          </w:rPr>
          <w:instrText xml:space="preserve"> PAGEREF _Toc481471266 \h </w:instrText>
        </w:r>
        <w:r w:rsidRPr="009F2F90">
          <w:rPr>
            <w:noProof/>
            <w:webHidden/>
          </w:rPr>
        </w:r>
        <w:r w:rsidRPr="009F2F90">
          <w:rPr>
            <w:noProof/>
            <w:webHidden/>
          </w:rPr>
          <w:fldChar w:fldCharType="separate"/>
        </w:r>
        <w:r w:rsidR="009F2F90" w:rsidRPr="009F2F90">
          <w:rPr>
            <w:noProof/>
            <w:webHidden/>
          </w:rPr>
          <w:t>20</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67" w:history="1">
        <w:r w:rsidR="00811BA5" w:rsidRPr="009F2F90">
          <w:rPr>
            <w:rStyle w:val="Hiperhivatkozs"/>
            <w:noProof/>
            <w:color w:val="auto"/>
          </w:rPr>
          <w:t>Gazdasági és humán alapismeretek</w:t>
        </w:r>
        <w:r w:rsidR="00811BA5" w:rsidRPr="009F2F90">
          <w:rPr>
            <w:noProof/>
            <w:webHidden/>
          </w:rPr>
          <w:tab/>
        </w:r>
        <w:r w:rsidRPr="009F2F90">
          <w:rPr>
            <w:noProof/>
            <w:webHidden/>
          </w:rPr>
          <w:fldChar w:fldCharType="begin"/>
        </w:r>
        <w:r w:rsidR="00811BA5" w:rsidRPr="009F2F90">
          <w:rPr>
            <w:noProof/>
            <w:webHidden/>
          </w:rPr>
          <w:instrText xml:space="preserve"> PAGEREF _Toc481471267 \h </w:instrText>
        </w:r>
        <w:r w:rsidRPr="009F2F90">
          <w:rPr>
            <w:noProof/>
            <w:webHidden/>
          </w:rPr>
        </w:r>
        <w:r w:rsidRPr="009F2F90">
          <w:rPr>
            <w:noProof/>
            <w:webHidden/>
          </w:rPr>
          <w:fldChar w:fldCharType="separate"/>
        </w:r>
        <w:r w:rsidR="009F2F90" w:rsidRPr="009F2F90">
          <w:rPr>
            <w:noProof/>
            <w:webHidden/>
          </w:rPr>
          <w:t>30</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68" w:history="1">
        <w:r w:rsidR="00811BA5" w:rsidRPr="009F2F90">
          <w:rPr>
            <w:rStyle w:val="Hiperhivatkozs"/>
            <w:noProof/>
            <w:color w:val="auto"/>
          </w:rPr>
          <w:t>Szakmai törzsanyag</w:t>
        </w:r>
        <w:r w:rsidR="00811BA5" w:rsidRPr="009F2F90">
          <w:rPr>
            <w:noProof/>
            <w:webHidden/>
          </w:rPr>
          <w:tab/>
        </w:r>
        <w:r w:rsidRPr="009F2F90">
          <w:rPr>
            <w:noProof/>
            <w:webHidden/>
          </w:rPr>
          <w:fldChar w:fldCharType="begin"/>
        </w:r>
        <w:r w:rsidR="00811BA5" w:rsidRPr="009F2F90">
          <w:rPr>
            <w:noProof/>
            <w:webHidden/>
          </w:rPr>
          <w:instrText xml:space="preserve"> PAGEREF _Toc481471268 \h </w:instrText>
        </w:r>
        <w:r w:rsidRPr="009F2F90">
          <w:rPr>
            <w:noProof/>
            <w:webHidden/>
          </w:rPr>
        </w:r>
        <w:r w:rsidRPr="009F2F90">
          <w:rPr>
            <w:noProof/>
            <w:webHidden/>
          </w:rPr>
          <w:fldChar w:fldCharType="separate"/>
        </w:r>
        <w:r w:rsidR="009F2F90" w:rsidRPr="009F2F90">
          <w:rPr>
            <w:noProof/>
            <w:webHidden/>
          </w:rPr>
          <w:t>35</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69" w:history="1">
        <w:r w:rsidR="00811BA5" w:rsidRPr="009F2F90">
          <w:rPr>
            <w:rStyle w:val="Hiperhivatkozs"/>
            <w:noProof/>
            <w:color w:val="auto"/>
          </w:rPr>
          <w:t>Differenciált szakmai ismeretek</w:t>
        </w:r>
        <w:r w:rsidR="00811BA5" w:rsidRPr="009F2F90">
          <w:rPr>
            <w:noProof/>
            <w:webHidden/>
          </w:rPr>
          <w:tab/>
        </w:r>
        <w:r w:rsidRPr="009F2F90">
          <w:rPr>
            <w:noProof/>
            <w:webHidden/>
          </w:rPr>
          <w:fldChar w:fldCharType="begin"/>
        </w:r>
        <w:r w:rsidR="00811BA5" w:rsidRPr="009F2F90">
          <w:rPr>
            <w:noProof/>
            <w:webHidden/>
          </w:rPr>
          <w:instrText xml:space="preserve"> PAGEREF _Toc481471269 \h </w:instrText>
        </w:r>
        <w:r w:rsidRPr="009F2F90">
          <w:rPr>
            <w:noProof/>
            <w:webHidden/>
          </w:rPr>
        </w:r>
        <w:r w:rsidRPr="009F2F90">
          <w:rPr>
            <w:noProof/>
            <w:webHidden/>
          </w:rPr>
          <w:fldChar w:fldCharType="separate"/>
        </w:r>
        <w:r w:rsidR="009F2F90" w:rsidRPr="009F2F90">
          <w:rPr>
            <w:noProof/>
            <w:webHidden/>
          </w:rPr>
          <w:t>57</w:t>
        </w:r>
        <w:r w:rsidRPr="009F2F90">
          <w:rPr>
            <w:noProof/>
            <w:webHidden/>
          </w:rPr>
          <w:fldChar w:fldCharType="end"/>
        </w:r>
      </w:hyperlink>
    </w:p>
    <w:p w:rsidR="00811BA5" w:rsidRPr="009F2F90" w:rsidRDefault="000C5B41" w:rsidP="006577A3">
      <w:pPr>
        <w:pStyle w:val="TJ2"/>
        <w:tabs>
          <w:tab w:val="right" w:leader="dot" w:pos="9061"/>
        </w:tabs>
        <w:rPr>
          <w:rFonts w:asciiTheme="minorHAnsi" w:eastAsiaTheme="minorEastAsia" w:hAnsiTheme="minorHAnsi" w:cstheme="minorBidi"/>
          <w:smallCaps w:val="0"/>
          <w:noProof/>
          <w:sz w:val="22"/>
          <w:szCs w:val="22"/>
          <w:lang w:eastAsia="hu-HU"/>
        </w:rPr>
      </w:pPr>
      <w:hyperlink w:anchor="_Toc481471270" w:history="1">
        <w:r w:rsidR="00811BA5" w:rsidRPr="009F2F90">
          <w:rPr>
            <w:rStyle w:val="Hiperhivatkozs"/>
            <w:noProof/>
            <w:color w:val="auto"/>
          </w:rPr>
          <w:t>Szabadon választható szakmai tárgyak</w:t>
        </w:r>
        <w:r w:rsidR="00811BA5" w:rsidRPr="009F2F90">
          <w:rPr>
            <w:noProof/>
            <w:webHidden/>
          </w:rPr>
          <w:tab/>
        </w:r>
        <w:r w:rsidRPr="009F2F90">
          <w:rPr>
            <w:noProof/>
            <w:webHidden/>
          </w:rPr>
          <w:fldChar w:fldCharType="begin"/>
        </w:r>
        <w:r w:rsidR="00811BA5" w:rsidRPr="009F2F90">
          <w:rPr>
            <w:noProof/>
            <w:webHidden/>
          </w:rPr>
          <w:instrText xml:space="preserve"> PAGEREF _Toc481471270 \h </w:instrText>
        </w:r>
        <w:r w:rsidRPr="009F2F90">
          <w:rPr>
            <w:noProof/>
            <w:webHidden/>
          </w:rPr>
        </w:r>
        <w:r w:rsidRPr="009F2F90">
          <w:rPr>
            <w:noProof/>
            <w:webHidden/>
          </w:rPr>
          <w:fldChar w:fldCharType="separate"/>
        </w:r>
        <w:r w:rsidR="009F2F90" w:rsidRPr="009F2F90">
          <w:rPr>
            <w:noProof/>
            <w:webHidden/>
          </w:rPr>
          <w:t>60</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71" w:history="1">
        <w:r w:rsidR="00811BA5" w:rsidRPr="009F2F90">
          <w:rPr>
            <w:rStyle w:val="Hiperhivatkozs"/>
            <w:noProof/>
            <w:color w:val="auto"/>
          </w:rPr>
          <w:t>Egyéb követelmények</w:t>
        </w:r>
        <w:r w:rsidR="00811BA5" w:rsidRPr="009F2F90">
          <w:rPr>
            <w:noProof/>
            <w:webHidden/>
          </w:rPr>
          <w:tab/>
        </w:r>
        <w:r w:rsidRPr="009F2F90">
          <w:rPr>
            <w:noProof/>
            <w:webHidden/>
          </w:rPr>
          <w:fldChar w:fldCharType="begin"/>
        </w:r>
        <w:r w:rsidR="00811BA5" w:rsidRPr="009F2F90">
          <w:rPr>
            <w:noProof/>
            <w:webHidden/>
          </w:rPr>
          <w:instrText xml:space="preserve"> PAGEREF _Toc481471271 \h </w:instrText>
        </w:r>
        <w:r w:rsidRPr="009F2F90">
          <w:rPr>
            <w:noProof/>
            <w:webHidden/>
          </w:rPr>
        </w:r>
        <w:r w:rsidRPr="009F2F90">
          <w:rPr>
            <w:noProof/>
            <w:webHidden/>
          </w:rPr>
          <w:fldChar w:fldCharType="separate"/>
        </w:r>
        <w:r w:rsidR="009F2F90" w:rsidRPr="009F2F90">
          <w:rPr>
            <w:noProof/>
            <w:webHidden/>
          </w:rPr>
          <w:t>72</w:t>
        </w:r>
        <w:r w:rsidRPr="009F2F90">
          <w:rPr>
            <w:noProof/>
            <w:webHidden/>
          </w:rPr>
          <w:fldChar w:fldCharType="end"/>
        </w:r>
      </w:hyperlink>
    </w:p>
    <w:p w:rsidR="00811BA5" w:rsidRPr="009F2F90" w:rsidRDefault="000C5B41"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72" w:history="1">
        <w:r w:rsidR="00811BA5" w:rsidRPr="009F2F90">
          <w:rPr>
            <w:rStyle w:val="Hiperhivatkozs"/>
            <w:rFonts w:eastAsia="Calibri"/>
            <w:noProof/>
            <w:color w:val="auto"/>
          </w:rPr>
          <w:t>Idegennyelvoktatás és vizsgakövetelmények a TTK alapszakjain</w:t>
        </w:r>
        <w:r w:rsidR="00811BA5" w:rsidRPr="009F2F90">
          <w:rPr>
            <w:noProof/>
            <w:webHidden/>
          </w:rPr>
          <w:tab/>
        </w:r>
        <w:r w:rsidRPr="009F2F90">
          <w:rPr>
            <w:noProof/>
            <w:webHidden/>
          </w:rPr>
          <w:fldChar w:fldCharType="begin"/>
        </w:r>
        <w:r w:rsidR="00811BA5" w:rsidRPr="009F2F90">
          <w:rPr>
            <w:noProof/>
            <w:webHidden/>
          </w:rPr>
          <w:instrText xml:space="preserve"> PAGEREF _Toc481471272 \h </w:instrText>
        </w:r>
        <w:r w:rsidRPr="009F2F90">
          <w:rPr>
            <w:noProof/>
            <w:webHidden/>
          </w:rPr>
        </w:r>
        <w:r w:rsidRPr="009F2F90">
          <w:rPr>
            <w:noProof/>
            <w:webHidden/>
          </w:rPr>
          <w:fldChar w:fldCharType="separate"/>
        </w:r>
        <w:r w:rsidR="009F2F90" w:rsidRPr="009F2F90">
          <w:rPr>
            <w:noProof/>
            <w:webHidden/>
          </w:rPr>
          <w:t>74</w:t>
        </w:r>
        <w:r w:rsidRPr="009F2F90">
          <w:rPr>
            <w:noProof/>
            <w:webHidden/>
          </w:rPr>
          <w:fldChar w:fldCharType="end"/>
        </w:r>
      </w:hyperlink>
    </w:p>
    <w:p w:rsidR="00811BA5" w:rsidRPr="009F2F90" w:rsidRDefault="000C5B41"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73" w:history="1">
        <w:r w:rsidR="00811BA5" w:rsidRPr="009F2F90">
          <w:rPr>
            <w:rStyle w:val="Hiperhivatkozs"/>
            <w:noProof/>
            <w:color w:val="auto"/>
            <w:lang w:eastAsia="hu-HU"/>
          </w:rPr>
          <w:t>A szakdolgozat követelményei</w:t>
        </w:r>
        <w:r w:rsidR="00811BA5" w:rsidRPr="009F2F90">
          <w:rPr>
            <w:noProof/>
            <w:webHidden/>
          </w:rPr>
          <w:tab/>
        </w:r>
        <w:r w:rsidRPr="009F2F90">
          <w:rPr>
            <w:noProof/>
            <w:webHidden/>
          </w:rPr>
          <w:fldChar w:fldCharType="begin"/>
        </w:r>
        <w:r w:rsidR="00811BA5" w:rsidRPr="009F2F90">
          <w:rPr>
            <w:noProof/>
            <w:webHidden/>
          </w:rPr>
          <w:instrText xml:space="preserve"> PAGEREF _Toc481471273 \h </w:instrText>
        </w:r>
        <w:r w:rsidRPr="009F2F90">
          <w:rPr>
            <w:noProof/>
            <w:webHidden/>
          </w:rPr>
        </w:r>
        <w:r w:rsidRPr="009F2F90">
          <w:rPr>
            <w:noProof/>
            <w:webHidden/>
          </w:rPr>
          <w:fldChar w:fldCharType="separate"/>
        </w:r>
        <w:r w:rsidR="009F2F90" w:rsidRPr="009F2F90">
          <w:rPr>
            <w:noProof/>
            <w:webHidden/>
          </w:rPr>
          <w:t>75</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74" w:history="1">
        <w:r w:rsidR="00811BA5" w:rsidRPr="009F2F90">
          <w:rPr>
            <w:rStyle w:val="Hiperhivatkozs"/>
            <w:rFonts w:eastAsia="Calibri"/>
            <w:noProof/>
            <w:color w:val="auto"/>
          </w:rPr>
          <w:t>Szakdolgozat követelményei</w:t>
        </w:r>
        <w:r w:rsidR="00811BA5" w:rsidRPr="009F2F90">
          <w:rPr>
            <w:noProof/>
            <w:webHidden/>
          </w:rPr>
          <w:tab/>
        </w:r>
        <w:r w:rsidRPr="009F2F90">
          <w:rPr>
            <w:noProof/>
            <w:webHidden/>
          </w:rPr>
          <w:fldChar w:fldCharType="begin"/>
        </w:r>
        <w:r w:rsidR="00811BA5" w:rsidRPr="009F2F90">
          <w:rPr>
            <w:noProof/>
            <w:webHidden/>
          </w:rPr>
          <w:instrText xml:space="preserve"> PAGEREF _Toc481471274 \h </w:instrText>
        </w:r>
        <w:r w:rsidRPr="009F2F90">
          <w:rPr>
            <w:noProof/>
            <w:webHidden/>
          </w:rPr>
        </w:r>
        <w:r w:rsidRPr="009F2F90">
          <w:rPr>
            <w:noProof/>
            <w:webHidden/>
          </w:rPr>
          <w:fldChar w:fldCharType="separate"/>
        </w:r>
        <w:r w:rsidR="009F2F90" w:rsidRPr="009F2F90">
          <w:rPr>
            <w:noProof/>
            <w:webHidden/>
          </w:rPr>
          <w:t>75</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75" w:history="1">
        <w:r w:rsidR="00811BA5" w:rsidRPr="009F2F90">
          <w:rPr>
            <w:rStyle w:val="Hiperhivatkozs"/>
            <w:rFonts w:eastAsia="Calibri"/>
            <w:noProof/>
            <w:color w:val="auto"/>
          </w:rPr>
          <w:t>A szakdolgozat értékelése</w:t>
        </w:r>
        <w:r w:rsidR="00811BA5" w:rsidRPr="009F2F90">
          <w:rPr>
            <w:noProof/>
            <w:webHidden/>
          </w:rPr>
          <w:tab/>
        </w:r>
        <w:r w:rsidRPr="009F2F90">
          <w:rPr>
            <w:noProof/>
            <w:webHidden/>
          </w:rPr>
          <w:fldChar w:fldCharType="begin"/>
        </w:r>
        <w:r w:rsidR="00811BA5" w:rsidRPr="009F2F90">
          <w:rPr>
            <w:noProof/>
            <w:webHidden/>
          </w:rPr>
          <w:instrText xml:space="preserve"> PAGEREF _Toc481471275 \h </w:instrText>
        </w:r>
        <w:r w:rsidRPr="009F2F90">
          <w:rPr>
            <w:noProof/>
            <w:webHidden/>
          </w:rPr>
        </w:r>
        <w:r w:rsidRPr="009F2F90">
          <w:rPr>
            <w:noProof/>
            <w:webHidden/>
          </w:rPr>
          <w:fldChar w:fldCharType="separate"/>
        </w:r>
        <w:r w:rsidR="009F2F90" w:rsidRPr="009F2F90">
          <w:rPr>
            <w:noProof/>
            <w:webHidden/>
          </w:rPr>
          <w:t>75</w:t>
        </w:r>
        <w:r w:rsidRPr="009F2F90">
          <w:rPr>
            <w:noProof/>
            <w:webHidden/>
          </w:rPr>
          <w:fldChar w:fldCharType="end"/>
        </w:r>
      </w:hyperlink>
    </w:p>
    <w:p w:rsidR="00811BA5" w:rsidRPr="009F2F90" w:rsidRDefault="000C5B41" w:rsidP="006577A3">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71276" w:history="1">
        <w:r w:rsidR="00811BA5" w:rsidRPr="009F2F90">
          <w:rPr>
            <w:rStyle w:val="Hiperhivatkozs"/>
            <w:noProof/>
            <w:color w:val="auto"/>
            <w:lang w:eastAsia="hu-HU"/>
          </w:rPr>
          <w:t>A záróvizsga rendje</w:t>
        </w:r>
        <w:r w:rsidR="00811BA5" w:rsidRPr="009F2F90">
          <w:rPr>
            <w:noProof/>
            <w:webHidden/>
          </w:rPr>
          <w:tab/>
        </w:r>
        <w:r w:rsidRPr="009F2F90">
          <w:rPr>
            <w:noProof/>
            <w:webHidden/>
          </w:rPr>
          <w:fldChar w:fldCharType="begin"/>
        </w:r>
        <w:r w:rsidR="00811BA5" w:rsidRPr="009F2F90">
          <w:rPr>
            <w:noProof/>
            <w:webHidden/>
          </w:rPr>
          <w:instrText xml:space="preserve"> PAGEREF _Toc481471276 \h </w:instrText>
        </w:r>
        <w:r w:rsidRPr="009F2F90">
          <w:rPr>
            <w:noProof/>
            <w:webHidden/>
          </w:rPr>
        </w:r>
        <w:r w:rsidRPr="009F2F90">
          <w:rPr>
            <w:noProof/>
            <w:webHidden/>
          </w:rPr>
          <w:fldChar w:fldCharType="separate"/>
        </w:r>
        <w:r w:rsidR="009F2F90" w:rsidRPr="009F2F90">
          <w:rPr>
            <w:noProof/>
            <w:webHidden/>
          </w:rPr>
          <w:t>76</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77" w:history="1">
        <w:r w:rsidR="00811BA5" w:rsidRPr="009F2F90">
          <w:rPr>
            <w:rStyle w:val="Hiperhivatkozs"/>
            <w:rFonts w:eastAsia="Calibri"/>
            <w:noProof/>
            <w:color w:val="auto"/>
          </w:rPr>
          <w:t>A záróvizsgára bocsátás feltételei</w:t>
        </w:r>
        <w:r w:rsidR="00811BA5" w:rsidRPr="009F2F90">
          <w:rPr>
            <w:noProof/>
            <w:webHidden/>
          </w:rPr>
          <w:tab/>
        </w:r>
        <w:r w:rsidRPr="009F2F90">
          <w:rPr>
            <w:noProof/>
            <w:webHidden/>
          </w:rPr>
          <w:fldChar w:fldCharType="begin"/>
        </w:r>
        <w:r w:rsidR="00811BA5" w:rsidRPr="009F2F90">
          <w:rPr>
            <w:noProof/>
            <w:webHidden/>
          </w:rPr>
          <w:instrText xml:space="preserve"> PAGEREF _Toc481471277 \h </w:instrText>
        </w:r>
        <w:r w:rsidRPr="009F2F90">
          <w:rPr>
            <w:noProof/>
            <w:webHidden/>
          </w:rPr>
        </w:r>
        <w:r w:rsidRPr="009F2F90">
          <w:rPr>
            <w:noProof/>
            <w:webHidden/>
          </w:rPr>
          <w:fldChar w:fldCharType="separate"/>
        </w:r>
        <w:r w:rsidR="009F2F90" w:rsidRPr="009F2F90">
          <w:rPr>
            <w:noProof/>
            <w:webHidden/>
          </w:rPr>
          <w:t>76</w:t>
        </w:r>
        <w:r w:rsidRPr="009F2F90">
          <w:rPr>
            <w:noProof/>
            <w:webHidden/>
          </w:rPr>
          <w:fldChar w:fldCharType="end"/>
        </w:r>
      </w:hyperlink>
    </w:p>
    <w:p w:rsidR="00811BA5" w:rsidRPr="009F2F90" w:rsidRDefault="000C5B41" w:rsidP="006577A3">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71278" w:history="1">
        <w:r w:rsidR="00811BA5" w:rsidRPr="009F2F90">
          <w:rPr>
            <w:rStyle w:val="Hiperhivatkozs"/>
            <w:rFonts w:eastAsia="Calibri"/>
            <w:noProof/>
            <w:color w:val="auto"/>
          </w:rPr>
          <w:t>A záróvizsga részei</w:t>
        </w:r>
        <w:r w:rsidR="00811BA5" w:rsidRPr="009F2F90">
          <w:rPr>
            <w:noProof/>
            <w:webHidden/>
          </w:rPr>
          <w:tab/>
        </w:r>
        <w:r w:rsidRPr="009F2F90">
          <w:rPr>
            <w:noProof/>
            <w:webHidden/>
          </w:rPr>
          <w:fldChar w:fldCharType="begin"/>
        </w:r>
        <w:r w:rsidR="00811BA5" w:rsidRPr="009F2F90">
          <w:rPr>
            <w:noProof/>
            <w:webHidden/>
          </w:rPr>
          <w:instrText xml:space="preserve"> PAGEREF _Toc481471278 \h </w:instrText>
        </w:r>
        <w:r w:rsidRPr="009F2F90">
          <w:rPr>
            <w:noProof/>
            <w:webHidden/>
          </w:rPr>
        </w:r>
        <w:r w:rsidRPr="009F2F90">
          <w:rPr>
            <w:noProof/>
            <w:webHidden/>
          </w:rPr>
          <w:fldChar w:fldCharType="separate"/>
        </w:r>
        <w:r w:rsidR="009F2F90" w:rsidRPr="009F2F90">
          <w:rPr>
            <w:noProof/>
            <w:webHidden/>
          </w:rPr>
          <w:t>76</w:t>
        </w:r>
        <w:r w:rsidRPr="009F2F90">
          <w:rPr>
            <w:noProof/>
            <w:webHidden/>
          </w:rPr>
          <w:fldChar w:fldCharType="end"/>
        </w:r>
      </w:hyperlink>
    </w:p>
    <w:p w:rsidR="00E41981" w:rsidRPr="009F2F90" w:rsidRDefault="000C5B41" w:rsidP="006577A3">
      <w:pPr>
        <w:outlineLvl w:val="0"/>
      </w:pPr>
      <w:r w:rsidRPr="009F2F90">
        <w:rPr>
          <w:rFonts w:ascii="Calibri" w:hAnsi="Calibri"/>
          <w:b/>
          <w:bCs/>
          <w:sz w:val="32"/>
          <w:szCs w:val="24"/>
        </w:rPr>
        <w:fldChar w:fldCharType="end"/>
      </w:r>
    </w:p>
    <w:p w:rsidR="00DA3390" w:rsidRPr="009F2F90" w:rsidRDefault="00DA3390" w:rsidP="006577A3">
      <w:pPr>
        <w:pStyle w:val="Szvegtrzsbehzssal"/>
      </w:pPr>
    </w:p>
    <w:p w:rsidR="00DA3390" w:rsidRPr="009F2F90" w:rsidRDefault="00DA3390" w:rsidP="006577A3">
      <w:pPr>
        <w:pStyle w:val="Szvegtrzsbehzssal"/>
        <w:ind w:firstLine="0"/>
        <w:sectPr w:rsidR="00DA3390" w:rsidRPr="009F2F90" w:rsidSect="00DA3390">
          <w:footerReference w:type="even" r:id="rId8"/>
          <w:footerReference w:type="default" r:id="rId9"/>
          <w:pgSz w:w="11907" w:h="16840" w:code="9"/>
          <w:pgMar w:top="1134" w:right="1418" w:bottom="1134" w:left="1418" w:header="720" w:footer="567" w:gutter="0"/>
          <w:cols w:space="720"/>
          <w:titlePg/>
        </w:sectPr>
      </w:pPr>
    </w:p>
    <w:p w:rsidR="00ED45EE" w:rsidRPr="009F2F90" w:rsidRDefault="00ED45EE" w:rsidP="006577A3">
      <w:pPr>
        <w:pStyle w:val="Cmsor1"/>
        <w:rPr>
          <w:szCs w:val="28"/>
        </w:rPr>
      </w:pPr>
      <w:bookmarkStart w:id="12" w:name="_Toc449389759"/>
      <w:bookmarkStart w:id="13" w:name="_Toc481471239"/>
      <w:r w:rsidRPr="009F2F90">
        <w:rPr>
          <w:szCs w:val="28"/>
        </w:rPr>
        <w:lastRenderedPageBreak/>
        <w:t>Előszó</w:t>
      </w:r>
      <w:bookmarkEnd w:id="12"/>
      <w:bookmarkEnd w:id="13"/>
    </w:p>
    <w:p w:rsidR="00ED45EE" w:rsidRPr="009F2F90" w:rsidRDefault="00ED45EE" w:rsidP="006577A3">
      <w:pPr>
        <w:pStyle w:val="Szvegtrzsbehzssal"/>
      </w:pPr>
    </w:p>
    <w:p w:rsidR="00ED45EE" w:rsidRPr="009F2F90" w:rsidRDefault="00ED45EE" w:rsidP="006577A3">
      <w:pPr>
        <w:pStyle w:val="Szvegtrzsbehzssal"/>
        <w:jc w:val="both"/>
        <w:rPr>
          <w:szCs w:val="24"/>
        </w:rPr>
      </w:pPr>
      <w:r w:rsidRPr="009F2F90">
        <w:rPr>
          <w:szCs w:val="24"/>
        </w:rPr>
        <w:t>Tisztelt Vegyészmérnök Hallgató!</w:t>
      </w:r>
    </w:p>
    <w:p w:rsidR="00ED45EE" w:rsidRPr="009F2F90" w:rsidRDefault="00ED45EE" w:rsidP="006577A3">
      <w:pPr>
        <w:spacing w:line="276" w:lineRule="auto"/>
        <w:jc w:val="both"/>
        <w:rPr>
          <w:szCs w:val="24"/>
        </w:rPr>
      </w:pPr>
    </w:p>
    <w:p w:rsidR="00ED45EE" w:rsidRPr="009F2F90" w:rsidRDefault="00ED45EE" w:rsidP="006577A3">
      <w:pPr>
        <w:pStyle w:val="Szvegtrzsbehzssal"/>
        <w:spacing w:line="276" w:lineRule="auto"/>
        <w:jc w:val="both"/>
        <w:rPr>
          <w:szCs w:val="24"/>
        </w:rPr>
      </w:pPr>
      <w:r w:rsidRPr="009F2F90">
        <w:rPr>
          <w:szCs w:val="24"/>
        </w:rPr>
        <w:t>Az Európai Felsőoktatási Térség kialakítását célzó – közismert nevén bolognai – folyamat megvalósításaképpen 2006. szeptemberétől a magyar felsőoktatásban is általánosan bevezetésre került a lineáris képzési rendszer: alap-(vagy BSc-) képzés 7 félév (nappali és levelező tagozaton is); mester-(vagy MSc-) képzés 4 félév; doktori (vagy PhD) képzés 6 félév. A vegyészmérnök képzésben a Debreceni Egyetem az első évfolyamot 2005. szeptemberétől indította.</w:t>
      </w:r>
    </w:p>
    <w:p w:rsidR="00ED45EE" w:rsidRPr="009F2F90" w:rsidRDefault="00ED45EE" w:rsidP="006577A3">
      <w:pPr>
        <w:pStyle w:val="Szvegtrzsbehzssal"/>
        <w:spacing w:line="276" w:lineRule="auto"/>
        <w:jc w:val="both"/>
        <w:rPr>
          <w:szCs w:val="24"/>
        </w:rPr>
      </w:pPr>
    </w:p>
    <w:p w:rsidR="00ED45EE" w:rsidRPr="009F2F90" w:rsidRDefault="00ED45EE" w:rsidP="006577A3">
      <w:pPr>
        <w:spacing w:line="276" w:lineRule="auto"/>
        <w:ind w:firstLine="426"/>
        <w:jc w:val="both"/>
        <w:rPr>
          <w:szCs w:val="24"/>
        </w:rPr>
      </w:pPr>
      <w:r w:rsidRPr="009F2F90">
        <w:rPr>
          <w:szCs w:val="24"/>
        </w:rPr>
        <w:t xml:space="preserve">Ennek a nagyarányú átalakulásnak a keretében a Debreceni Egyetem Természettudományi  Karán (ma Természettudományi és Technológiai Kar) is elindultak az alapképzési szakok, melyek közül ez a kiadvány a Vegyészmérnök alapszak tantervét és tantárgyi programjait tartalmazza. Ezen túl ismertetjük a képzés kimeneti követelményeit, azaz azokat az ismereteket, készségeket – manapság közkedvelt szóval kompetenciákat –, amelyeket a diploma megszerzéséhez el kell sajátítani. </w:t>
      </w:r>
    </w:p>
    <w:p w:rsidR="00ED45EE" w:rsidRPr="009F2F90" w:rsidRDefault="00ED45EE" w:rsidP="006577A3">
      <w:pPr>
        <w:ind w:firstLine="426"/>
        <w:jc w:val="both"/>
        <w:rPr>
          <w:szCs w:val="24"/>
        </w:rPr>
      </w:pPr>
      <w:r w:rsidRPr="009F2F90">
        <w:rPr>
          <w:szCs w:val="24"/>
        </w:rPr>
        <w:t xml:space="preserve">Kérjük, hogy tanulmányainak megkezdése előtt szánjon időt a tanterv (és a tanulmányokra vonatkozó egyetemi szabályzatok) részletes megismerésére, ugyanis csak így fog tudni önmaga számára felelősen élni az egyetemi oktatás adta szabadsággal. E tájékozódásban természetesen a Kar és a Kémiai Intézet oktatói és munkatársai igyekeznek majd messzemenő segítséget biztosítani. </w:t>
      </w:r>
    </w:p>
    <w:p w:rsidR="00ED45EE" w:rsidRPr="009F2F90" w:rsidRDefault="00ED45EE" w:rsidP="006577A3">
      <w:pPr>
        <w:ind w:firstLine="426"/>
        <w:jc w:val="both"/>
        <w:rPr>
          <w:szCs w:val="24"/>
        </w:rPr>
      </w:pPr>
      <w:r w:rsidRPr="009F2F90">
        <w:rPr>
          <w:szCs w:val="24"/>
        </w:rPr>
        <w:t xml:space="preserve">A Vegyészmérnök alapképzést úgy terveztük meg, hogy az széles körű gyakorlati ismereteket is adjon a végzettséget megszerzőknek. Mindez azonban csak megfelelő elméleti alapozással lehetséges, ezért a tanterv mintegy fele-fele arányban tartalmaz elméleti és gyakorlati foglalkozásokat. </w:t>
      </w:r>
    </w:p>
    <w:p w:rsidR="00ED45EE" w:rsidRPr="009F2F90" w:rsidRDefault="00ED45EE" w:rsidP="006577A3">
      <w:pPr>
        <w:ind w:firstLine="426"/>
        <w:jc w:val="both"/>
        <w:rPr>
          <w:szCs w:val="24"/>
        </w:rPr>
      </w:pPr>
      <w:r w:rsidRPr="009F2F90">
        <w:rPr>
          <w:szCs w:val="24"/>
        </w:rPr>
        <w:t>Kérjük, ne feledje, hogy a tudást nem adják ingyen, azért keményen és kitartóan kell dolgozni. Ebben a munkában a kémikus és más szakmabeli oktatók, illetve egyéb dolgozók a partnerei lesznek, együttműködésükre számíthat.</w:t>
      </w:r>
    </w:p>
    <w:p w:rsidR="00ED45EE" w:rsidRPr="009F2F90" w:rsidRDefault="00ED45EE" w:rsidP="006577A3">
      <w:pPr>
        <w:ind w:firstLine="426"/>
        <w:jc w:val="both"/>
        <w:rPr>
          <w:szCs w:val="24"/>
        </w:rPr>
      </w:pPr>
      <w:r w:rsidRPr="009F2F90">
        <w:rPr>
          <w:szCs w:val="24"/>
        </w:rPr>
        <w:t>Felsőfokú tanulmányaihoz sok sikert kívánunk.</w:t>
      </w:r>
    </w:p>
    <w:p w:rsidR="00ED45EE" w:rsidRPr="009F2F90" w:rsidRDefault="00ED45EE" w:rsidP="006577A3">
      <w:pPr>
        <w:ind w:firstLine="426"/>
        <w:rPr>
          <w:szCs w:val="24"/>
        </w:rPr>
      </w:pPr>
    </w:p>
    <w:p w:rsidR="00ED45EE" w:rsidRPr="009F2F90" w:rsidRDefault="0084652C" w:rsidP="006577A3">
      <w:pPr>
        <w:ind w:firstLine="426"/>
        <w:rPr>
          <w:szCs w:val="24"/>
        </w:rPr>
      </w:pPr>
      <w:r w:rsidRPr="009F2F90">
        <w:rPr>
          <w:szCs w:val="24"/>
        </w:rPr>
        <w:t>Debrecen, 2020</w:t>
      </w:r>
      <w:r w:rsidR="00ED45EE" w:rsidRPr="009F2F90">
        <w:rPr>
          <w:szCs w:val="24"/>
        </w:rPr>
        <w:t>. április</w:t>
      </w:r>
    </w:p>
    <w:p w:rsidR="00ED45EE" w:rsidRPr="009F2F90" w:rsidRDefault="00ED45EE" w:rsidP="006577A3">
      <w:pPr>
        <w:ind w:firstLine="426"/>
        <w:rPr>
          <w:szCs w:val="24"/>
        </w:rPr>
      </w:pPr>
    </w:p>
    <w:p w:rsidR="00ED45EE" w:rsidRPr="009F2F90" w:rsidRDefault="00ED45EE" w:rsidP="006577A3">
      <w:pPr>
        <w:ind w:firstLine="426"/>
        <w:rPr>
          <w:szCs w:val="24"/>
        </w:rPr>
      </w:pPr>
    </w:p>
    <w:p w:rsidR="007B3BAA" w:rsidRPr="009F2F90" w:rsidRDefault="00ED45EE" w:rsidP="0067180D">
      <w:pPr>
        <w:tabs>
          <w:tab w:val="center" w:pos="1843"/>
          <w:tab w:val="center" w:pos="7230"/>
        </w:tabs>
        <w:ind w:firstLine="426"/>
        <w:rPr>
          <w:szCs w:val="24"/>
        </w:rPr>
      </w:pPr>
      <w:r w:rsidRPr="009F2F90">
        <w:rPr>
          <w:szCs w:val="24"/>
        </w:rPr>
        <w:tab/>
        <w:t>Dr. K</w:t>
      </w:r>
      <w:r w:rsidR="007B3BAA" w:rsidRPr="009F2F90">
        <w:rPr>
          <w:szCs w:val="24"/>
        </w:rPr>
        <w:t>éki Sándor s. k.</w:t>
      </w:r>
      <w:r w:rsidR="007B3BAA" w:rsidRPr="009F2F90">
        <w:rPr>
          <w:szCs w:val="24"/>
        </w:rPr>
        <w:tab/>
      </w:r>
      <w:r w:rsidR="001654E0" w:rsidRPr="009F2F90">
        <w:rPr>
          <w:szCs w:val="24"/>
        </w:rPr>
        <w:t xml:space="preserve">Dr. </w:t>
      </w:r>
      <w:r w:rsidR="007B3BAA" w:rsidRPr="009F2F90">
        <w:rPr>
          <w:szCs w:val="24"/>
        </w:rPr>
        <w:t>Lakatos Csilla</w:t>
      </w:r>
      <w:r w:rsidRPr="009F2F90">
        <w:rPr>
          <w:szCs w:val="24"/>
        </w:rPr>
        <w:t xml:space="preserve"> s. k.</w:t>
      </w:r>
    </w:p>
    <w:p w:rsidR="00ED45EE" w:rsidRPr="009F2F90" w:rsidRDefault="00ED45EE" w:rsidP="006577A3">
      <w:pPr>
        <w:tabs>
          <w:tab w:val="center" w:pos="1843"/>
          <w:tab w:val="center" w:pos="7230"/>
        </w:tabs>
        <w:ind w:firstLine="426"/>
        <w:rPr>
          <w:szCs w:val="24"/>
        </w:rPr>
      </w:pPr>
      <w:r w:rsidRPr="009F2F90">
        <w:rPr>
          <w:szCs w:val="24"/>
        </w:rPr>
        <w:tab/>
        <w:t>egyetemi tanár</w:t>
      </w:r>
      <w:r w:rsidRPr="009F2F90">
        <w:rPr>
          <w:szCs w:val="24"/>
        </w:rPr>
        <w:tab/>
        <w:t>egyetemi</w:t>
      </w:r>
      <w:r w:rsidR="007B3BAA" w:rsidRPr="009F2F90">
        <w:rPr>
          <w:szCs w:val="24"/>
        </w:rPr>
        <w:t xml:space="preserve"> tanársegéd</w:t>
      </w:r>
    </w:p>
    <w:p w:rsidR="00ED45EE" w:rsidRPr="009F2F90" w:rsidRDefault="00ED45EE" w:rsidP="006577A3">
      <w:pPr>
        <w:tabs>
          <w:tab w:val="center" w:pos="1843"/>
          <w:tab w:val="center" w:pos="7230"/>
        </w:tabs>
        <w:ind w:firstLine="426"/>
        <w:rPr>
          <w:szCs w:val="24"/>
        </w:rPr>
      </w:pPr>
      <w:r w:rsidRPr="009F2F90">
        <w:rPr>
          <w:szCs w:val="24"/>
        </w:rPr>
        <w:tab/>
        <w:t>A vegyészmérnök alapképzés</w:t>
      </w:r>
      <w:r w:rsidRPr="009F2F90">
        <w:rPr>
          <w:szCs w:val="24"/>
        </w:rPr>
        <w:tab/>
        <w:t>A vegyészmérnök alapképzés</w:t>
      </w:r>
    </w:p>
    <w:p w:rsidR="00ED45EE" w:rsidRPr="009F2F90" w:rsidRDefault="00ED45EE" w:rsidP="006577A3">
      <w:pPr>
        <w:tabs>
          <w:tab w:val="center" w:pos="1843"/>
          <w:tab w:val="center" w:pos="7230"/>
        </w:tabs>
        <w:ind w:firstLine="426"/>
        <w:rPr>
          <w:szCs w:val="24"/>
        </w:rPr>
      </w:pPr>
      <w:r w:rsidRPr="009F2F90">
        <w:rPr>
          <w:szCs w:val="24"/>
        </w:rPr>
        <w:tab/>
        <w:t>szakfelelőse</w:t>
      </w:r>
      <w:r w:rsidRPr="009F2F90">
        <w:rPr>
          <w:szCs w:val="24"/>
        </w:rPr>
        <w:tab/>
        <w:t>szakkoordinátora</w:t>
      </w:r>
    </w:p>
    <w:p w:rsidR="00ED45EE" w:rsidRPr="009F2F90" w:rsidRDefault="00ED45EE" w:rsidP="006577A3">
      <w:pPr>
        <w:tabs>
          <w:tab w:val="center" w:pos="1843"/>
          <w:tab w:val="center" w:pos="7230"/>
        </w:tabs>
        <w:jc w:val="center"/>
        <w:rPr>
          <w:szCs w:val="24"/>
        </w:rPr>
      </w:pPr>
      <w:r w:rsidRPr="009F2F90">
        <w:rPr>
          <w:szCs w:val="24"/>
        </w:rPr>
        <w:t xml:space="preserve">Dr. </w:t>
      </w:r>
      <w:r w:rsidR="00B06D2C" w:rsidRPr="009F2F90">
        <w:rPr>
          <w:szCs w:val="24"/>
        </w:rPr>
        <w:t>Gyémánt Gyöngyi</w:t>
      </w:r>
      <w:r w:rsidRPr="009F2F90">
        <w:rPr>
          <w:szCs w:val="24"/>
        </w:rPr>
        <w:t xml:space="preserve"> s. k.</w:t>
      </w:r>
    </w:p>
    <w:p w:rsidR="00ED45EE" w:rsidRPr="009F2F90" w:rsidRDefault="00914BD9" w:rsidP="006577A3">
      <w:pPr>
        <w:tabs>
          <w:tab w:val="center" w:pos="1843"/>
          <w:tab w:val="center" w:pos="4536"/>
          <w:tab w:val="center" w:pos="6096"/>
        </w:tabs>
        <w:jc w:val="center"/>
        <w:rPr>
          <w:szCs w:val="24"/>
        </w:rPr>
      </w:pPr>
      <w:r w:rsidRPr="009F2F90">
        <w:rPr>
          <w:szCs w:val="24"/>
        </w:rPr>
        <w:t xml:space="preserve">egyetemi </w:t>
      </w:r>
      <w:r w:rsidR="00B06D2C" w:rsidRPr="009F2F90">
        <w:rPr>
          <w:szCs w:val="24"/>
        </w:rPr>
        <w:t>docens</w:t>
      </w:r>
    </w:p>
    <w:p w:rsidR="00ED45EE" w:rsidRPr="009F2F90" w:rsidRDefault="00ED45EE" w:rsidP="006577A3">
      <w:pPr>
        <w:tabs>
          <w:tab w:val="center" w:pos="1843"/>
          <w:tab w:val="center" w:pos="7230"/>
        </w:tabs>
        <w:jc w:val="center"/>
        <w:rPr>
          <w:szCs w:val="24"/>
        </w:rPr>
      </w:pPr>
      <w:r w:rsidRPr="009F2F90">
        <w:rPr>
          <w:szCs w:val="24"/>
        </w:rPr>
        <w:t>A DE TTK Kémiai Intézete</w:t>
      </w:r>
    </w:p>
    <w:p w:rsidR="00ED45EE" w:rsidRPr="009F2F90" w:rsidRDefault="00ED45EE" w:rsidP="006577A3">
      <w:pPr>
        <w:jc w:val="center"/>
        <w:rPr>
          <w:szCs w:val="24"/>
        </w:rPr>
      </w:pPr>
      <w:r w:rsidRPr="009F2F90">
        <w:rPr>
          <w:szCs w:val="24"/>
        </w:rPr>
        <w:t>oktatási felelőse</w:t>
      </w:r>
    </w:p>
    <w:p w:rsidR="00ED45EE" w:rsidRPr="009F2F90" w:rsidRDefault="00ED45EE" w:rsidP="006577A3">
      <w:pPr>
        <w:tabs>
          <w:tab w:val="center" w:pos="1843"/>
          <w:tab w:val="center" w:pos="7230"/>
        </w:tabs>
        <w:ind w:firstLine="426"/>
        <w:jc w:val="center"/>
        <w:rPr>
          <w:szCs w:val="24"/>
        </w:rPr>
      </w:pPr>
    </w:p>
    <w:p w:rsidR="00ED45EE" w:rsidRPr="009F2F90" w:rsidRDefault="00ED45EE" w:rsidP="006577A3">
      <w:pPr>
        <w:pStyle w:val="Cmsor1"/>
      </w:pPr>
      <w:r w:rsidRPr="009F2F90">
        <w:br w:type="page"/>
      </w:r>
      <w:bookmarkStart w:id="14" w:name="_Toc449389760"/>
      <w:bookmarkStart w:id="15" w:name="_Toc481471240"/>
      <w:r w:rsidRPr="009F2F90">
        <w:lastRenderedPageBreak/>
        <w:t>A Vegyészmérnök BSc szakindítás bemutatása</w:t>
      </w:r>
      <w:bookmarkEnd w:id="14"/>
      <w:bookmarkEnd w:id="15"/>
    </w:p>
    <w:p w:rsidR="00ED45EE" w:rsidRPr="009F2F90" w:rsidRDefault="00ED45EE" w:rsidP="006577A3">
      <w:pPr>
        <w:jc w:val="center"/>
        <w:rPr>
          <w:b/>
          <w:szCs w:val="24"/>
        </w:rPr>
      </w:pPr>
    </w:p>
    <w:p w:rsidR="00ED45EE" w:rsidRPr="009F2F90" w:rsidRDefault="00ED45EE" w:rsidP="006577A3">
      <w:pPr>
        <w:jc w:val="both"/>
        <w:rPr>
          <w:szCs w:val="24"/>
        </w:rPr>
      </w:pPr>
      <w:r w:rsidRPr="009F2F90">
        <w:rPr>
          <w:b/>
          <w:szCs w:val="24"/>
        </w:rPr>
        <w:t>A képzés szakfelelőse:</w:t>
      </w:r>
      <w:r w:rsidRPr="009F2F90">
        <w:rPr>
          <w:szCs w:val="24"/>
        </w:rPr>
        <w:t xml:space="preserve"> Dr. Kéki Sándor egyetemi tanár</w:t>
      </w:r>
    </w:p>
    <w:p w:rsidR="00ED45EE" w:rsidRPr="009F2F90" w:rsidRDefault="00ED45EE" w:rsidP="00A52DC4">
      <w:pPr>
        <w:jc w:val="both"/>
        <w:rPr>
          <w:szCs w:val="24"/>
        </w:rPr>
      </w:pPr>
      <w:r w:rsidRPr="009F2F90">
        <w:rPr>
          <w:b/>
          <w:szCs w:val="24"/>
        </w:rPr>
        <w:t>A képzés intézményi koordinátora:</w:t>
      </w:r>
      <w:r w:rsidR="00A52DC4" w:rsidRPr="009F2F90">
        <w:rPr>
          <w:szCs w:val="24"/>
        </w:rPr>
        <w:t xml:space="preserve">Dr. </w:t>
      </w:r>
      <w:r w:rsidR="007B3BAA" w:rsidRPr="009F2F90">
        <w:rPr>
          <w:szCs w:val="24"/>
        </w:rPr>
        <w:t>Lakatos Csilla, egyetemi tanársegéd</w:t>
      </w:r>
    </w:p>
    <w:p w:rsidR="00ED45EE" w:rsidRPr="009F2F90" w:rsidRDefault="00ED45EE" w:rsidP="006577A3">
      <w:pPr>
        <w:jc w:val="both"/>
        <w:rPr>
          <w:szCs w:val="24"/>
        </w:rPr>
      </w:pPr>
    </w:p>
    <w:p w:rsidR="00ED45EE" w:rsidRPr="009F2F90" w:rsidRDefault="00ED45EE" w:rsidP="006577A3">
      <w:pPr>
        <w:jc w:val="both"/>
        <w:rPr>
          <w:b/>
          <w:szCs w:val="24"/>
        </w:rPr>
      </w:pPr>
      <w:r w:rsidRPr="009F2F90">
        <w:rPr>
          <w:b/>
          <w:szCs w:val="24"/>
        </w:rPr>
        <w:t>A vegyészmérnöki alapszak képzési célja</w:t>
      </w:r>
    </w:p>
    <w:p w:rsidR="00ED45EE" w:rsidRPr="009F2F90" w:rsidRDefault="00ED45EE" w:rsidP="006577A3">
      <w:pPr>
        <w:ind w:firstLine="709"/>
        <w:jc w:val="both"/>
        <w:rPr>
          <w:szCs w:val="24"/>
        </w:rPr>
      </w:pPr>
      <w:r w:rsidRPr="009F2F90">
        <w:rPr>
          <w:szCs w:val="24"/>
        </w:rPr>
        <w:t xml:space="preserve">A régió műszaki szakember ellátásának javítása, a középiskolát végzettek helybenntartása, továbbtanulási lehetőségek bővítése. A cél olyan szakemberek képzése, akik a választott szak gyakorlati műveléséhez szükséges általános műveltség, műszaki intelligencia, legalább egy idegen nyelv kellő szintű ismerete, természettudományi, műszaki tudományi, biztonságtechnikai, környezetvédelmi és társadalomtudományi alapok, konkrét gyakorlati módszerek és reproduktív mérnöki alkalmazási készség birtokában a munkahelyi sajátosságok megismerése, illetőleg kellő gyakorlat megszerzése után alkalmassá válnak termelési folyamatok, minőségbiztosítási és műszaki szolgáltatások előkészítési, üzemeltetési és irányítási feladatainak, valaminta tervezés és fejlesztés részfeladatainak megoldására. </w:t>
      </w:r>
    </w:p>
    <w:p w:rsidR="00ED45EE" w:rsidRPr="009F2F90" w:rsidRDefault="00ED45EE" w:rsidP="006577A3">
      <w:pPr>
        <w:ind w:firstLine="708"/>
        <w:jc w:val="both"/>
        <w:rPr>
          <w:szCs w:val="24"/>
        </w:rPr>
      </w:pPr>
      <w:r w:rsidRPr="009F2F90">
        <w:rPr>
          <w:szCs w:val="24"/>
        </w:rPr>
        <w:t xml:space="preserve">A hallgatók alapvető jogi, gazdasági és szervezési ismeretek birtokában felkészültek lesznek a termékekkel, azok gyártási és értékesítési folyamataival kapcsolatos menedzselési feladatok ellátására is. Ezenkívül a végző vegyészmérnökök rendelkeznek a vegyipari és rokonipari folyamatok, műveleti egységek, illetve összetett technológiai rendszerek működtetéséhez, azok tervezésének, irányításának, valamint az e területen folytatott kutatás és fejlesztés részfeladatainak megoldásához szükséges elméleti és gyakorlati ismeretekkel. </w:t>
      </w:r>
    </w:p>
    <w:p w:rsidR="00ED45EE" w:rsidRPr="009F2F90" w:rsidRDefault="00ED45EE" w:rsidP="006577A3">
      <w:pPr>
        <w:ind w:firstLine="708"/>
        <w:jc w:val="both"/>
        <w:rPr>
          <w:szCs w:val="24"/>
        </w:rPr>
      </w:pPr>
      <w:r w:rsidRPr="009F2F90">
        <w:rPr>
          <w:szCs w:val="24"/>
        </w:rPr>
        <w:t xml:space="preserve">A végző vegyészmérnökök a gyakorlati megoldásokra specializálódnak, amelyek a különböző vállalatoknál, üzemeknél, cégeknél a művezetői vagy ettől a szinttől magasabb szakmai beosztást jelentenek. Az ilyen munkakörök képzett szakemberekkel való betöltésére komoly igény merül fel a Kelet-magyarországi gazdálkodó egységeknél, így ezen szakemberek képzése a tényleges, valós igény kielégítését szolgálja. </w:t>
      </w:r>
    </w:p>
    <w:p w:rsidR="00ED45EE" w:rsidRPr="009F2F90" w:rsidRDefault="00ED45EE" w:rsidP="006577A3">
      <w:pPr>
        <w:ind w:firstLine="708"/>
        <w:jc w:val="both"/>
        <w:rPr>
          <w:szCs w:val="24"/>
        </w:rPr>
      </w:pPr>
      <w:r w:rsidRPr="009F2F90">
        <w:rPr>
          <w:szCs w:val="24"/>
        </w:rPr>
        <w:t xml:space="preserve">A képzés beindítása lehetőséget teremt azok továbbtanulására is, akik távolabb levő oktatási intézményekben anyagi okok miatt a továbbtanulást nem tudnák vállalni. </w:t>
      </w:r>
    </w:p>
    <w:p w:rsidR="00ED45EE" w:rsidRPr="009F2F90" w:rsidRDefault="00ED45EE" w:rsidP="006577A3">
      <w:pPr>
        <w:ind w:firstLine="708"/>
        <w:jc w:val="both"/>
        <w:rPr>
          <w:szCs w:val="24"/>
        </w:rPr>
      </w:pPr>
      <w:r w:rsidRPr="009F2F90">
        <w:rPr>
          <w:szCs w:val="24"/>
        </w:rPr>
        <w:t>A Debreceni Egyetem Természettudományi és Technológiai Karán a vegyészmérnöki alapszakon különböző s</w:t>
      </w:r>
      <w:r w:rsidR="003D4432" w:rsidRPr="009F2F90">
        <w:rPr>
          <w:szCs w:val="24"/>
        </w:rPr>
        <w:t>pecializáció</w:t>
      </w:r>
      <w:r w:rsidRPr="009F2F90">
        <w:rPr>
          <w:szCs w:val="24"/>
        </w:rPr>
        <w:t xml:space="preserve">k indítását továbbra sem tervezzük. A megszerzett BSc diploma alapján ugyanakkor MSc szinten a hallgató közvetlenül folytathatja tanulmányait a következő szakterületeken: </w:t>
      </w:r>
    </w:p>
    <w:p w:rsidR="00ED45EE" w:rsidRPr="009F2F90" w:rsidRDefault="00ED45EE" w:rsidP="006577A3">
      <w:pPr>
        <w:spacing w:before="120"/>
        <w:jc w:val="both"/>
        <w:rPr>
          <w:szCs w:val="24"/>
        </w:rPr>
      </w:pPr>
      <w:r w:rsidRPr="009F2F90">
        <w:rPr>
          <w:szCs w:val="24"/>
        </w:rPr>
        <w:t>a. vegyészmérnök (MSc)</w:t>
      </w:r>
    </w:p>
    <w:p w:rsidR="00ED45EE" w:rsidRPr="009F2F90" w:rsidRDefault="00ED45EE" w:rsidP="006577A3">
      <w:pPr>
        <w:jc w:val="both"/>
        <w:rPr>
          <w:szCs w:val="24"/>
        </w:rPr>
      </w:pPr>
      <w:r w:rsidRPr="009F2F90">
        <w:rPr>
          <w:szCs w:val="24"/>
        </w:rPr>
        <w:t>b. vegyész (MSc)</w:t>
      </w:r>
    </w:p>
    <w:p w:rsidR="00ED45EE" w:rsidRPr="009F2F90" w:rsidRDefault="00ED45EE" w:rsidP="006577A3">
      <w:pPr>
        <w:jc w:val="both"/>
        <w:rPr>
          <w:szCs w:val="24"/>
        </w:rPr>
      </w:pPr>
      <w:r w:rsidRPr="009F2F90">
        <w:rPr>
          <w:szCs w:val="24"/>
        </w:rPr>
        <w:t>c. anyagtudomány (MSc)</w:t>
      </w:r>
    </w:p>
    <w:p w:rsidR="00ED45EE" w:rsidRPr="009F2F90" w:rsidRDefault="00ED45EE" w:rsidP="006577A3">
      <w:pPr>
        <w:jc w:val="both"/>
        <w:rPr>
          <w:szCs w:val="24"/>
        </w:rPr>
      </w:pPr>
      <w:r w:rsidRPr="009F2F90">
        <w:rPr>
          <w:szCs w:val="24"/>
        </w:rPr>
        <w:t>d. biomérnök (MSc)</w:t>
      </w:r>
    </w:p>
    <w:p w:rsidR="00ED45EE" w:rsidRPr="009F2F90" w:rsidRDefault="00ED45EE" w:rsidP="006577A3">
      <w:pPr>
        <w:jc w:val="both"/>
        <w:rPr>
          <w:szCs w:val="24"/>
        </w:rPr>
      </w:pPr>
      <w:r w:rsidRPr="009F2F90">
        <w:rPr>
          <w:szCs w:val="24"/>
        </w:rPr>
        <w:t>e. környezetmérnök (MSc)</w:t>
      </w:r>
    </w:p>
    <w:p w:rsidR="00ED45EE" w:rsidRPr="009F2F90" w:rsidRDefault="00ED45EE" w:rsidP="006577A3">
      <w:pPr>
        <w:spacing w:before="120"/>
        <w:ind w:firstLine="709"/>
        <w:jc w:val="both"/>
        <w:rPr>
          <w:szCs w:val="24"/>
        </w:rPr>
      </w:pPr>
      <w:r w:rsidRPr="009F2F90">
        <w:rPr>
          <w:szCs w:val="24"/>
        </w:rPr>
        <w:t>Vegyészképzés a Debreceni Egyetemen MSc szinten jelenleg is folyik. Az MSc szintű biomérnök, kémia (vegyész és kémia tanár) és anyagtudomány szakokat akkreditálták és a képzés ez év szeptemberétől indítható. Az MSc szintű vegyészmérnök akkreditálása folyamatban van. Az MSc szinten meghirdetendő szakokon a régió igényeinek megfelelő széles választási lehetőséget biztosító s</w:t>
      </w:r>
      <w:r w:rsidR="003D4432" w:rsidRPr="009F2F90">
        <w:rPr>
          <w:szCs w:val="24"/>
        </w:rPr>
        <w:t>pecializáció</w:t>
      </w:r>
      <w:r w:rsidRPr="009F2F90">
        <w:rPr>
          <w:szCs w:val="24"/>
        </w:rPr>
        <w:t xml:space="preserve">kat fogunk indítani. </w:t>
      </w:r>
    </w:p>
    <w:p w:rsidR="00ED45EE" w:rsidRPr="009F2F90" w:rsidRDefault="00ED45EE" w:rsidP="006577A3">
      <w:pPr>
        <w:ind w:firstLine="709"/>
        <w:jc w:val="both"/>
        <w:rPr>
          <w:szCs w:val="24"/>
        </w:rPr>
      </w:pPr>
      <w:r w:rsidRPr="009F2F90">
        <w:rPr>
          <w:szCs w:val="24"/>
        </w:rPr>
        <w:t>A Debreceni Egyetemen a kémia és vegyészmérnök oktatás két kar, a Természettudományi és Technológiai Kar, valamint a Műszaki Kar szoros együttműködésével folyik. A képzésben a 2 fő akadémikus, 13 fő a tudomány doktora/MTA doktora, 8 fő a tudomány kandidátusa, 26 fő Ph.D. doktor vesz részt.</w:t>
      </w:r>
    </w:p>
    <w:p w:rsidR="00ED45EE" w:rsidRPr="009F2F90" w:rsidRDefault="00ED45EE" w:rsidP="006577A3">
      <w:pPr>
        <w:jc w:val="both"/>
        <w:rPr>
          <w:szCs w:val="24"/>
        </w:rPr>
      </w:pPr>
    </w:p>
    <w:p w:rsidR="00DC0043" w:rsidRPr="009F2F90" w:rsidRDefault="00DC0043" w:rsidP="006577A3">
      <w:pPr>
        <w:pStyle w:val="Cmsor1"/>
        <w:rPr>
          <w:rFonts w:eastAsia="Calibri"/>
          <w:b/>
          <w:noProof/>
          <w:sz w:val="28"/>
          <w:szCs w:val="28"/>
          <w:lang w:eastAsia="hu-HU"/>
        </w:rPr>
      </w:pPr>
      <w:bookmarkStart w:id="16" w:name="TTK_vegyészmérnökialapképzésiszak"/>
      <w:bookmarkStart w:id="17" w:name="_Toc481471241"/>
      <w:bookmarkStart w:id="18" w:name="_Toc321835153"/>
      <w:bookmarkStart w:id="19" w:name="_Toc449396998"/>
      <w:bookmarkEnd w:id="0"/>
      <w:bookmarkEnd w:id="1"/>
      <w:bookmarkEnd w:id="2"/>
      <w:bookmarkEnd w:id="3"/>
      <w:bookmarkEnd w:id="4"/>
      <w:bookmarkEnd w:id="5"/>
      <w:bookmarkEnd w:id="6"/>
      <w:bookmarkEnd w:id="7"/>
      <w:bookmarkEnd w:id="8"/>
      <w:bookmarkEnd w:id="9"/>
      <w:bookmarkEnd w:id="10"/>
      <w:bookmarkEnd w:id="11"/>
    </w:p>
    <w:p w:rsidR="00ED45EE" w:rsidRPr="009F2F90" w:rsidRDefault="00ED45EE" w:rsidP="006577A3">
      <w:pPr>
        <w:pStyle w:val="Cmsor1"/>
        <w:rPr>
          <w:rFonts w:eastAsia="Calibri"/>
          <w:b/>
          <w:noProof/>
          <w:sz w:val="28"/>
          <w:szCs w:val="28"/>
          <w:lang w:eastAsia="hu-HU"/>
        </w:rPr>
      </w:pPr>
      <w:r w:rsidRPr="009F2F90">
        <w:rPr>
          <w:rFonts w:eastAsia="Calibri"/>
          <w:b/>
          <w:noProof/>
          <w:sz w:val="28"/>
          <w:szCs w:val="28"/>
          <w:lang w:eastAsia="hu-HU"/>
        </w:rPr>
        <w:t>VEGYÉSZMÉRNÖKI ALAPKÉPZÉSI SZAK</w:t>
      </w:r>
      <w:bookmarkEnd w:id="16"/>
      <w:bookmarkEnd w:id="17"/>
    </w:p>
    <w:p w:rsidR="00ED45EE" w:rsidRPr="009F2F90" w:rsidRDefault="00ED45EE" w:rsidP="006577A3">
      <w:pPr>
        <w:rPr>
          <w:rFonts w:eastAsia="Calibri"/>
          <w:lang w:eastAsia="hu-HU"/>
        </w:rPr>
      </w:pPr>
    </w:p>
    <w:p w:rsidR="00ED45EE" w:rsidRPr="009F2F90" w:rsidRDefault="00ED45EE" w:rsidP="006577A3">
      <w:pPr>
        <w:rPr>
          <w:rFonts w:eastAsia="Calibri"/>
          <w:b/>
          <w:sz w:val="22"/>
          <w:szCs w:val="22"/>
          <w:lang w:eastAsia="hu-HU"/>
        </w:rPr>
      </w:pPr>
      <w:r w:rsidRPr="009F2F90">
        <w:rPr>
          <w:rFonts w:eastAsia="Calibri"/>
          <w:sz w:val="22"/>
          <w:szCs w:val="22"/>
          <w:lang w:eastAsia="hu-HU"/>
        </w:rPr>
        <w:t>A felsőoktatási intézmény neve, címe:</w:t>
      </w:r>
      <w:r w:rsidRPr="009F2F90">
        <w:rPr>
          <w:rFonts w:eastAsia="Calibri"/>
          <w:sz w:val="22"/>
          <w:szCs w:val="22"/>
          <w:lang w:eastAsia="hu-HU"/>
        </w:rPr>
        <w:tab/>
      </w:r>
      <w:r w:rsidRPr="009F2F90">
        <w:rPr>
          <w:rFonts w:eastAsia="Calibri"/>
          <w:sz w:val="22"/>
          <w:szCs w:val="22"/>
          <w:lang w:eastAsia="hu-HU"/>
        </w:rPr>
        <w:tab/>
      </w:r>
      <w:r w:rsidRPr="009F2F90">
        <w:rPr>
          <w:rFonts w:eastAsia="Calibri"/>
          <w:b/>
          <w:sz w:val="22"/>
          <w:szCs w:val="22"/>
          <w:lang w:eastAsia="hu-HU"/>
        </w:rPr>
        <w:t>Debreceni Egyetem, 4032 Debrecen, Egyetem tér 1.</w:t>
      </w:r>
    </w:p>
    <w:p w:rsidR="00ED45EE" w:rsidRPr="009F2F90" w:rsidRDefault="00ED45EE" w:rsidP="006577A3">
      <w:pPr>
        <w:rPr>
          <w:rFonts w:eastAsia="Calibri"/>
          <w:sz w:val="22"/>
          <w:szCs w:val="22"/>
          <w:lang w:eastAsia="hu-HU"/>
        </w:rPr>
      </w:pPr>
    </w:p>
    <w:p w:rsidR="00ED45EE" w:rsidRPr="009F2F90" w:rsidRDefault="00ED45EE" w:rsidP="006577A3">
      <w:pPr>
        <w:rPr>
          <w:rFonts w:eastAsia="Calibri"/>
          <w:b/>
          <w:sz w:val="22"/>
          <w:szCs w:val="22"/>
          <w:lang w:eastAsia="hu-HU"/>
        </w:rPr>
      </w:pPr>
      <w:r w:rsidRPr="009F2F90">
        <w:rPr>
          <w:rFonts w:eastAsia="Calibri"/>
          <w:sz w:val="22"/>
          <w:szCs w:val="22"/>
          <w:lang w:eastAsia="hu-HU"/>
        </w:rPr>
        <w:t>A képzésért felelős kar megnevezése:</w:t>
      </w:r>
      <w:r w:rsidRPr="009F2F90">
        <w:rPr>
          <w:rFonts w:eastAsia="Calibri"/>
          <w:sz w:val="22"/>
          <w:szCs w:val="22"/>
          <w:lang w:eastAsia="hu-HU"/>
        </w:rPr>
        <w:tab/>
      </w:r>
      <w:r w:rsidRPr="009F2F90">
        <w:rPr>
          <w:rFonts w:eastAsia="Calibri"/>
          <w:sz w:val="22"/>
          <w:szCs w:val="22"/>
          <w:lang w:eastAsia="hu-HU"/>
        </w:rPr>
        <w:tab/>
      </w:r>
      <w:r w:rsidRPr="009F2F90">
        <w:rPr>
          <w:rFonts w:eastAsia="Calibri"/>
          <w:b/>
          <w:sz w:val="22"/>
          <w:szCs w:val="22"/>
          <w:lang w:eastAsia="hu-HU"/>
        </w:rPr>
        <w:t>Természettudományi és Technológiai Kar</w:t>
      </w:r>
    </w:p>
    <w:p w:rsidR="00ED45EE" w:rsidRPr="009F2F90" w:rsidRDefault="00ED45EE" w:rsidP="006577A3">
      <w:pPr>
        <w:rPr>
          <w:rFonts w:eastAsia="Calibri"/>
          <w:sz w:val="22"/>
          <w:szCs w:val="22"/>
          <w:lang w:eastAsia="hu-HU"/>
        </w:rPr>
      </w:pPr>
    </w:p>
    <w:p w:rsidR="00ED45EE" w:rsidRPr="009F2F90" w:rsidRDefault="00ED45EE" w:rsidP="006577A3">
      <w:pPr>
        <w:rPr>
          <w:rFonts w:eastAsia="Calibri"/>
          <w:bCs/>
          <w:sz w:val="22"/>
          <w:szCs w:val="22"/>
          <w:lang w:eastAsia="hu-HU"/>
        </w:rPr>
      </w:pPr>
      <w:r w:rsidRPr="009F2F90">
        <w:rPr>
          <w:rFonts w:eastAsia="Calibri"/>
          <w:bCs/>
          <w:sz w:val="22"/>
          <w:szCs w:val="22"/>
          <w:lang w:eastAsia="hu-HU"/>
        </w:rPr>
        <w:t>A szak indításának időpontja:</w:t>
      </w:r>
      <w:r w:rsidRPr="009F2F90">
        <w:rPr>
          <w:rFonts w:eastAsia="Calibri"/>
          <w:b/>
          <w:bCs/>
          <w:sz w:val="22"/>
          <w:szCs w:val="22"/>
          <w:lang w:eastAsia="hu-HU"/>
        </w:rPr>
        <w:tab/>
      </w:r>
      <w:r w:rsidRPr="009F2F90">
        <w:rPr>
          <w:rFonts w:eastAsia="Calibri"/>
          <w:b/>
          <w:bCs/>
          <w:sz w:val="22"/>
          <w:szCs w:val="22"/>
          <w:lang w:eastAsia="hu-HU"/>
        </w:rPr>
        <w:tab/>
      </w:r>
      <w:r w:rsidRPr="009F2F90">
        <w:rPr>
          <w:rFonts w:eastAsia="Calibri"/>
          <w:b/>
          <w:bCs/>
          <w:sz w:val="22"/>
          <w:szCs w:val="22"/>
          <w:lang w:eastAsia="hu-HU"/>
        </w:rPr>
        <w:tab/>
        <w:t>2005. szeptember 1.</w:t>
      </w:r>
    </w:p>
    <w:p w:rsidR="00ED45EE" w:rsidRPr="009F2F90" w:rsidRDefault="00ED45EE" w:rsidP="006577A3">
      <w:pPr>
        <w:rPr>
          <w:rFonts w:eastAsia="Calibri"/>
          <w:b/>
          <w:bCs/>
          <w:sz w:val="22"/>
          <w:szCs w:val="22"/>
          <w:lang w:eastAsia="hu-HU"/>
        </w:rPr>
      </w:pPr>
    </w:p>
    <w:p w:rsidR="00ED45EE" w:rsidRPr="009F2F90" w:rsidRDefault="00ED45EE" w:rsidP="006577A3">
      <w:pPr>
        <w:rPr>
          <w:rFonts w:eastAsia="Calibri"/>
          <w:b/>
          <w:bCs/>
          <w:sz w:val="22"/>
          <w:szCs w:val="22"/>
          <w:lang w:eastAsia="hu-HU"/>
        </w:rPr>
      </w:pPr>
      <w:r w:rsidRPr="009F2F90">
        <w:rPr>
          <w:rFonts w:eastAsia="Calibri"/>
          <w:bCs/>
          <w:sz w:val="22"/>
          <w:szCs w:val="22"/>
          <w:lang w:eastAsia="hu-HU"/>
        </w:rPr>
        <w:t xml:space="preserve">A képzés szakfelelőse: </w:t>
      </w:r>
      <w:r w:rsidRPr="009F2F90">
        <w:rPr>
          <w:rFonts w:eastAsia="Calibri"/>
          <w:bCs/>
          <w:sz w:val="22"/>
          <w:szCs w:val="22"/>
          <w:lang w:eastAsia="hu-HU"/>
        </w:rPr>
        <w:tab/>
      </w:r>
      <w:r w:rsidRPr="009F2F90">
        <w:rPr>
          <w:rFonts w:eastAsia="Calibri"/>
          <w:b/>
          <w:bCs/>
          <w:sz w:val="22"/>
          <w:szCs w:val="22"/>
          <w:lang w:eastAsia="hu-HU"/>
        </w:rPr>
        <w:tab/>
      </w:r>
      <w:r w:rsidRPr="009F2F90">
        <w:rPr>
          <w:rFonts w:eastAsia="Calibri"/>
          <w:b/>
          <w:bCs/>
          <w:sz w:val="22"/>
          <w:szCs w:val="22"/>
          <w:lang w:eastAsia="hu-HU"/>
        </w:rPr>
        <w:tab/>
      </w:r>
      <w:r w:rsidRPr="009F2F90">
        <w:rPr>
          <w:rFonts w:eastAsia="Calibri"/>
          <w:b/>
          <w:bCs/>
          <w:sz w:val="22"/>
          <w:szCs w:val="22"/>
          <w:lang w:eastAsia="hu-HU"/>
        </w:rPr>
        <w:tab/>
        <w:t>Dr. Kéki Sándor egyetemi tanár</w:t>
      </w:r>
    </w:p>
    <w:p w:rsidR="00ED45EE" w:rsidRPr="009F2F90" w:rsidRDefault="00ED45EE" w:rsidP="006577A3">
      <w:pPr>
        <w:rPr>
          <w:rFonts w:eastAsia="Calibri"/>
          <w:b/>
          <w:bCs/>
          <w:sz w:val="22"/>
          <w:szCs w:val="22"/>
          <w:lang w:eastAsia="hu-HU"/>
        </w:rPr>
      </w:pPr>
    </w:p>
    <w:p w:rsidR="00ED45EE" w:rsidRPr="009F2F90" w:rsidRDefault="00ED45EE" w:rsidP="006577A3">
      <w:pPr>
        <w:rPr>
          <w:rFonts w:eastAsia="Calibri"/>
          <w:bCs/>
          <w:sz w:val="22"/>
          <w:szCs w:val="22"/>
          <w:lang w:eastAsia="hu-HU"/>
        </w:rPr>
      </w:pPr>
      <w:r w:rsidRPr="009F2F90">
        <w:rPr>
          <w:rFonts w:eastAsia="Calibri"/>
          <w:bCs/>
          <w:sz w:val="22"/>
          <w:szCs w:val="22"/>
          <w:lang w:eastAsia="hu-HU"/>
        </w:rPr>
        <w:t>Szakért felelős kar:</w:t>
      </w:r>
      <w:r w:rsidRPr="009F2F90">
        <w:rPr>
          <w:rFonts w:eastAsia="Calibri"/>
          <w:b/>
          <w:bCs/>
          <w:sz w:val="22"/>
          <w:szCs w:val="22"/>
          <w:lang w:eastAsia="hu-HU"/>
        </w:rPr>
        <w:tab/>
      </w:r>
      <w:r w:rsidRPr="009F2F90">
        <w:rPr>
          <w:rFonts w:eastAsia="Calibri"/>
          <w:b/>
          <w:bCs/>
          <w:sz w:val="22"/>
          <w:szCs w:val="22"/>
          <w:lang w:eastAsia="hu-HU"/>
        </w:rPr>
        <w:tab/>
      </w:r>
      <w:r w:rsidRPr="009F2F90">
        <w:rPr>
          <w:rFonts w:eastAsia="Calibri"/>
          <w:b/>
          <w:bCs/>
          <w:sz w:val="22"/>
          <w:szCs w:val="22"/>
          <w:lang w:eastAsia="hu-HU"/>
        </w:rPr>
        <w:tab/>
      </w:r>
      <w:r w:rsidRPr="009F2F90">
        <w:rPr>
          <w:rFonts w:eastAsia="Calibri"/>
          <w:b/>
          <w:bCs/>
          <w:sz w:val="22"/>
          <w:szCs w:val="22"/>
          <w:lang w:eastAsia="hu-HU"/>
        </w:rPr>
        <w:tab/>
        <w:t>Természettudományi és Technológiai Kar</w:t>
      </w:r>
    </w:p>
    <w:p w:rsidR="00ED45EE" w:rsidRPr="009F2F90" w:rsidRDefault="00ED45EE" w:rsidP="006577A3">
      <w:pPr>
        <w:rPr>
          <w:rFonts w:eastAsia="Calibri"/>
          <w:b/>
          <w:bCs/>
          <w:sz w:val="22"/>
          <w:szCs w:val="22"/>
          <w:lang w:eastAsia="hu-HU"/>
        </w:rPr>
      </w:pPr>
    </w:p>
    <w:p w:rsidR="00ED45EE" w:rsidRPr="009F2F90" w:rsidRDefault="00ED45EE" w:rsidP="006577A3">
      <w:pPr>
        <w:ind w:left="4248" w:hanging="4248"/>
        <w:rPr>
          <w:rFonts w:eastAsia="Calibri"/>
          <w:b/>
          <w:bCs/>
          <w:sz w:val="22"/>
          <w:szCs w:val="22"/>
          <w:lang w:eastAsia="hu-HU"/>
        </w:rPr>
      </w:pPr>
      <w:r w:rsidRPr="009F2F90">
        <w:rPr>
          <w:rFonts w:eastAsia="Calibri"/>
          <w:bCs/>
          <w:sz w:val="22"/>
          <w:szCs w:val="22"/>
          <w:lang w:eastAsia="hu-HU"/>
        </w:rPr>
        <w:t>A képzés intézményi koordinátora:</w:t>
      </w:r>
      <w:r w:rsidR="000C556D" w:rsidRPr="009F2F90">
        <w:rPr>
          <w:rFonts w:eastAsia="Calibri"/>
          <w:b/>
          <w:bCs/>
          <w:sz w:val="22"/>
          <w:szCs w:val="22"/>
          <w:lang w:eastAsia="hu-HU"/>
        </w:rPr>
        <w:tab/>
      </w:r>
      <w:r w:rsidR="001654E0" w:rsidRPr="009F2F90">
        <w:rPr>
          <w:rFonts w:eastAsia="Calibri"/>
          <w:b/>
          <w:bCs/>
          <w:sz w:val="22"/>
          <w:szCs w:val="22"/>
          <w:lang w:eastAsia="hu-HU"/>
        </w:rPr>
        <w:t xml:space="preserve">Dr. </w:t>
      </w:r>
      <w:r w:rsidR="000C556D" w:rsidRPr="009F2F90">
        <w:rPr>
          <w:rFonts w:eastAsia="Calibri"/>
          <w:b/>
          <w:bCs/>
          <w:sz w:val="22"/>
          <w:szCs w:val="22"/>
          <w:lang w:eastAsia="hu-HU"/>
        </w:rPr>
        <w:t xml:space="preserve">Lakatos </w:t>
      </w:r>
      <w:r w:rsidR="0067180D" w:rsidRPr="009F2F90">
        <w:rPr>
          <w:rFonts w:eastAsia="Calibri"/>
          <w:b/>
          <w:bCs/>
          <w:sz w:val="22"/>
          <w:szCs w:val="22"/>
          <w:lang w:eastAsia="hu-HU"/>
        </w:rPr>
        <w:t>Csilla</w:t>
      </w:r>
      <w:r w:rsidR="000C556D" w:rsidRPr="009F2F90">
        <w:rPr>
          <w:rFonts w:eastAsia="Calibri"/>
          <w:b/>
          <w:bCs/>
          <w:sz w:val="22"/>
          <w:szCs w:val="22"/>
          <w:lang w:eastAsia="hu-HU"/>
        </w:rPr>
        <w:t xml:space="preserve"> egyetemi tanársegéd</w:t>
      </w:r>
    </w:p>
    <w:p w:rsidR="00ED45EE" w:rsidRPr="009F2F90" w:rsidRDefault="00ED45EE" w:rsidP="006577A3">
      <w:pPr>
        <w:rPr>
          <w:rFonts w:eastAsia="Calibri"/>
          <w:b/>
          <w:bCs/>
          <w:sz w:val="22"/>
          <w:szCs w:val="22"/>
          <w:lang w:eastAsia="hu-HU"/>
        </w:rPr>
      </w:pPr>
    </w:p>
    <w:p w:rsidR="00ED45EE" w:rsidRPr="009F2F90" w:rsidRDefault="00ED45EE" w:rsidP="006577A3">
      <w:pPr>
        <w:tabs>
          <w:tab w:val="left" w:pos="567"/>
        </w:tabs>
        <w:suppressAutoHyphens/>
        <w:jc w:val="both"/>
        <w:rPr>
          <w:rFonts w:eastAsia="Calibri"/>
          <w:sz w:val="22"/>
          <w:szCs w:val="22"/>
          <w:lang w:eastAsia="ar-SA"/>
        </w:rPr>
      </w:pPr>
      <w:bookmarkStart w:id="20" w:name="_Toc481471242"/>
      <w:r w:rsidRPr="009F2F90">
        <w:rPr>
          <w:rStyle w:val="Cmsor2Char3"/>
          <w:rFonts w:eastAsia="Calibri"/>
          <w:lang w:eastAsia="ar-SA"/>
        </w:rPr>
        <w:t>1. Az alapképzési szak megnevezése</w:t>
      </w:r>
      <w:bookmarkEnd w:id="20"/>
      <w:r w:rsidRPr="009F2F90">
        <w:rPr>
          <w:rFonts w:eastAsia="Calibri"/>
          <w:b/>
          <w:bCs/>
          <w:sz w:val="22"/>
          <w:szCs w:val="22"/>
          <w:lang w:eastAsia="ar-SA"/>
        </w:rPr>
        <w:t>:</w:t>
      </w:r>
      <w:r w:rsidRPr="009F2F90">
        <w:rPr>
          <w:rFonts w:eastAsia="Calibri"/>
          <w:sz w:val="22"/>
          <w:szCs w:val="22"/>
          <w:lang w:eastAsia="ar-SA"/>
        </w:rPr>
        <w:t xml:space="preserve"> vegyészmérnöki (Chemical Engineering) </w:t>
      </w:r>
    </w:p>
    <w:p w:rsidR="00ED45EE" w:rsidRPr="009F2F90" w:rsidRDefault="00ED45EE" w:rsidP="006577A3">
      <w:pPr>
        <w:suppressAutoHyphens/>
        <w:jc w:val="both"/>
        <w:rPr>
          <w:rFonts w:eastAsia="Calibri"/>
          <w:sz w:val="22"/>
          <w:szCs w:val="22"/>
          <w:lang w:eastAsia="ar-SA"/>
        </w:rPr>
      </w:pPr>
    </w:p>
    <w:p w:rsidR="00ED45EE" w:rsidRPr="009F2F90" w:rsidRDefault="00ED45EE" w:rsidP="006577A3">
      <w:pPr>
        <w:pStyle w:val="Cmsor2"/>
        <w:rPr>
          <w:rFonts w:eastAsia="Calibri"/>
          <w:bCs/>
          <w:sz w:val="22"/>
          <w:szCs w:val="22"/>
          <w:lang w:eastAsia="ar-SA"/>
        </w:rPr>
      </w:pPr>
      <w:bookmarkStart w:id="21" w:name="_Toc481471243"/>
      <w:r w:rsidRPr="009F2F90">
        <w:rPr>
          <w:rFonts w:eastAsia="Calibri"/>
          <w:bCs/>
          <w:sz w:val="22"/>
          <w:szCs w:val="22"/>
          <w:lang w:eastAsia="ar-SA"/>
        </w:rPr>
        <w:t xml:space="preserve">2. </w:t>
      </w:r>
      <w:r w:rsidRPr="009F2F90">
        <w:rPr>
          <w:rFonts w:eastAsia="Calibri"/>
          <w:lang w:eastAsia="ar-SA"/>
        </w:rPr>
        <w:t>Az alapképzési szakon szerezhető végzettségi szint és a szakképzettség oklevélben szereplő megjelölése</w:t>
      </w:r>
      <w:bookmarkStart w:id="22" w:name="_GoBack"/>
      <w:bookmarkEnd w:id="21"/>
      <w:bookmarkEnd w:id="22"/>
    </w:p>
    <w:p w:rsidR="00ED45EE" w:rsidRPr="009F2F90" w:rsidRDefault="00ED45EE" w:rsidP="006577A3">
      <w:pPr>
        <w:numPr>
          <w:ilvl w:val="0"/>
          <w:numId w:val="69"/>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 xml:space="preserve">végzettségi szint: alap- </w:t>
      </w:r>
      <w:r w:rsidRPr="009F2F90">
        <w:rPr>
          <w:rFonts w:eastAsia="Calibri"/>
          <w:sz w:val="22"/>
          <w:szCs w:val="22"/>
          <w:lang w:eastAsia="hu-HU"/>
        </w:rPr>
        <w:t xml:space="preserve">(baccalaureus, bachelor, rövidítve: </w:t>
      </w:r>
      <w:r w:rsidRPr="009F2F90">
        <w:rPr>
          <w:rFonts w:eastAsia="Calibri"/>
          <w:sz w:val="22"/>
          <w:szCs w:val="22"/>
          <w:lang w:eastAsia="ar-SA"/>
        </w:rPr>
        <w:t>BSc) fokozat</w:t>
      </w:r>
    </w:p>
    <w:p w:rsidR="00ED45EE" w:rsidRPr="009F2F90" w:rsidRDefault="00ED45EE" w:rsidP="006577A3">
      <w:pPr>
        <w:numPr>
          <w:ilvl w:val="0"/>
          <w:numId w:val="69"/>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 xml:space="preserve">szakképzettség: vegyészmérnök </w:t>
      </w:r>
    </w:p>
    <w:p w:rsidR="00ED45EE" w:rsidRPr="009F2F90" w:rsidRDefault="00ED45EE" w:rsidP="006577A3">
      <w:pPr>
        <w:numPr>
          <w:ilvl w:val="0"/>
          <w:numId w:val="69"/>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a szakképzettség angol nyelvű megjelölése: Chemical Engineer</w:t>
      </w:r>
    </w:p>
    <w:p w:rsidR="00ED45EE" w:rsidRPr="009F2F90" w:rsidRDefault="00ED45EE" w:rsidP="006577A3">
      <w:pPr>
        <w:tabs>
          <w:tab w:val="left" w:pos="567"/>
        </w:tabs>
        <w:suppressAutoHyphens/>
        <w:jc w:val="both"/>
        <w:rPr>
          <w:rFonts w:eastAsia="Calibri"/>
          <w:b/>
          <w:bCs/>
          <w:sz w:val="22"/>
          <w:szCs w:val="22"/>
          <w:lang w:eastAsia="ar-SA"/>
        </w:rPr>
      </w:pPr>
    </w:p>
    <w:p w:rsidR="00ED45EE" w:rsidRPr="009F2F90" w:rsidRDefault="00ED45EE" w:rsidP="006577A3">
      <w:pPr>
        <w:tabs>
          <w:tab w:val="left" w:pos="567"/>
        </w:tabs>
        <w:suppressAutoHyphens/>
        <w:jc w:val="both"/>
        <w:rPr>
          <w:rFonts w:eastAsia="Calibri"/>
          <w:sz w:val="22"/>
          <w:szCs w:val="22"/>
          <w:lang w:eastAsia="ar-SA"/>
        </w:rPr>
      </w:pPr>
      <w:bookmarkStart w:id="23" w:name="_Toc481471244"/>
      <w:r w:rsidRPr="009F2F90">
        <w:rPr>
          <w:rStyle w:val="Cmsor2Char3"/>
          <w:rFonts w:eastAsia="Calibri"/>
          <w:lang w:eastAsia="ar-SA"/>
        </w:rPr>
        <w:t>3. Képzési terület</w:t>
      </w:r>
      <w:bookmarkEnd w:id="23"/>
      <w:r w:rsidRPr="009F2F90">
        <w:rPr>
          <w:rFonts w:eastAsia="Calibri"/>
          <w:b/>
          <w:bCs/>
          <w:sz w:val="22"/>
          <w:szCs w:val="22"/>
          <w:lang w:eastAsia="ar-SA"/>
        </w:rPr>
        <w:t>:</w:t>
      </w:r>
      <w:r w:rsidRPr="009F2F90">
        <w:rPr>
          <w:rFonts w:eastAsia="Calibri"/>
          <w:sz w:val="22"/>
          <w:szCs w:val="22"/>
          <w:lang w:eastAsia="ar-SA"/>
        </w:rPr>
        <w:t xml:space="preserve"> műszaki</w:t>
      </w:r>
    </w:p>
    <w:p w:rsidR="00ED45EE" w:rsidRPr="009F2F90" w:rsidRDefault="00ED45EE" w:rsidP="006577A3">
      <w:pPr>
        <w:suppressAutoHyphens/>
        <w:jc w:val="both"/>
        <w:rPr>
          <w:rFonts w:eastAsia="Calibri"/>
          <w:sz w:val="22"/>
          <w:szCs w:val="22"/>
          <w:lang w:eastAsia="ar-SA"/>
        </w:rPr>
      </w:pPr>
    </w:p>
    <w:p w:rsidR="00ED45EE" w:rsidRPr="009F2F90" w:rsidRDefault="00ED45EE" w:rsidP="006577A3">
      <w:pPr>
        <w:tabs>
          <w:tab w:val="left" w:pos="567"/>
        </w:tabs>
        <w:suppressAutoHyphens/>
        <w:jc w:val="both"/>
        <w:rPr>
          <w:rFonts w:eastAsia="Calibri"/>
          <w:sz w:val="22"/>
          <w:szCs w:val="22"/>
          <w:lang w:eastAsia="ar-SA"/>
        </w:rPr>
      </w:pPr>
      <w:bookmarkStart w:id="24" w:name="_Toc481471245"/>
      <w:r w:rsidRPr="009F2F90">
        <w:rPr>
          <w:rStyle w:val="Cmsor2Char3"/>
          <w:rFonts w:eastAsia="Calibri"/>
          <w:lang w:eastAsia="ar-SA"/>
        </w:rPr>
        <w:t>4. A képzési idő félévekben</w:t>
      </w:r>
      <w:bookmarkEnd w:id="24"/>
      <w:r w:rsidRPr="009F2F90">
        <w:rPr>
          <w:rFonts w:eastAsia="Calibri"/>
          <w:b/>
          <w:bCs/>
          <w:sz w:val="22"/>
          <w:szCs w:val="22"/>
          <w:lang w:eastAsia="ar-SA"/>
        </w:rPr>
        <w:t>:</w:t>
      </w:r>
      <w:r w:rsidRPr="009F2F90">
        <w:rPr>
          <w:rFonts w:eastAsia="Calibri"/>
          <w:sz w:val="22"/>
          <w:szCs w:val="22"/>
          <w:lang w:eastAsia="ar-SA"/>
        </w:rPr>
        <w:t xml:space="preserve"> 7 félév</w:t>
      </w:r>
    </w:p>
    <w:p w:rsidR="00ED45EE" w:rsidRPr="009F2F90" w:rsidRDefault="00ED45EE" w:rsidP="006577A3">
      <w:pPr>
        <w:suppressAutoHyphens/>
        <w:jc w:val="both"/>
        <w:rPr>
          <w:rFonts w:eastAsia="Calibri"/>
          <w:sz w:val="22"/>
          <w:szCs w:val="22"/>
          <w:lang w:eastAsia="ar-SA"/>
        </w:rPr>
      </w:pPr>
    </w:p>
    <w:p w:rsidR="00ED45EE" w:rsidRPr="009F2F90" w:rsidRDefault="00ED45EE" w:rsidP="006577A3">
      <w:pPr>
        <w:tabs>
          <w:tab w:val="left" w:pos="567"/>
        </w:tabs>
        <w:suppressAutoHyphens/>
        <w:jc w:val="both"/>
        <w:rPr>
          <w:rFonts w:eastAsia="Calibri"/>
          <w:sz w:val="22"/>
          <w:szCs w:val="22"/>
          <w:lang w:eastAsia="ar-SA"/>
        </w:rPr>
      </w:pPr>
      <w:bookmarkStart w:id="25" w:name="_Toc481471246"/>
      <w:r w:rsidRPr="009F2F90">
        <w:rPr>
          <w:rStyle w:val="Cmsor2Char3"/>
          <w:rFonts w:eastAsia="Calibri"/>
          <w:lang w:eastAsia="ar-SA"/>
        </w:rPr>
        <w:t>5. Az alapfokozat megszerzéséhez összegyűjtendő kreditek száma</w:t>
      </w:r>
      <w:bookmarkEnd w:id="25"/>
      <w:r w:rsidRPr="009F2F90">
        <w:rPr>
          <w:rFonts w:eastAsia="Calibri"/>
          <w:b/>
          <w:bCs/>
          <w:sz w:val="22"/>
          <w:szCs w:val="22"/>
          <w:lang w:eastAsia="ar-SA"/>
        </w:rPr>
        <w:t>:</w:t>
      </w:r>
      <w:r w:rsidRPr="009F2F90">
        <w:rPr>
          <w:rFonts w:eastAsia="Calibri"/>
          <w:sz w:val="22"/>
          <w:szCs w:val="22"/>
          <w:lang w:eastAsia="ar-SA"/>
        </w:rPr>
        <w:t xml:space="preserve"> 210 kredit</w:t>
      </w:r>
    </w:p>
    <w:p w:rsidR="00AC3200" w:rsidRPr="009F2F90" w:rsidRDefault="00AC3200" w:rsidP="006577A3">
      <w:pPr>
        <w:tabs>
          <w:tab w:val="left" w:pos="567"/>
        </w:tabs>
        <w:suppressAutoHyphens/>
        <w:jc w:val="both"/>
        <w:rPr>
          <w:rFonts w:eastAsia="Calibri"/>
          <w:sz w:val="22"/>
          <w:szCs w:val="22"/>
          <w:lang w:eastAsia="ar-SA"/>
        </w:rPr>
      </w:pPr>
    </w:p>
    <w:p w:rsidR="00ED45EE" w:rsidRPr="009F2F90" w:rsidRDefault="00ED45EE" w:rsidP="006577A3">
      <w:pPr>
        <w:numPr>
          <w:ilvl w:val="0"/>
          <w:numId w:val="70"/>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 xml:space="preserve">a szak orientációja: </w:t>
      </w:r>
      <w:r w:rsidRPr="009F2F90">
        <w:rPr>
          <w:rFonts w:eastAsia="Calibri"/>
          <w:sz w:val="22"/>
          <w:szCs w:val="22"/>
          <w:lang w:eastAsia="hu-HU"/>
        </w:rPr>
        <w:t>kiegyensúlyozott (40-60</w:t>
      </w:r>
      <w:r w:rsidRPr="009F2F90">
        <w:rPr>
          <w:rFonts w:eastAsia="Calibri"/>
          <w:sz w:val="22"/>
          <w:szCs w:val="22"/>
          <w:lang w:eastAsia="ar-SA"/>
        </w:rPr>
        <w:t>) százalék</w:t>
      </w:r>
    </w:p>
    <w:p w:rsidR="00ED45EE" w:rsidRPr="009F2F90" w:rsidRDefault="00ED45EE" w:rsidP="006577A3">
      <w:pPr>
        <w:numPr>
          <w:ilvl w:val="0"/>
          <w:numId w:val="70"/>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a szakdolgozat készítéséhez rendelt kreditérték: 15 kredit</w:t>
      </w:r>
    </w:p>
    <w:p w:rsidR="00ED45EE" w:rsidRPr="009F2F90" w:rsidRDefault="00ED45EE" w:rsidP="006577A3">
      <w:pPr>
        <w:numPr>
          <w:ilvl w:val="0"/>
          <w:numId w:val="70"/>
        </w:numPr>
        <w:suppressAutoHyphens/>
        <w:spacing w:after="200" w:line="276" w:lineRule="auto"/>
        <w:ind w:left="567" w:hanging="283"/>
        <w:contextualSpacing/>
        <w:jc w:val="both"/>
        <w:rPr>
          <w:rFonts w:eastAsia="Calibri"/>
          <w:sz w:val="22"/>
          <w:szCs w:val="22"/>
          <w:lang w:eastAsia="ar-SA"/>
        </w:rPr>
      </w:pPr>
      <w:r w:rsidRPr="009F2F90">
        <w:rPr>
          <w:rFonts w:eastAsia="Calibri"/>
          <w:sz w:val="22"/>
          <w:szCs w:val="22"/>
          <w:lang w:eastAsia="ar-SA"/>
        </w:rPr>
        <w:t>a szabadon választható tantárgyakhoz rendelhető minimális kreditérték: 10 kredit</w:t>
      </w:r>
    </w:p>
    <w:p w:rsidR="00ED45EE" w:rsidRPr="009F2F90" w:rsidRDefault="00ED45EE" w:rsidP="006577A3">
      <w:pPr>
        <w:suppressAutoHyphens/>
        <w:ind w:left="709" w:hanging="425"/>
        <w:jc w:val="both"/>
        <w:rPr>
          <w:rFonts w:eastAsia="Calibri"/>
          <w:sz w:val="22"/>
          <w:szCs w:val="22"/>
          <w:lang w:eastAsia="ar-SA"/>
        </w:rPr>
      </w:pPr>
    </w:p>
    <w:p w:rsidR="00ED45EE" w:rsidRPr="009F2F90" w:rsidRDefault="00ED45EE" w:rsidP="006577A3">
      <w:pPr>
        <w:suppressAutoHyphens/>
        <w:ind w:left="284" w:hanging="284"/>
        <w:jc w:val="both"/>
        <w:rPr>
          <w:rFonts w:eastAsia="Calibri"/>
          <w:sz w:val="22"/>
          <w:szCs w:val="22"/>
          <w:lang w:eastAsia="ar-SA"/>
        </w:rPr>
      </w:pPr>
      <w:bookmarkStart w:id="26" w:name="_Toc481471247"/>
      <w:r w:rsidRPr="009F2F90">
        <w:rPr>
          <w:rStyle w:val="Cmsor2Char3"/>
          <w:rFonts w:eastAsia="Calibri"/>
          <w:lang w:eastAsia="ar-SA"/>
        </w:rPr>
        <w:t>6. A szak képzési területek egységes osztályozási rendszere szerinti tanulmányi területi besorolása</w:t>
      </w:r>
      <w:bookmarkEnd w:id="26"/>
      <w:r w:rsidRPr="009F2F90">
        <w:rPr>
          <w:rFonts w:eastAsia="Calibri"/>
          <w:sz w:val="22"/>
          <w:szCs w:val="22"/>
          <w:lang w:eastAsia="ar-SA"/>
        </w:rPr>
        <w:t>: 524</w:t>
      </w:r>
      <w:r w:rsidR="00606926">
        <w:rPr>
          <w:rFonts w:eastAsia="Calibri"/>
          <w:sz w:val="22"/>
          <w:szCs w:val="22"/>
          <w:lang w:eastAsia="ar-SA"/>
        </w:rPr>
        <w:t>/0711</w:t>
      </w:r>
    </w:p>
    <w:p w:rsidR="00ED45EE" w:rsidRPr="009F2F90" w:rsidRDefault="00ED45EE" w:rsidP="006577A3">
      <w:pPr>
        <w:suppressAutoHyphens/>
        <w:jc w:val="both"/>
        <w:rPr>
          <w:rFonts w:eastAsia="Calibri"/>
          <w:sz w:val="22"/>
          <w:szCs w:val="22"/>
          <w:lang w:eastAsia="ar-SA"/>
        </w:rPr>
      </w:pPr>
    </w:p>
    <w:p w:rsidR="00ED45EE" w:rsidRPr="009F2F90" w:rsidRDefault="00ED45EE" w:rsidP="006577A3">
      <w:pPr>
        <w:pStyle w:val="Cmsor2"/>
        <w:rPr>
          <w:rFonts w:eastAsia="Calibri"/>
          <w:lang w:eastAsia="ar-SA"/>
        </w:rPr>
      </w:pPr>
      <w:bookmarkStart w:id="27" w:name="_Toc481471248"/>
      <w:r w:rsidRPr="009F2F90">
        <w:rPr>
          <w:rFonts w:eastAsia="Calibri"/>
          <w:lang w:eastAsia="ar-SA"/>
        </w:rPr>
        <w:t>7. Az alapképzési szak képzési célja és a szakmai  kompetenciák</w:t>
      </w:r>
      <w:bookmarkEnd w:id="27"/>
    </w:p>
    <w:p w:rsidR="00ED45EE" w:rsidRPr="009F2F90" w:rsidRDefault="00ED45EE" w:rsidP="006577A3">
      <w:pPr>
        <w:autoSpaceDE w:val="0"/>
        <w:autoSpaceDN w:val="0"/>
        <w:adjustRightInd w:val="0"/>
        <w:jc w:val="both"/>
        <w:rPr>
          <w:sz w:val="22"/>
          <w:szCs w:val="22"/>
          <w:lang w:eastAsia="hu-HU"/>
        </w:rPr>
      </w:pPr>
      <w:r w:rsidRPr="009F2F90">
        <w:rPr>
          <w:sz w:val="22"/>
          <w:szCs w:val="22"/>
          <w:lang w:eastAsia="hu-HU"/>
        </w:rPr>
        <w:t>A képzés célja vegyészmérnökök képzése, akik alkalmasak vegyipari folyamatok, berendezések üzemeltetésére és fenntartására, vegyipari technológiák bevezetésére, alkalmazására, a munka szervezésére és irányítására, a műszaki fejlesztés, kutatás és tervezés átlagos bonyolultságú feladatainak ellátására, a technológiai rendszerek egészséget nem veszélyeztető és biztonságos működtetésére, az emberi egészségre kifejthető hatásainak felismerésére, a szükséges prevenciós tevékenység eszköztárának alkalmazására. F</w:t>
      </w:r>
      <w:r w:rsidRPr="009F2F90">
        <w:rPr>
          <w:noProof/>
          <w:sz w:val="22"/>
          <w:szCs w:val="22"/>
          <w:lang w:eastAsia="hu-HU"/>
        </w:rPr>
        <w:t>elkészültek tanulmányaik mesterképzésben való folytatására</w:t>
      </w:r>
      <w:r w:rsidRPr="009F2F90">
        <w:rPr>
          <w:sz w:val="22"/>
          <w:szCs w:val="22"/>
          <w:lang w:eastAsia="hu-HU"/>
        </w:rPr>
        <w:t xml:space="preserve">. </w:t>
      </w:r>
    </w:p>
    <w:p w:rsidR="00ED45EE" w:rsidRPr="009F2F90" w:rsidRDefault="00ED45EE" w:rsidP="006577A3">
      <w:pPr>
        <w:pStyle w:val="Cmsor3"/>
        <w:rPr>
          <w:rFonts w:eastAsia="Calibri"/>
          <w:lang w:eastAsia="hu-HU"/>
        </w:rPr>
      </w:pPr>
      <w:bookmarkStart w:id="28" w:name="_Toc481471249"/>
      <w:r w:rsidRPr="009F2F90">
        <w:rPr>
          <w:rFonts w:eastAsia="Calibri"/>
          <w:lang w:eastAsia="hu-HU"/>
        </w:rPr>
        <w:t>7.1. Az elsajátítandó szakmai kompetenciák</w:t>
      </w:r>
      <w:bookmarkEnd w:id="28"/>
    </w:p>
    <w:p w:rsidR="00ED45EE" w:rsidRPr="009F2F90" w:rsidRDefault="00ED45EE" w:rsidP="006577A3">
      <w:pPr>
        <w:rPr>
          <w:rFonts w:eastAsia="Calibri"/>
          <w:b/>
          <w:bCs/>
          <w:iCs/>
          <w:sz w:val="22"/>
          <w:szCs w:val="22"/>
          <w:lang w:eastAsia="hu-HU"/>
        </w:rPr>
      </w:pPr>
      <w:r w:rsidRPr="009F2F90">
        <w:rPr>
          <w:rFonts w:eastAsia="Calibri"/>
          <w:b/>
          <w:sz w:val="22"/>
          <w:szCs w:val="22"/>
          <w:lang w:eastAsia="ar-SA"/>
        </w:rPr>
        <w:t>7.1.1. A vegyészmérnök</w:t>
      </w:r>
    </w:p>
    <w:p w:rsidR="00ED45EE" w:rsidRPr="009F2F90" w:rsidRDefault="00ED45EE" w:rsidP="006577A3">
      <w:pPr>
        <w:rPr>
          <w:rFonts w:eastAsia="Calibri"/>
          <w:b/>
          <w:bCs/>
          <w:iCs/>
          <w:sz w:val="22"/>
          <w:szCs w:val="22"/>
          <w:lang w:eastAsia="hu-HU"/>
        </w:rPr>
      </w:pPr>
      <w:r w:rsidRPr="009F2F90">
        <w:rPr>
          <w:rFonts w:eastAsia="Calibri"/>
          <w:b/>
          <w:bCs/>
          <w:iCs/>
          <w:sz w:val="22"/>
          <w:szCs w:val="22"/>
          <w:lang w:eastAsia="hu-HU"/>
        </w:rPr>
        <w:t>a) tudása</w:t>
      </w:r>
    </w:p>
    <w:p w:rsidR="00ED45EE" w:rsidRPr="009F2F90" w:rsidRDefault="00ED45EE" w:rsidP="006577A3">
      <w:pPr>
        <w:numPr>
          <w:ilvl w:val="0"/>
          <w:numId w:val="71"/>
        </w:numPr>
        <w:jc w:val="both"/>
        <w:rPr>
          <w:rFonts w:eastAsia="Calibri"/>
          <w:bCs/>
          <w:iCs/>
          <w:sz w:val="22"/>
          <w:szCs w:val="22"/>
          <w:lang w:eastAsia="hu-HU"/>
        </w:rPr>
      </w:pPr>
      <w:r w:rsidRPr="009F2F90">
        <w:rPr>
          <w:rFonts w:eastAsia="Calibri"/>
          <w:sz w:val="22"/>
          <w:szCs w:val="22"/>
          <w:lang w:eastAsia="ar-SA"/>
        </w:rPr>
        <w:t xml:space="preserve">Ismeri </w:t>
      </w:r>
      <w:r w:rsidRPr="009F2F90">
        <w:rPr>
          <w:rFonts w:eastAsia="Calibri"/>
          <w:sz w:val="22"/>
          <w:szCs w:val="22"/>
          <w:lang w:eastAsia="hu-HU"/>
        </w:rPr>
        <w:t>a vegyipar és a kapcsolódó iparágak területén alkalmazott folyamatok matematikai és természettudományos (kémiai és fizikai) hátterét</w:t>
      </w:r>
      <w:r w:rsidRPr="009F2F90">
        <w:rPr>
          <w:rFonts w:eastAsia="Calibri"/>
          <w:bCs/>
          <w:iCs/>
          <w:sz w:val="22"/>
          <w:szCs w:val="22"/>
          <w:lang w:eastAsia="hu-HU"/>
        </w:rPr>
        <w:t>.</w:t>
      </w:r>
    </w:p>
    <w:p w:rsidR="00ED45EE" w:rsidRPr="009F2F90" w:rsidRDefault="00ED45EE" w:rsidP="006577A3">
      <w:pPr>
        <w:numPr>
          <w:ilvl w:val="0"/>
          <w:numId w:val="71"/>
        </w:numPr>
        <w:jc w:val="both"/>
        <w:rPr>
          <w:rFonts w:eastAsia="Calibri"/>
          <w:sz w:val="22"/>
          <w:szCs w:val="22"/>
          <w:lang w:eastAsia="hu-HU"/>
        </w:rPr>
      </w:pPr>
      <w:r w:rsidRPr="009F2F90">
        <w:rPr>
          <w:rFonts w:eastAsia="Calibri"/>
          <w:sz w:val="22"/>
          <w:szCs w:val="22"/>
          <w:lang w:eastAsia="ar-SA"/>
        </w:rPr>
        <w:t xml:space="preserve">Ismeri </w:t>
      </w:r>
      <w:r w:rsidRPr="009F2F90">
        <w:rPr>
          <w:rFonts w:eastAsia="Calibri"/>
          <w:sz w:val="22"/>
          <w:szCs w:val="22"/>
          <w:lang w:eastAsia="hu-HU"/>
        </w:rPr>
        <w:t>a vegyiparban leggyakrabban használt anyagokat, előállításuk alapjait és alkalmazásuk feltételeit.</w:t>
      </w:r>
    </w:p>
    <w:p w:rsidR="00ED45EE" w:rsidRPr="009F2F90" w:rsidRDefault="00ED45EE" w:rsidP="006577A3">
      <w:pPr>
        <w:numPr>
          <w:ilvl w:val="0"/>
          <w:numId w:val="71"/>
        </w:numPr>
        <w:jc w:val="both"/>
        <w:rPr>
          <w:rFonts w:eastAsia="Calibri"/>
          <w:sz w:val="22"/>
          <w:szCs w:val="22"/>
          <w:lang w:eastAsia="hu-HU"/>
        </w:rPr>
      </w:pPr>
      <w:r w:rsidRPr="009F2F90">
        <w:rPr>
          <w:rFonts w:eastAsia="Calibri"/>
          <w:sz w:val="22"/>
          <w:szCs w:val="22"/>
          <w:lang w:eastAsia="hu-HU"/>
        </w:rPr>
        <w:lastRenderedPageBreak/>
        <w:t>Ismeri a kémiai és vegyipari folyamatokra vonatkozó alapvető elveket, tervezési és irányítástechnológiai eljárásokat.</w:t>
      </w:r>
    </w:p>
    <w:p w:rsidR="00ED45EE" w:rsidRPr="009F2F90" w:rsidRDefault="00ED45EE" w:rsidP="006577A3">
      <w:pPr>
        <w:numPr>
          <w:ilvl w:val="0"/>
          <w:numId w:val="71"/>
        </w:numPr>
        <w:jc w:val="both"/>
        <w:rPr>
          <w:rFonts w:eastAsia="Calibri"/>
          <w:sz w:val="22"/>
          <w:szCs w:val="22"/>
          <w:lang w:eastAsia="hu-HU"/>
        </w:rPr>
      </w:pPr>
      <w:r w:rsidRPr="009F2F90">
        <w:rPr>
          <w:rFonts w:eastAsia="Calibri"/>
          <w:sz w:val="22"/>
          <w:szCs w:val="22"/>
          <w:lang w:eastAsia="hu-HU"/>
        </w:rPr>
        <w:t>Ismeri a vegyiparban és a kémiai technológiákban és a kapcsolódó laboratóriumokban használt berendezések, eszközök működési elveit, szerkezeti egységeiket, tervezésük alapjait.</w:t>
      </w:r>
    </w:p>
    <w:p w:rsidR="00ED45EE" w:rsidRPr="009F2F90" w:rsidRDefault="00ED45EE" w:rsidP="006577A3">
      <w:pPr>
        <w:numPr>
          <w:ilvl w:val="0"/>
          <w:numId w:val="71"/>
        </w:numPr>
        <w:jc w:val="both"/>
        <w:rPr>
          <w:rFonts w:eastAsia="Calibri"/>
          <w:sz w:val="22"/>
          <w:szCs w:val="22"/>
          <w:lang w:eastAsia="hu-HU"/>
        </w:rPr>
      </w:pPr>
      <w:r w:rsidRPr="009F2F90">
        <w:rPr>
          <w:rFonts w:eastAsia="Calibri"/>
          <w:sz w:val="22"/>
          <w:szCs w:val="22"/>
          <w:lang w:eastAsia="hu-HU"/>
        </w:rPr>
        <w:t>Ismeri a vegyiparban és általában a kémiai folyamatokban használatos mérési és elemzési módszereket, eszközöket és mérőberendezéseiket, és azok alkalmazhatósági körülményeit.</w:t>
      </w:r>
    </w:p>
    <w:p w:rsidR="00ED45EE" w:rsidRPr="009F2F90" w:rsidRDefault="00ED45EE" w:rsidP="006577A3">
      <w:pPr>
        <w:numPr>
          <w:ilvl w:val="0"/>
          <w:numId w:val="71"/>
        </w:numPr>
        <w:jc w:val="both"/>
        <w:rPr>
          <w:rFonts w:eastAsia="Calibri"/>
          <w:bCs/>
          <w:iCs/>
          <w:sz w:val="22"/>
          <w:szCs w:val="22"/>
          <w:lang w:eastAsia="hu-HU"/>
        </w:rPr>
      </w:pPr>
      <w:r w:rsidRPr="009F2F90">
        <w:rPr>
          <w:rFonts w:eastAsia="Calibri"/>
          <w:bCs/>
          <w:iCs/>
          <w:sz w:val="22"/>
          <w:szCs w:val="22"/>
          <w:lang w:eastAsia="hu-HU"/>
        </w:rPr>
        <w:t xml:space="preserve">Ismeri </w:t>
      </w:r>
      <w:r w:rsidRPr="009F2F90">
        <w:rPr>
          <w:rFonts w:eastAsia="Calibri"/>
          <w:sz w:val="22"/>
          <w:szCs w:val="22"/>
          <w:lang w:eastAsia="hu-HU"/>
        </w:rPr>
        <w:t>a szakterületéhez kapcsolódó biztonsági, egészségvédelmi és környezetvédelmi követelményeket.</w:t>
      </w:r>
    </w:p>
    <w:p w:rsidR="00ED45EE" w:rsidRPr="009F2F90" w:rsidRDefault="00ED45EE" w:rsidP="006577A3">
      <w:pPr>
        <w:numPr>
          <w:ilvl w:val="0"/>
          <w:numId w:val="71"/>
        </w:numPr>
        <w:jc w:val="both"/>
        <w:rPr>
          <w:rFonts w:eastAsia="Calibri"/>
          <w:bCs/>
          <w:iCs/>
          <w:sz w:val="22"/>
          <w:szCs w:val="22"/>
          <w:lang w:eastAsia="hu-HU"/>
        </w:rPr>
      </w:pPr>
      <w:r w:rsidRPr="009F2F90">
        <w:rPr>
          <w:rFonts w:eastAsia="Calibri"/>
          <w:bCs/>
          <w:iCs/>
          <w:sz w:val="22"/>
          <w:szCs w:val="22"/>
          <w:lang w:eastAsia="hu-HU"/>
        </w:rPr>
        <w:t xml:space="preserve">Ismeri </w:t>
      </w:r>
      <w:r w:rsidRPr="009F2F90">
        <w:rPr>
          <w:rFonts w:eastAsia="Calibri"/>
          <w:sz w:val="22"/>
          <w:szCs w:val="22"/>
          <w:lang w:eastAsia="hu-HU"/>
        </w:rPr>
        <w:t>a vegyiparhoz, illetve a kémiai technológiákhoz szervesen kapcsolódó gazdasági, menedzsment, környezetvédelmi, minőségbiztosítási (QC/QA), információtechnológiai, szellemi tulajdon védelmi és egyéb jogi szabályok és eljárások alapjait.</w:t>
      </w:r>
    </w:p>
    <w:p w:rsidR="00ED45EE" w:rsidRPr="009F2F90" w:rsidRDefault="00ED45EE" w:rsidP="006577A3">
      <w:pPr>
        <w:numPr>
          <w:ilvl w:val="0"/>
          <w:numId w:val="71"/>
        </w:numPr>
        <w:jc w:val="both"/>
        <w:rPr>
          <w:rFonts w:eastAsia="Calibri"/>
          <w:sz w:val="22"/>
          <w:szCs w:val="22"/>
          <w:lang w:eastAsia="hu-HU"/>
        </w:rPr>
      </w:pPr>
      <w:r w:rsidRPr="009F2F90">
        <w:rPr>
          <w:rFonts w:eastAsia="Calibri"/>
          <w:bCs/>
          <w:iCs/>
          <w:sz w:val="22"/>
          <w:szCs w:val="22"/>
          <w:lang w:eastAsia="hu-HU"/>
        </w:rPr>
        <w:t xml:space="preserve">Ismeri </w:t>
      </w:r>
      <w:r w:rsidRPr="009F2F90">
        <w:rPr>
          <w:rFonts w:eastAsia="Calibri"/>
          <w:sz w:val="22"/>
          <w:szCs w:val="22"/>
          <w:lang w:eastAsia="hu-HU"/>
        </w:rPr>
        <w:t>a vegyészmérnöki szakterület ismeretszerzési, adatgyűjtési módszereit, azok etikai korlátait.</w:t>
      </w:r>
    </w:p>
    <w:p w:rsidR="00ED45EE" w:rsidRPr="009F2F90" w:rsidRDefault="00ED45EE" w:rsidP="006577A3">
      <w:pPr>
        <w:rPr>
          <w:rFonts w:eastAsia="Calibri"/>
          <w:bCs/>
          <w:iCs/>
          <w:sz w:val="22"/>
          <w:szCs w:val="22"/>
          <w:lang w:eastAsia="hu-HU"/>
        </w:rPr>
      </w:pPr>
      <w:r w:rsidRPr="009F2F90">
        <w:rPr>
          <w:rFonts w:eastAsia="Calibri"/>
          <w:b/>
          <w:bCs/>
          <w:iCs/>
          <w:sz w:val="22"/>
          <w:szCs w:val="22"/>
          <w:lang w:eastAsia="hu-HU"/>
        </w:rPr>
        <w:t xml:space="preserve">b) képességei </w:t>
      </w:r>
    </w:p>
    <w:p w:rsidR="00ED45EE" w:rsidRPr="009F2F90" w:rsidRDefault="00ED45EE" w:rsidP="006577A3">
      <w:pPr>
        <w:numPr>
          <w:ilvl w:val="0"/>
          <w:numId w:val="72"/>
        </w:numPr>
        <w:jc w:val="both"/>
        <w:rPr>
          <w:rFonts w:eastAsia="Calibri"/>
          <w:bCs/>
          <w:iCs/>
          <w:sz w:val="22"/>
          <w:szCs w:val="22"/>
          <w:lang w:eastAsia="hu-HU"/>
        </w:rPr>
      </w:pPr>
      <w:r w:rsidRPr="009F2F90">
        <w:rPr>
          <w:rFonts w:eastAsia="Calibri"/>
          <w:sz w:val="22"/>
          <w:szCs w:val="22"/>
          <w:lang w:eastAsia="ar-SA"/>
        </w:rPr>
        <w:t xml:space="preserve">Képes </w:t>
      </w:r>
      <w:r w:rsidRPr="009F2F90">
        <w:rPr>
          <w:rFonts w:eastAsia="Calibri"/>
          <w:sz w:val="22"/>
          <w:szCs w:val="22"/>
          <w:lang w:eastAsia="hu-HU"/>
        </w:rPr>
        <w:t>alkalmazni a kémiai folyamatokhoz és kémiai technológiákhoz kapcsolódó elemzés és tervezés számítási, modellezési elveit és módszereit.</w:t>
      </w:r>
    </w:p>
    <w:p w:rsidR="00ED45EE" w:rsidRPr="009F2F90" w:rsidRDefault="00ED45EE" w:rsidP="006577A3">
      <w:pPr>
        <w:numPr>
          <w:ilvl w:val="0"/>
          <w:numId w:val="72"/>
        </w:numPr>
        <w:jc w:val="both"/>
        <w:rPr>
          <w:rFonts w:eastAsia="Calibri"/>
          <w:bCs/>
          <w:iCs/>
          <w:sz w:val="22"/>
          <w:szCs w:val="22"/>
          <w:lang w:eastAsia="hu-HU"/>
        </w:rPr>
      </w:pPr>
      <w:r w:rsidRPr="009F2F90">
        <w:rPr>
          <w:rFonts w:eastAsia="Calibri"/>
          <w:sz w:val="22"/>
          <w:szCs w:val="22"/>
          <w:lang w:eastAsia="hu-HU"/>
        </w:rPr>
        <w:t>Képes értelmezni és jellemezni a vegyipari és kémiai technológiai rendszerek szerkezeti egységeinek, elemeinek felépítését, működését, az alkalmazott rendszerelemek kialakítását és kapcsolatát.</w:t>
      </w:r>
    </w:p>
    <w:p w:rsidR="00ED45EE" w:rsidRPr="009F2F90" w:rsidRDefault="00ED45EE" w:rsidP="006577A3">
      <w:pPr>
        <w:numPr>
          <w:ilvl w:val="0"/>
          <w:numId w:val="72"/>
        </w:numPr>
        <w:jc w:val="both"/>
        <w:rPr>
          <w:rFonts w:eastAsia="Calibri"/>
          <w:sz w:val="22"/>
          <w:szCs w:val="22"/>
          <w:lang w:eastAsia="hu-HU"/>
        </w:rPr>
      </w:pPr>
      <w:r w:rsidRPr="009F2F90">
        <w:rPr>
          <w:rFonts w:eastAsia="Calibri"/>
          <w:sz w:val="22"/>
          <w:szCs w:val="22"/>
          <w:lang w:eastAsia="hu-HU"/>
        </w:rPr>
        <w:t>Képes alkalmazni a vegyipari és kémiai technológiai rendszerek egészséget nem veszélyeztető üzemeltetéséhez kapcsolódó műszaki és biztonsági előírásokat, a folyamatok és berendezések beállításának, üzemeltetésének elveit és gazdaságossági összefüggéseit.</w:t>
      </w:r>
    </w:p>
    <w:p w:rsidR="00ED45EE" w:rsidRPr="009F2F90" w:rsidRDefault="00ED45EE" w:rsidP="006577A3">
      <w:pPr>
        <w:numPr>
          <w:ilvl w:val="0"/>
          <w:numId w:val="72"/>
        </w:numPr>
        <w:jc w:val="both"/>
        <w:rPr>
          <w:rFonts w:eastAsia="Calibri"/>
          <w:bCs/>
          <w:iCs/>
          <w:sz w:val="22"/>
          <w:szCs w:val="22"/>
          <w:lang w:eastAsia="hu-HU"/>
        </w:rPr>
      </w:pPr>
      <w:r w:rsidRPr="009F2F90">
        <w:rPr>
          <w:rFonts w:eastAsia="Calibri"/>
          <w:sz w:val="22"/>
          <w:szCs w:val="22"/>
          <w:lang w:eastAsia="hu-HU"/>
        </w:rPr>
        <w:t>Képes irányítani és ellenőrizni a vegyipari gyártási és egyéb technológiai folyamatokat, a minőségbiztosítás és minőségszabályozás szempontjait figyelembe véve.</w:t>
      </w:r>
    </w:p>
    <w:p w:rsidR="00ED45EE" w:rsidRPr="009F2F90" w:rsidRDefault="00ED45EE" w:rsidP="006577A3">
      <w:pPr>
        <w:numPr>
          <w:ilvl w:val="0"/>
          <w:numId w:val="72"/>
        </w:numPr>
        <w:jc w:val="both"/>
        <w:rPr>
          <w:rFonts w:eastAsia="Calibri"/>
          <w:bCs/>
          <w:iCs/>
          <w:sz w:val="22"/>
          <w:szCs w:val="22"/>
          <w:lang w:eastAsia="hu-HU"/>
        </w:rPr>
      </w:pPr>
      <w:r w:rsidRPr="009F2F90">
        <w:rPr>
          <w:rFonts w:eastAsia="Calibri"/>
          <w:sz w:val="22"/>
          <w:szCs w:val="22"/>
          <w:lang w:eastAsia="hu-HU"/>
        </w:rPr>
        <w:t>Képes a meghibásodások, technológiai problémák diagnosztizálására, az elhárítási műveletek kiválasztására.</w:t>
      </w:r>
    </w:p>
    <w:p w:rsidR="00ED45EE" w:rsidRPr="009F2F90" w:rsidRDefault="00ED45EE" w:rsidP="006577A3">
      <w:pPr>
        <w:numPr>
          <w:ilvl w:val="0"/>
          <w:numId w:val="72"/>
        </w:numPr>
        <w:jc w:val="both"/>
        <w:rPr>
          <w:rFonts w:eastAsia="Calibri"/>
          <w:sz w:val="22"/>
          <w:szCs w:val="22"/>
          <w:lang w:eastAsia="hu-HU"/>
        </w:rPr>
      </w:pPr>
      <w:r w:rsidRPr="009F2F90">
        <w:rPr>
          <w:rFonts w:eastAsia="Calibri"/>
          <w:bCs/>
          <w:iCs/>
          <w:sz w:val="22"/>
          <w:szCs w:val="22"/>
          <w:lang w:eastAsia="hu-HU"/>
        </w:rPr>
        <w:t xml:space="preserve">Képes </w:t>
      </w:r>
      <w:r w:rsidRPr="009F2F90">
        <w:rPr>
          <w:rFonts w:eastAsia="Calibri"/>
          <w:sz w:val="22"/>
          <w:szCs w:val="22"/>
          <w:lang w:eastAsia="hu-HU"/>
        </w:rPr>
        <w:t>megérteni és használni szakterületének jellemző online és nyomtatott műszaki dokumentációit, szakirodalmát magyar, és legalább egy idegen nyelven.</w:t>
      </w:r>
    </w:p>
    <w:p w:rsidR="00ED45EE" w:rsidRPr="009F2F90" w:rsidRDefault="00ED45EE" w:rsidP="006577A3">
      <w:pPr>
        <w:numPr>
          <w:ilvl w:val="0"/>
          <w:numId w:val="72"/>
        </w:numPr>
        <w:jc w:val="both"/>
        <w:rPr>
          <w:rFonts w:eastAsia="Calibri"/>
          <w:sz w:val="22"/>
          <w:szCs w:val="22"/>
          <w:lang w:eastAsia="hu-HU"/>
        </w:rPr>
      </w:pPr>
      <w:r w:rsidRPr="009F2F90">
        <w:rPr>
          <w:rFonts w:eastAsia="Calibri"/>
          <w:sz w:val="22"/>
          <w:szCs w:val="22"/>
          <w:lang w:eastAsia="hu-HU"/>
        </w:rPr>
        <w:t>Képes a korábban nem ismert új folyamatok, termékek, rendszerek megismerésére, új módszerek elsajátítására és bevezetésére, az emberi egészséggel kapcsolatos hatásmechanizmusuk felismerésére.</w:t>
      </w:r>
    </w:p>
    <w:p w:rsidR="00ED45EE" w:rsidRPr="009F2F90" w:rsidRDefault="00ED45EE" w:rsidP="006577A3">
      <w:pPr>
        <w:numPr>
          <w:ilvl w:val="0"/>
          <w:numId w:val="72"/>
        </w:numPr>
        <w:jc w:val="both"/>
        <w:rPr>
          <w:rFonts w:eastAsia="Calibri"/>
          <w:sz w:val="22"/>
          <w:szCs w:val="22"/>
          <w:lang w:eastAsia="hu-HU"/>
        </w:rPr>
      </w:pPr>
      <w:r w:rsidRPr="009F2F90">
        <w:rPr>
          <w:rFonts w:eastAsia="Calibri"/>
          <w:sz w:val="22"/>
          <w:szCs w:val="22"/>
          <w:lang w:eastAsia="hu-HU"/>
        </w:rPr>
        <w:t>Képes laboratóriumi, félüzemi és üzemi szintű mérések elvégzésére, értékelésre és a fejlesztés részfeladatainak elvégzésére.</w:t>
      </w:r>
    </w:p>
    <w:p w:rsidR="00ED45EE" w:rsidRPr="009F2F90" w:rsidRDefault="00ED45EE" w:rsidP="006577A3">
      <w:pPr>
        <w:numPr>
          <w:ilvl w:val="0"/>
          <w:numId w:val="72"/>
        </w:numPr>
        <w:jc w:val="both"/>
        <w:rPr>
          <w:rFonts w:eastAsia="Calibri"/>
          <w:sz w:val="22"/>
          <w:szCs w:val="22"/>
          <w:lang w:eastAsia="hu-HU"/>
        </w:rPr>
      </w:pPr>
      <w:r w:rsidRPr="009F2F90">
        <w:rPr>
          <w:rFonts w:eastAsia="Calibri"/>
          <w:sz w:val="22"/>
          <w:szCs w:val="22"/>
          <w:lang w:eastAsia="hu-HU"/>
        </w:rPr>
        <w:t>Képes alapszintű vegyészmérnöki vezetői feladatok ellátására.</w:t>
      </w:r>
    </w:p>
    <w:p w:rsidR="00ED45EE" w:rsidRPr="009F2F90" w:rsidRDefault="00ED45EE" w:rsidP="006577A3">
      <w:pPr>
        <w:numPr>
          <w:ilvl w:val="0"/>
          <w:numId w:val="72"/>
        </w:numPr>
        <w:jc w:val="both"/>
        <w:rPr>
          <w:rFonts w:eastAsia="Calibri"/>
          <w:sz w:val="22"/>
          <w:szCs w:val="22"/>
          <w:lang w:eastAsia="hu-HU"/>
        </w:rPr>
      </w:pPr>
      <w:r w:rsidRPr="009F2F90">
        <w:rPr>
          <w:rFonts w:eastAsia="Calibri"/>
          <w:sz w:val="22"/>
          <w:szCs w:val="22"/>
          <w:lang w:eastAsia="hu-HU"/>
        </w:rPr>
        <w:t>Képes az egészségmegőrzéssel kapcsolatos információk értelmezésére, hasznosítására, a korszerű vezetői ismeretek és készségek alkalmazására az egészséget és hatékonyságot támogató munkahelyi környezet kialakítása érdekében.</w:t>
      </w:r>
    </w:p>
    <w:p w:rsidR="00ED45EE" w:rsidRPr="009F2F90" w:rsidRDefault="00ED45EE" w:rsidP="006577A3">
      <w:pPr>
        <w:rPr>
          <w:rFonts w:eastAsia="Calibri"/>
          <w:bCs/>
          <w:iCs/>
          <w:sz w:val="22"/>
          <w:szCs w:val="22"/>
          <w:lang w:eastAsia="hu-HU"/>
        </w:rPr>
      </w:pPr>
      <w:r w:rsidRPr="009F2F90">
        <w:rPr>
          <w:rFonts w:eastAsia="Calibri"/>
          <w:b/>
          <w:bCs/>
          <w:iCs/>
          <w:sz w:val="22"/>
          <w:szCs w:val="22"/>
          <w:lang w:eastAsia="hu-HU"/>
        </w:rPr>
        <w:t>c) attitűdje</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sz w:val="22"/>
          <w:szCs w:val="22"/>
          <w:lang w:eastAsia="ar-SA"/>
        </w:rPr>
        <w:t>Törekszik arra, hogy önképzése a vegyészmérnöki szakterületen folyamatos és szakmai céljaival megegyező legyen</w:t>
      </w:r>
      <w:r w:rsidRPr="009F2F90">
        <w:rPr>
          <w:rFonts w:eastAsia="Calibri"/>
          <w:bCs/>
          <w:iCs/>
          <w:sz w:val="22"/>
          <w:szCs w:val="22"/>
          <w:lang w:eastAsia="hu-HU"/>
        </w:rPr>
        <w:t>.</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sz w:val="22"/>
          <w:szCs w:val="22"/>
          <w:lang w:eastAsia="hu-HU"/>
        </w:rPr>
        <w:t>Nyitott és fogékony a környezettudatos technológiákkal, gazdálkodással kapcsolatos új, korszerű és innovatív eljárások, módszerek alkalmazására.</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bCs/>
          <w:iCs/>
          <w:sz w:val="22"/>
          <w:szCs w:val="22"/>
          <w:lang w:eastAsia="hu-HU"/>
        </w:rPr>
        <w:t>Munkájának végzésében, az új technológiai folyamatok, eljárások bevezetésében mindig szem előtt tartja a fenntarthatóság szempontjait.</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sz w:val="22"/>
          <w:szCs w:val="22"/>
          <w:lang w:eastAsia="hu-HU"/>
        </w:rPr>
        <w:t>Törekszik a szakterületén alkalmazott legjobb gyakorlatok, újabb szakmai ismeretek, módszerek megismerésére és alkalmazására.</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bCs/>
          <w:iCs/>
          <w:sz w:val="22"/>
          <w:szCs w:val="22"/>
          <w:lang w:eastAsia="hu-HU"/>
        </w:rPr>
        <w:t>Munkája végzésében mindig érvényesíti a minőségi szemléletet és alkalmazza egyúttal a korszerű minőségügyi eljárásokat.</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sz w:val="22"/>
          <w:szCs w:val="22"/>
          <w:lang w:eastAsia="hu-HU"/>
        </w:rPr>
        <w:t>Törekszik arra, hogy feladatainak megoldása, vezetési döntései az irányított munkatársak véleményének megismerésével, lehetőleg együttműködésben történjenek meg.</w:t>
      </w:r>
    </w:p>
    <w:p w:rsidR="00ED45EE" w:rsidRPr="009F2F90" w:rsidRDefault="00ED45EE" w:rsidP="006577A3">
      <w:pPr>
        <w:numPr>
          <w:ilvl w:val="0"/>
          <w:numId w:val="73"/>
        </w:numPr>
        <w:jc w:val="both"/>
        <w:rPr>
          <w:rFonts w:eastAsia="Calibri"/>
          <w:bCs/>
          <w:iCs/>
          <w:sz w:val="22"/>
          <w:szCs w:val="22"/>
          <w:lang w:eastAsia="hu-HU"/>
        </w:rPr>
      </w:pPr>
      <w:r w:rsidRPr="009F2F90">
        <w:rPr>
          <w:rFonts w:eastAsia="Calibri"/>
          <w:bCs/>
          <w:iCs/>
          <w:sz w:val="22"/>
          <w:szCs w:val="22"/>
          <w:lang w:eastAsia="hu-HU"/>
        </w:rPr>
        <w:t>A technológiai és laboratóriumi feladatok végzése és megtervezése során érvényesíti a biztonság, az egészség- és környezetvédelem követelményeit és szempontjait.</w:t>
      </w:r>
    </w:p>
    <w:p w:rsidR="00ED45EE" w:rsidRPr="009F2F90" w:rsidRDefault="00ED45EE" w:rsidP="006577A3">
      <w:pPr>
        <w:rPr>
          <w:rFonts w:eastAsia="Calibri"/>
          <w:bCs/>
          <w:iCs/>
          <w:sz w:val="22"/>
          <w:szCs w:val="22"/>
          <w:lang w:eastAsia="hu-HU"/>
        </w:rPr>
      </w:pPr>
      <w:r w:rsidRPr="009F2F90">
        <w:rPr>
          <w:rFonts w:eastAsia="Calibri"/>
          <w:b/>
          <w:bCs/>
          <w:iCs/>
          <w:sz w:val="22"/>
          <w:szCs w:val="22"/>
          <w:lang w:eastAsia="hu-HU"/>
        </w:rPr>
        <w:t xml:space="preserve">d) autonómiája és felelőssége </w:t>
      </w:r>
    </w:p>
    <w:p w:rsidR="00ED45EE" w:rsidRPr="009F2F90" w:rsidRDefault="00ED45EE" w:rsidP="006577A3">
      <w:pPr>
        <w:numPr>
          <w:ilvl w:val="0"/>
          <w:numId w:val="74"/>
        </w:numPr>
        <w:jc w:val="both"/>
        <w:rPr>
          <w:rFonts w:eastAsia="Calibri"/>
          <w:bCs/>
          <w:iCs/>
          <w:sz w:val="22"/>
          <w:szCs w:val="22"/>
          <w:lang w:eastAsia="hu-HU"/>
        </w:rPr>
      </w:pPr>
      <w:r w:rsidRPr="009F2F90">
        <w:rPr>
          <w:rFonts w:eastAsia="Calibri"/>
          <w:sz w:val="22"/>
          <w:szCs w:val="22"/>
          <w:lang w:eastAsia="hu-HU"/>
        </w:rPr>
        <w:t>Munkahelyi vezetőjének útmutatása alapján önállóan, a minőség, a biztonság követelményeit betartva végzi szakmai munkáját</w:t>
      </w:r>
      <w:r w:rsidRPr="009F2F90">
        <w:rPr>
          <w:rFonts w:eastAsia="Calibri"/>
          <w:bCs/>
          <w:iCs/>
          <w:sz w:val="22"/>
          <w:szCs w:val="22"/>
          <w:lang w:eastAsia="hu-HU"/>
        </w:rPr>
        <w:t>.</w:t>
      </w:r>
    </w:p>
    <w:p w:rsidR="00ED45EE" w:rsidRPr="009F2F90" w:rsidRDefault="00ED45EE" w:rsidP="006577A3">
      <w:pPr>
        <w:numPr>
          <w:ilvl w:val="0"/>
          <w:numId w:val="74"/>
        </w:numPr>
        <w:jc w:val="both"/>
        <w:rPr>
          <w:rFonts w:eastAsia="Calibri"/>
          <w:sz w:val="22"/>
          <w:szCs w:val="22"/>
          <w:lang w:eastAsia="ar-SA"/>
        </w:rPr>
      </w:pPr>
      <w:r w:rsidRPr="009F2F90">
        <w:rPr>
          <w:rFonts w:eastAsia="Calibri"/>
          <w:sz w:val="22"/>
          <w:szCs w:val="22"/>
          <w:lang w:eastAsia="ar-SA"/>
        </w:rPr>
        <w:lastRenderedPageBreak/>
        <w:t>Szükség, lehetőség esetén új szakmai megoldások kidolgozását, bevezetését kezdeményezi.</w:t>
      </w:r>
    </w:p>
    <w:p w:rsidR="00ED45EE" w:rsidRPr="009F2F90" w:rsidRDefault="00ED45EE" w:rsidP="006577A3">
      <w:pPr>
        <w:numPr>
          <w:ilvl w:val="0"/>
          <w:numId w:val="74"/>
        </w:numPr>
        <w:jc w:val="both"/>
        <w:rPr>
          <w:rFonts w:eastAsia="Calibri"/>
          <w:sz w:val="22"/>
          <w:szCs w:val="22"/>
          <w:lang w:eastAsia="hu-HU"/>
        </w:rPr>
      </w:pPr>
      <w:r w:rsidRPr="009F2F90">
        <w:rPr>
          <w:rFonts w:eastAsia="Calibri"/>
          <w:sz w:val="22"/>
          <w:szCs w:val="22"/>
          <w:lang w:eastAsia="hu-HU"/>
        </w:rPr>
        <w:t>Munkahelyi vezetőjének útmutatása alapján irányítja a rábízott személyi állomány munkavégzését, felügyeli a technológiai berendezések és mérőműszerek üzemeltetését.</w:t>
      </w:r>
    </w:p>
    <w:p w:rsidR="00ED45EE" w:rsidRPr="009F2F90" w:rsidRDefault="00ED45EE" w:rsidP="006577A3">
      <w:pPr>
        <w:numPr>
          <w:ilvl w:val="0"/>
          <w:numId w:val="74"/>
        </w:numPr>
        <w:jc w:val="both"/>
        <w:rPr>
          <w:rFonts w:eastAsia="Calibri"/>
          <w:sz w:val="22"/>
          <w:szCs w:val="22"/>
          <w:lang w:eastAsia="hu-HU"/>
        </w:rPr>
      </w:pPr>
      <w:r w:rsidRPr="009F2F90">
        <w:rPr>
          <w:rFonts w:eastAsia="Calibri"/>
          <w:sz w:val="22"/>
          <w:szCs w:val="22"/>
          <w:lang w:eastAsia="hu-HU"/>
        </w:rPr>
        <w:t>Rendszeresen értékeli a beosztottak munkavégzésének hatékonyságát, eredményességét és biztonságosságát, az értékelés eredményei alapján adja ki a további feladatokat.</w:t>
      </w:r>
    </w:p>
    <w:p w:rsidR="00ED45EE" w:rsidRPr="009F2F90" w:rsidRDefault="00ED45EE" w:rsidP="006577A3">
      <w:pPr>
        <w:numPr>
          <w:ilvl w:val="0"/>
          <w:numId w:val="74"/>
        </w:numPr>
        <w:jc w:val="both"/>
        <w:rPr>
          <w:rFonts w:eastAsia="Calibri"/>
          <w:sz w:val="22"/>
          <w:szCs w:val="22"/>
          <w:lang w:eastAsia="hu-HU"/>
        </w:rPr>
      </w:pPr>
      <w:r w:rsidRPr="009F2F90">
        <w:rPr>
          <w:rFonts w:eastAsia="Calibri"/>
          <w:sz w:val="22"/>
          <w:szCs w:val="22"/>
          <w:lang w:eastAsia="hu-HU"/>
        </w:rPr>
        <w:t>Figyelemmel kíséri és értékeli beosztottjai szakmai fejlődését, ösztönzi és segíti ilyen irányú törekvéseiket.</w:t>
      </w:r>
    </w:p>
    <w:p w:rsidR="00ED45EE" w:rsidRPr="009F2F90" w:rsidRDefault="00ED45EE" w:rsidP="006577A3">
      <w:pPr>
        <w:numPr>
          <w:ilvl w:val="0"/>
          <w:numId w:val="74"/>
        </w:numPr>
        <w:jc w:val="both"/>
        <w:rPr>
          <w:rFonts w:eastAsia="Calibri"/>
          <w:sz w:val="22"/>
          <w:szCs w:val="22"/>
          <w:lang w:eastAsia="hu-HU"/>
        </w:rPr>
      </w:pPr>
      <w:r w:rsidRPr="009F2F90">
        <w:rPr>
          <w:rFonts w:eastAsia="Calibri"/>
          <w:sz w:val="22"/>
          <w:szCs w:val="22"/>
          <w:lang w:eastAsia="hu-HU"/>
        </w:rPr>
        <w:t>Megosztja tapasztalatait munkatársaival, így segítve fejlődésüket.</w:t>
      </w:r>
    </w:p>
    <w:p w:rsidR="00ED45EE" w:rsidRPr="009F2F90" w:rsidRDefault="00ED45EE" w:rsidP="006577A3">
      <w:pPr>
        <w:numPr>
          <w:ilvl w:val="0"/>
          <w:numId w:val="74"/>
        </w:numPr>
        <w:jc w:val="both"/>
        <w:rPr>
          <w:rFonts w:eastAsia="Calibri"/>
          <w:bCs/>
          <w:iCs/>
          <w:sz w:val="22"/>
          <w:szCs w:val="22"/>
          <w:lang w:eastAsia="hu-HU"/>
        </w:rPr>
      </w:pPr>
      <w:r w:rsidRPr="009F2F90">
        <w:rPr>
          <w:rFonts w:eastAsia="Calibri"/>
          <w:sz w:val="22"/>
          <w:szCs w:val="22"/>
          <w:lang w:eastAsia="hu-HU"/>
        </w:rPr>
        <w:t>Hatáskörének megfelelően dönt, illetve tesz javaslatot munkatársai minősítésére, elismerésére, illetve előléptetésére.</w:t>
      </w:r>
    </w:p>
    <w:p w:rsidR="00ED45EE" w:rsidRPr="009F2F90" w:rsidRDefault="00ED45EE" w:rsidP="006577A3">
      <w:pPr>
        <w:tabs>
          <w:tab w:val="left" w:pos="567"/>
        </w:tabs>
        <w:suppressAutoHyphens/>
        <w:autoSpaceDE w:val="0"/>
        <w:autoSpaceDN w:val="0"/>
        <w:adjustRightInd w:val="0"/>
        <w:jc w:val="both"/>
        <w:rPr>
          <w:rFonts w:eastAsia="Calibri"/>
          <w:b/>
          <w:bCs/>
          <w:sz w:val="22"/>
          <w:szCs w:val="22"/>
          <w:lang w:eastAsia="ar-SA"/>
        </w:rPr>
      </w:pPr>
    </w:p>
    <w:p w:rsidR="00ED45EE" w:rsidRPr="009F2F90" w:rsidRDefault="00ED45EE" w:rsidP="006577A3">
      <w:pPr>
        <w:pStyle w:val="Cmsor2"/>
        <w:rPr>
          <w:rFonts w:eastAsia="Calibri"/>
          <w:lang w:eastAsia="ar-SA"/>
        </w:rPr>
      </w:pPr>
      <w:bookmarkStart w:id="29" w:name="_Toc481471250"/>
      <w:r w:rsidRPr="009F2F90">
        <w:rPr>
          <w:rFonts w:eastAsia="Calibri"/>
          <w:lang w:eastAsia="ar-SA"/>
        </w:rPr>
        <w:t>8. Az alapképzés jellemzői</w:t>
      </w:r>
      <w:bookmarkEnd w:id="29"/>
    </w:p>
    <w:p w:rsidR="00ED45EE" w:rsidRPr="009F2F90" w:rsidRDefault="00ED45EE" w:rsidP="006577A3">
      <w:pPr>
        <w:pStyle w:val="Cmsor3"/>
        <w:jc w:val="both"/>
        <w:rPr>
          <w:rFonts w:eastAsia="Calibri"/>
          <w:lang w:eastAsia="ar-SA"/>
        </w:rPr>
      </w:pPr>
      <w:bookmarkStart w:id="30" w:name="_Toc481471251"/>
      <w:r w:rsidRPr="009F2F90">
        <w:rPr>
          <w:rFonts w:eastAsia="Calibri"/>
          <w:lang w:eastAsia="ar-SA"/>
        </w:rPr>
        <w:t>8.1. Szakmai jellemzők</w:t>
      </w:r>
      <w:bookmarkEnd w:id="30"/>
    </w:p>
    <w:p w:rsidR="00ED45EE" w:rsidRPr="009F2F90" w:rsidRDefault="00ED45EE" w:rsidP="006577A3">
      <w:pPr>
        <w:jc w:val="both"/>
        <w:rPr>
          <w:rFonts w:eastAsia="Calibri"/>
          <w:sz w:val="22"/>
          <w:szCs w:val="22"/>
          <w:lang w:eastAsia="ar-SA"/>
        </w:rPr>
      </w:pPr>
      <w:r w:rsidRPr="009F2F90">
        <w:rPr>
          <w:rFonts w:eastAsia="Calibri"/>
          <w:sz w:val="22"/>
          <w:szCs w:val="22"/>
          <w:lang w:eastAsia="ar-SA"/>
        </w:rPr>
        <w:t>8.1.1. A szakképzettséghez vezető tudományágak, szakterületek, amelyekből a szak felépül:</w:t>
      </w:r>
    </w:p>
    <w:p w:rsidR="00ED45EE" w:rsidRPr="009F2F90" w:rsidRDefault="00ED45EE" w:rsidP="006577A3">
      <w:pPr>
        <w:numPr>
          <w:ilvl w:val="0"/>
          <w:numId w:val="75"/>
        </w:numPr>
        <w:jc w:val="both"/>
        <w:rPr>
          <w:rFonts w:eastAsia="Calibri"/>
          <w:sz w:val="22"/>
          <w:szCs w:val="22"/>
          <w:lang w:eastAsia="hu-HU"/>
        </w:rPr>
      </w:pPr>
      <w:r w:rsidRPr="009F2F90">
        <w:rPr>
          <w:rFonts w:eastAsia="Calibri"/>
          <w:iCs/>
          <w:sz w:val="22"/>
          <w:szCs w:val="22"/>
          <w:lang w:eastAsia="hu-HU"/>
        </w:rPr>
        <w:t>természettudományi ismeretek</w:t>
      </w:r>
      <w:r w:rsidRPr="009F2F90">
        <w:rPr>
          <w:rFonts w:eastAsia="Calibri"/>
          <w:sz w:val="22"/>
          <w:szCs w:val="22"/>
          <w:lang w:eastAsia="hu-HU"/>
        </w:rPr>
        <w:t xml:space="preserve"> [matematika (legalább 12 kredit), kémia (legalább 15 kredit), fizika, biokémia)]</w:t>
      </w:r>
      <w:r w:rsidRPr="009F2F90">
        <w:rPr>
          <w:rFonts w:eastAsia="Calibri"/>
          <w:iCs/>
          <w:sz w:val="22"/>
          <w:szCs w:val="22"/>
          <w:lang w:eastAsia="hu-HU"/>
        </w:rPr>
        <w:t xml:space="preserve"> 40-50 kredit; </w:t>
      </w:r>
    </w:p>
    <w:p w:rsidR="00ED45EE" w:rsidRPr="009F2F90" w:rsidRDefault="00ED45EE" w:rsidP="006577A3">
      <w:pPr>
        <w:numPr>
          <w:ilvl w:val="0"/>
          <w:numId w:val="75"/>
        </w:numPr>
        <w:jc w:val="both"/>
        <w:rPr>
          <w:sz w:val="22"/>
          <w:szCs w:val="22"/>
          <w:lang w:eastAsia="hu-HU"/>
        </w:rPr>
      </w:pPr>
      <w:r w:rsidRPr="009F2F90">
        <w:rPr>
          <w:iCs/>
          <w:sz w:val="22"/>
          <w:szCs w:val="22"/>
          <w:lang w:eastAsia="hu-HU"/>
        </w:rPr>
        <w:t>gazdasági és humán ismeretek</w:t>
      </w:r>
      <w:r w:rsidRPr="009F2F90">
        <w:rPr>
          <w:sz w:val="22"/>
          <w:szCs w:val="22"/>
          <w:lang w:eastAsia="hu-HU"/>
        </w:rPr>
        <w:t xml:space="preserve"> (közgazdaságtan, vállalkozási és menedzsment ismeretek, minőségbiztosítás, államigazgatási-szakmagyakorlói jogi ismeretek, humán ismeretek)</w:t>
      </w:r>
      <w:r w:rsidRPr="009F2F90">
        <w:rPr>
          <w:iCs/>
          <w:sz w:val="22"/>
          <w:szCs w:val="22"/>
          <w:lang w:eastAsia="hu-HU"/>
        </w:rPr>
        <w:br/>
        <w:t>14-30 kredit;</w:t>
      </w:r>
    </w:p>
    <w:p w:rsidR="00ED45EE" w:rsidRPr="009F2F90" w:rsidRDefault="00ED45EE" w:rsidP="006577A3">
      <w:pPr>
        <w:numPr>
          <w:ilvl w:val="0"/>
          <w:numId w:val="75"/>
        </w:numPr>
        <w:jc w:val="both"/>
        <w:rPr>
          <w:sz w:val="22"/>
          <w:szCs w:val="22"/>
          <w:lang w:eastAsia="hu-HU"/>
        </w:rPr>
      </w:pPr>
      <w:r w:rsidRPr="009F2F90">
        <w:rPr>
          <w:sz w:val="22"/>
          <w:szCs w:val="22"/>
          <w:lang w:eastAsia="hu-HU"/>
        </w:rPr>
        <w:t xml:space="preserve">vegyészmérnöki </w:t>
      </w:r>
      <w:r w:rsidRPr="009F2F90">
        <w:rPr>
          <w:iCs/>
          <w:sz w:val="22"/>
          <w:szCs w:val="22"/>
          <w:lang w:eastAsia="hu-HU"/>
        </w:rPr>
        <w:t>szakmai ismeretek (</w:t>
      </w:r>
      <w:r w:rsidRPr="009F2F90">
        <w:rPr>
          <w:sz w:val="22"/>
          <w:szCs w:val="22"/>
          <w:lang w:eastAsia="hu-HU"/>
        </w:rPr>
        <w:t xml:space="preserve">általános műszaki és információtechnológiai ismeretek, fizikai kémia, analitikai kémia, anyagtudomány, kémiai és vegyipari méréstechnika, vegyipari géptan és művelettan, technológia, </w:t>
      </w:r>
      <w:r w:rsidRPr="009F2F90">
        <w:rPr>
          <w:bCs/>
          <w:sz w:val="22"/>
          <w:szCs w:val="22"/>
          <w:lang w:eastAsia="ar-SA"/>
        </w:rPr>
        <w:t>folyamatirányítási és szabályozástechnikai ismeretek, kémiai technológiai műveletek és folyamatok tervezése)</w:t>
      </w:r>
      <w:r w:rsidRPr="009F2F90">
        <w:rPr>
          <w:iCs/>
          <w:sz w:val="22"/>
          <w:szCs w:val="22"/>
          <w:lang w:eastAsia="hu-HU"/>
        </w:rPr>
        <w:t xml:space="preserve"> 70-105 kredit. </w:t>
      </w:r>
    </w:p>
    <w:p w:rsidR="00A144AD" w:rsidRPr="009F2F90" w:rsidRDefault="00A144AD" w:rsidP="006577A3">
      <w:pPr>
        <w:jc w:val="both"/>
        <w:rPr>
          <w:rFonts w:eastAsia="Calibri"/>
          <w:sz w:val="22"/>
          <w:szCs w:val="22"/>
          <w:lang w:eastAsia="ar-SA"/>
        </w:rPr>
      </w:pPr>
    </w:p>
    <w:p w:rsidR="00ED45EE" w:rsidRPr="009F2F90" w:rsidRDefault="00ED45EE" w:rsidP="006577A3">
      <w:pPr>
        <w:jc w:val="both"/>
        <w:rPr>
          <w:rFonts w:eastAsia="Calibri"/>
          <w:sz w:val="22"/>
          <w:szCs w:val="22"/>
          <w:lang w:eastAsia="ar-SA"/>
        </w:rPr>
      </w:pPr>
      <w:r w:rsidRPr="009F2F90">
        <w:rPr>
          <w:rFonts w:eastAsia="Calibri"/>
          <w:sz w:val="22"/>
          <w:szCs w:val="22"/>
          <w:lang w:eastAsia="ar-SA"/>
        </w:rPr>
        <w:t xml:space="preserve">8.1.2. </w:t>
      </w:r>
      <w:r w:rsidRPr="009F2F90">
        <w:rPr>
          <w:rFonts w:eastAsia="Calibri"/>
          <w:iCs/>
          <w:sz w:val="22"/>
          <w:szCs w:val="22"/>
          <w:lang w:eastAsia="hu-HU"/>
        </w:rPr>
        <w:t>A</w:t>
      </w:r>
      <w:r w:rsidRPr="009F2F90">
        <w:rPr>
          <w:rFonts w:eastAsia="Calibri"/>
          <w:sz w:val="22"/>
          <w:szCs w:val="22"/>
          <w:lang w:eastAsia="ar-SA"/>
        </w:rPr>
        <w:t xml:space="preserve"> választható specializációkat is figyelembe vévea vegyészmérnöki szakma</w:t>
      </w:r>
      <w:r w:rsidRPr="009F2F90">
        <w:rPr>
          <w:rFonts w:eastAsia="Calibri"/>
          <w:sz w:val="22"/>
          <w:szCs w:val="22"/>
          <w:lang w:eastAsia="hu-HU"/>
        </w:rPr>
        <w:t xml:space="preserve"> igényeinek megfelelően az analitikai, a </w:t>
      </w:r>
      <w:r w:rsidRPr="009F2F90">
        <w:rPr>
          <w:rFonts w:eastAsia="Calibri"/>
          <w:bCs/>
          <w:iCs/>
          <w:sz w:val="22"/>
          <w:szCs w:val="22"/>
          <w:lang w:eastAsia="hu-HU"/>
        </w:rPr>
        <w:t xml:space="preserve">vegyipari ágazati, valamint </w:t>
      </w:r>
      <w:r w:rsidRPr="009F2F90">
        <w:rPr>
          <w:rFonts w:eastAsia="Calibri"/>
          <w:sz w:val="22"/>
          <w:szCs w:val="22"/>
          <w:lang w:eastAsia="ar-SA"/>
        </w:rPr>
        <w:t xml:space="preserve">folyamatirányítási és szabályozástechnikai szakterületeken szerezhető speciális ismeret. A képző intézmény által ajánlott specializáció a képzés egészén belül 40-60 kredit. </w:t>
      </w:r>
    </w:p>
    <w:p w:rsidR="00A144AD" w:rsidRPr="009F2F90" w:rsidRDefault="00A144AD" w:rsidP="006577A3">
      <w:pPr>
        <w:jc w:val="both"/>
        <w:rPr>
          <w:rFonts w:eastAsia="Calibri"/>
          <w:sz w:val="22"/>
          <w:szCs w:val="22"/>
          <w:lang w:eastAsia="ar-SA"/>
        </w:rPr>
      </w:pPr>
    </w:p>
    <w:p w:rsidR="00A144AD" w:rsidRPr="009F2F90" w:rsidRDefault="00A144AD" w:rsidP="006577A3">
      <w:pPr>
        <w:jc w:val="both"/>
        <w:rPr>
          <w:rFonts w:eastAsia="Calibri"/>
          <w:sz w:val="22"/>
          <w:szCs w:val="22"/>
          <w:lang w:eastAsia="ar-SA"/>
        </w:rPr>
      </w:pPr>
      <w:r w:rsidRPr="009F2F90">
        <w:rPr>
          <w:rFonts w:eastAsia="Calibri"/>
          <w:sz w:val="22"/>
          <w:szCs w:val="22"/>
          <w:lang w:eastAsia="ar-SA"/>
        </w:rPr>
        <w:t>8.1.3</w:t>
      </w:r>
      <w:r w:rsidR="00E75C1A" w:rsidRPr="009F2F90">
        <w:rPr>
          <w:rFonts w:eastAsia="Calibri"/>
          <w:sz w:val="22"/>
          <w:szCs w:val="22"/>
          <w:lang w:eastAsia="ar-SA"/>
        </w:rPr>
        <w:t xml:space="preserve"> Nappali képzésben 14 oktatási hetet tartalmazó félév esetén a kontak</w:t>
      </w:r>
      <w:r w:rsidR="00FA0C73" w:rsidRPr="009F2F90">
        <w:rPr>
          <w:rFonts w:eastAsia="Calibri"/>
          <w:sz w:val="22"/>
          <w:szCs w:val="22"/>
          <w:lang w:eastAsia="ar-SA"/>
        </w:rPr>
        <w:t>t</w:t>
      </w:r>
      <w:r w:rsidR="00E75C1A" w:rsidRPr="009F2F90">
        <w:rPr>
          <w:rFonts w:eastAsia="Calibri"/>
          <w:sz w:val="22"/>
          <w:szCs w:val="22"/>
          <w:lang w:eastAsia="ar-SA"/>
        </w:rPr>
        <w:t>órák száma (a mintatanterv alapján) 2184 kötelező + 112-140 választott =</w:t>
      </w:r>
      <w:r w:rsidR="00FA0C73" w:rsidRPr="009F2F90">
        <w:rPr>
          <w:rFonts w:eastAsia="Calibri"/>
          <w:sz w:val="22"/>
          <w:szCs w:val="22"/>
          <w:lang w:eastAsia="ar-SA"/>
        </w:rPr>
        <w:t xml:space="preserve"> 2296 – 2324 órát jelent, </w:t>
      </w:r>
      <w:r w:rsidR="00BE6629" w:rsidRPr="009F2F90">
        <w:rPr>
          <w:rFonts w:eastAsia="Calibri"/>
          <w:sz w:val="22"/>
          <w:szCs w:val="22"/>
          <w:lang w:eastAsia="ar-SA"/>
        </w:rPr>
        <w:t xml:space="preserve">ez 23-24 órás heti terheltséget jelent. Levelező képzésben </w:t>
      </w:r>
      <w:r w:rsidR="00E5182D" w:rsidRPr="009F2F90">
        <w:rPr>
          <w:rFonts w:eastAsia="Calibri"/>
          <w:sz w:val="22"/>
          <w:szCs w:val="22"/>
          <w:lang w:eastAsia="ar-SA"/>
        </w:rPr>
        <w:t>félévente 5 konzultációs alkalmat hirdetünk</w:t>
      </w:r>
      <w:r w:rsidR="00863087" w:rsidRPr="009F2F90">
        <w:rPr>
          <w:rFonts w:eastAsia="Calibri"/>
          <w:sz w:val="22"/>
          <w:szCs w:val="22"/>
          <w:lang w:eastAsia="ar-SA"/>
        </w:rPr>
        <w:t xml:space="preserve">. </w:t>
      </w:r>
      <w:r w:rsidR="00715741" w:rsidRPr="009F2F90">
        <w:rPr>
          <w:rFonts w:eastAsia="Calibri"/>
          <w:sz w:val="22"/>
          <w:szCs w:val="22"/>
          <w:lang w:eastAsia="ar-SA"/>
        </w:rPr>
        <w:t xml:space="preserve">A levelező képzésben haladó hallgatók kontakt óráinak száma 780 kötelező + 40-50 választott = 820-830 órát jelent, amely egy konzultációs alkalomra vetítve </w:t>
      </w:r>
      <w:r w:rsidR="005A14B6" w:rsidRPr="009F2F90">
        <w:rPr>
          <w:rFonts w:eastAsia="Calibri"/>
          <w:sz w:val="22"/>
          <w:szCs w:val="22"/>
          <w:lang w:eastAsia="ar-SA"/>
        </w:rPr>
        <w:t>ugyancsak 23-24 órás terheltséget jelent.</w:t>
      </w:r>
    </w:p>
    <w:p w:rsidR="00ED45EE" w:rsidRPr="009F2F90" w:rsidRDefault="00ED45EE" w:rsidP="006577A3">
      <w:pPr>
        <w:pStyle w:val="Cmsor3"/>
        <w:jc w:val="both"/>
        <w:rPr>
          <w:rFonts w:eastAsia="Calibri"/>
          <w:lang w:eastAsia="ar-SA"/>
        </w:rPr>
      </w:pPr>
      <w:bookmarkStart w:id="31" w:name="_Toc481471252"/>
      <w:r w:rsidRPr="009F2F90">
        <w:rPr>
          <w:rFonts w:eastAsia="Calibri"/>
          <w:lang w:eastAsia="ar-SA"/>
        </w:rPr>
        <w:t>8.2. Idegennyelvi követelmény</w:t>
      </w:r>
      <w:bookmarkEnd w:id="31"/>
    </w:p>
    <w:p w:rsidR="00C317CC" w:rsidRPr="009F2F90" w:rsidRDefault="00C317CC" w:rsidP="006577A3">
      <w:pPr>
        <w:jc w:val="both"/>
        <w:rPr>
          <w:sz w:val="22"/>
          <w:szCs w:val="22"/>
        </w:rPr>
      </w:pPr>
      <w:r w:rsidRPr="009F2F90">
        <w:rPr>
          <w:sz w:val="22"/>
          <w:szCs w:val="22"/>
          <w:shd w:val="clear" w:color="auto" w:fill="FFFFFF"/>
        </w:rPr>
        <w:t>Az alapfokozat megszerzéséhez egy idegen nyelvből államilag elismert, középfokú (B2), komplex típusú nyelvvizsga vagy azzal egyenértékű érettségi bizonyítvány vagy oklevél szükséges.</w:t>
      </w:r>
    </w:p>
    <w:p w:rsidR="00ED45EE" w:rsidRPr="009F2F90" w:rsidRDefault="00ED45EE" w:rsidP="006577A3">
      <w:pPr>
        <w:pStyle w:val="Cmsor3"/>
        <w:jc w:val="both"/>
        <w:rPr>
          <w:rFonts w:eastAsia="Calibri"/>
          <w:lang w:eastAsia="ar-SA"/>
        </w:rPr>
      </w:pPr>
      <w:bookmarkStart w:id="32" w:name="_Toc481471253"/>
      <w:r w:rsidRPr="009F2F90">
        <w:rPr>
          <w:rFonts w:eastAsia="Calibri"/>
          <w:lang w:eastAsia="ar-SA"/>
        </w:rPr>
        <w:t>8.3. A szakmai gyakorlat követelményei</w:t>
      </w:r>
      <w:bookmarkEnd w:id="32"/>
    </w:p>
    <w:p w:rsidR="00ED45EE" w:rsidRPr="009F2F90" w:rsidRDefault="00ED45EE" w:rsidP="006577A3">
      <w:pPr>
        <w:tabs>
          <w:tab w:val="left" w:pos="567"/>
        </w:tabs>
        <w:suppressAutoHyphens/>
        <w:autoSpaceDE w:val="0"/>
        <w:autoSpaceDN w:val="0"/>
        <w:adjustRightInd w:val="0"/>
        <w:jc w:val="both"/>
        <w:rPr>
          <w:rFonts w:eastAsia="Calibri"/>
          <w:bCs/>
          <w:sz w:val="22"/>
          <w:szCs w:val="22"/>
          <w:lang w:eastAsia="ar-SA"/>
        </w:rPr>
      </w:pPr>
      <w:r w:rsidRPr="009F2F90">
        <w:rPr>
          <w:rFonts w:eastAsia="Calibri"/>
          <w:bCs/>
          <w:sz w:val="22"/>
          <w:szCs w:val="22"/>
          <w:lang w:eastAsia="ar-SA"/>
        </w:rPr>
        <w:t>A szakmai gyakorlat legalább hat hét időtartamú szakmai gyakorlat. A szakmai gyakorlat kritérium követelmény.</w:t>
      </w:r>
    </w:p>
    <w:p w:rsidR="00ED45EE" w:rsidRPr="009F2F90" w:rsidRDefault="00ED45EE" w:rsidP="006577A3">
      <w:pPr>
        <w:tabs>
          <w:tab w:val="num" w:pos="720"/>
        </w:tabs>
        <w:spacing w:after="120"/>
        <w:ind w:left="720" w:hanging="360"/>
        <w:contextualSpacing/>
        <w:jc w:val="both"/>
        <w:rPr>
          <w:rFonts w:eastAsia="Calibri"/>
          <w:sz w:val="22"/>
          <w:szCs w:val="22"/>
          <w:lang w:eastAsia="hu-HU"/>
        </w:rPr>
      </w:pPr>
    </w:p>
    <w:p w:rsidR="00ED45EE" w:rsidRPr="009F2F90" w:rsidRDefault="00ED45EE" w:rsidP="006577A3">
      <w:pPr>
        <w:pStyle w:val="Cmsor2"/>
        <w:jc w:val="both"/>
        <w:rPr>
          <w:rFonts w:eastAsia="Calibri"/>
          <w:lang w:eastAsia="hu-HU"/>
        </w:rPr>
      </w:pPr>
      <w:bookmarkStart w:id="33" w:name="_Toc481471254"/>
      <w:r w:rsidRPr="009F2F90">
        <w:rPr>
          <w:rFonts w:eastAsia="Calibri"/>
          <w:lang w:eastAsia="hu-HU"/>
        </w:rPr>
        <w:t>9. Testnevelés</w:t>
      </w:r>
      <w:bookmarkEnd w:id="33"/>
    </w:p>
    <w:p w:rsidR="00ED45EE" w:rsidRPr="009F2F90" w:rsidRDefault="00ED45EE" w:rsidP="006577A3">
      <w:pPr>
        <w:spacing w:before="120"/>
        <w:jc w:val="both"/>
        <w:rPr>
          <w:rFonts w:eastAsia="Calibri"/>
          <w:sz w:val="22"/>
          <w:szCs w:val="22"/>
          <w:lang w:eastAsia="hu-HU"/>
        </w:rPr>
      </w:pPr>
      <w:r w:rsidRPr="009F2F90">
        <w:rPr>
          <w:rFonts w:eastAsia="Calibri"/>
          <w:sz w:val="22"/>
          <w:szCs w:val="22"/>
          <w:lang w:eastAsia="hu-HU"/>
        </w:rPr>
        <w:t>A Debreceni Egyetem alapképzésben (BSc, BA) résztvevő hallgatóinak két féléven keresztül heti két óra testnevelési foglalkozáson való részvétel kötelező.</w:t>
      </w:r>
    </w:p>
    <w:p w:rsidR="00ED45EE" w:rsidRPr="009F2F90" w:rsidRDefault="00ED45EE" w:rsidP="006577A3">
      <w:pPr>
        <w:jc w:val="both"/>
        <w:rPr>
          <w:rFonts w:eastAsia="Calibri"/>
          <w:b/>
          <w:bCs/>
          <w:sz w:val="22"/>
          <w:szCs w:val="22"/>
          <w:lang w:eastAsia="hu-HU"/>
        </w:rPr>
      </w:pPr>
    </w:p>
    <w:p w:rsidR="0084652C" w:rsidRPr="009F2F90" w:rsidRDefault="00ED45EE" w:rsidP="0084652C">
      <w:pPr>
        <w:pStyle w:val="Cmsor2"/>
        <w:jc w:val="both"/>
        <w:rPr>
          <w:rFonts w:eastAsia="Calibri"/>
          <w:lang w:eastAsia="hu-HU"/>
        </w:rPr>
      </w:pPr>
      <w:bookmarkStart w:id="34" w:name="_Toc481471255"/>
      <w:r w:rsidRPr="009F2F90">
        <w:rPr>
          <w:rFonts w:eastAsia="Calibri"/>
          <w:lang w:eastAsia="hu-HU"/>
        </w:rPr>
        <w:t>10. Szakdolgozat követelményei</w:t>
      </w:r>
      <w:bookmarkEnd w:id="34"/>
    </w:p>
    <w:p w:rsidR="00ED45EE" w:rsidRPr="009F2F90" w:rsidRDefault="00ED45EE" w:rsidP="006577A3">
      <w:pPr>
        <w:spacing w:before="120"/>
        <w:jc w:val="both"/>
        <w:rPr>
          <w:rFonts w:eastAsia="Calibri"/>
          <w:sz w:val="22"/>
          <w:szCs w:val="22"/>
          <w:lang w:eastAsia="hu-HU"/>
        </w:rPr>
      </w:pPr>
      <w:r w:rsidRPr="009F2F90">
        <w:rPr>
          <w:rFonts w:eastAsia="Calibri"/>
          <w:sz w:val="22"/>
          <w:szCs w:val="22"/>
          <w:lang w:eastAsia="hu-HU"/>
        </w:rPr>
        <w:t xml:space="preserve">A szakdolgozat olyan vegyészmérnöki feladat megoldása, amelyet a hallgató a tanulmányaira támaszkodva, kiegészítő irodalom tanulmányozásával, konzulens irányításával egy félév alatt </w:t>
      </w:r>
      <w:r w:rsidRPr="009F2F90">
        <w:rPr>
          <w:rFonts w:eastAsia="Calibri"/>
          <w:sz w:val="22"/>
          <w:szCs w:val="22"/>
          <w:lang w:eastAsia="hu-HU"/>
        </w:rPr>
        <w:lastRenderedPageBreak/>
        <w:t>elvégezhet. A szakdolgozattal a hallgatónak igazolnia kell, hogy képes a tanult ismeretek gyakorlati alkal</w:t>
      </w:r>
      <w:r w:rsidRPr="009F2F90">
        <w:rPr>
          <w:rFonts w:eastAsia="Calibri"/>
          <w:sz w:val="22"/>
          <w:szCs w:val="22"/>
          <w:lang w:eastAsia="hu-HU"/>
        </w:rPr>
        <w:softHyphen/>
        <w:t>mazására.</w:t>
      </w:r>
    </w:p>
    <w:p w:rsidR="00ED45EE" w:rsidRPr="009F2F90" w:rsidRDefault="00ED45EE" w:rsidP="006577A3">
      <w:pPr>
        <w:jc w:val="both"/>
        <w:rPr>
          <w:rFonts w:eastAsia="Calibri"/>
          <w:sz w:val="22"/>
          <w:szCs w:val="22"/>
          <w:lang w:eastAsia="hu-HU"/>
        </w:rPr>
      </w:pPr>
      <w:r w:rsidRPr="009F2F90">
        <w:rPr>
          <w:rFonts w:eastAsia="Calibri"/>
          <w:sz w:val="22"/>
          <w:szCs w:val="22"/>
          <w:lang w:eastAsia="hu-HU"/>
        </w:rPr>
        <w:t>A hallgató a Kar által ajánlott vagy – esetenként – a saját maga által választott és a tanszékvezető által jóváhagyott témát dolgozza fel szakdolgozatként. Szakdolgozatként csak olyan feladatot lehet kiadni, amely – a képzés tanterve alapján megszerzett ismeretek birtokában – a feladat elvégzésére előirt időben teljesíthető. A szakdolgozat feladatai teljesen egységes formában és követelményrendszer szerint kerülnek kiírásra, melyet az intézet igazgatója és a specializációért felelős tanszék vezetője ír alá. A szak</w:t>
      </w:r>
      <w:r w:rsidRPr="009F2F90">
        <w:rPr>
          <w:rFonts w:eastAsia="Calibri"/>
          <w:sz w:val="22"/>
          <w:szCs w:val="22"/>
          <w:lang w:eastAsia="hu-HU"/>
        </w:rPr>
        <w:softHyphen/>
        <w:t>dolgozati kiírást a hallgatóknak legkésőbb az utolsó félév első hetében ki kell adni. A szakdolgozat készítése során a témavezető a hallgatót folyamatosan segíti és irányítja.</w:t>
      </w:r>
    </w:p>
    <w:p w:rsidR="00ED45EE" w:rsidRPr="009F2F90" w:rsidRDefault="00ED45EE" w:rsidP="006577A3">
      <w:pPr>
        <w:jc w:val="both"/>
        <w:rPr>
          <w:rFonts w:eastAsia="Calibri"/>
          <w:sz w:val="22"/>
          <w:szCs w:val="22"/>
          <w:lang w:eastAsia="hu-HU"/>
        </w:rPr>
      </w:pPr>
      <w:r w:rsidRPr="009F2F90">
        <w:rPr>
          <w:rFonts w:eastAsia="Calibri"/>
          <w:sz w:val="22"/>
          <w:szCs w:val="22"/>
          <w:lang w:eastAsia="hu-HU"/>
        </w:rPr>
        <w:t xml:space="preserve">A szakdolgozat formai követelményeit az </w:t>
      </w:r>
      <w:r w:rsidRPr="009F2F90">
        <w:rPr>
          <w:rFonts w:eastAsia="Calibri"/>
          <w:i/>
          <w:iCs/>
          <w:sz w:val="22"/>
          <w:szCs w:val="22"/>
          <w:lang w:eastAsia="hu-HU"/>
        </w:rPr>
        <w:t xml:space="preserve">„Útmutató a projektmunka/szakdolgozat/diplomamunka készítéséhez” </w:t>
      </w:r>
      <w:r w:rsidRPr="009F2F90">
        <w:rPr>
          <w:rFonts w:eastAsia="Calibri"/>
          <w:sz w:val="22"/>
          <w:szCs w:val="22"/>
          <w:lang w:eastAsia="hu-HU"/>
        </w:rPr>
        <w:t xml:space="preserve">rögzíti, melyet a jelöltek a Kémiai Intézet honlapjáról letölthetnek. A szakdolgozat elektronikus feltöltésére, a Tanulmányi Osztályon való beadására és a vizsgabizottsághoz való eljuttatására vonatkozó eljárási rendet a mindenkori Tanulmányi és Vizsgaszabályzat rögzíti. A szakdolgozatot szövegesen és érdemjeggyel – a bírálati szempontok alapján – egyetemi oklevéllel rendelkező szakember értékeli. A szakdolgozat minősítésére – a bírálat alapján – az illetékes tanszék vezetője tesz javaslatot. A szakdolgozatot a záróvizsga bizottság osztályzattal értékeli. </w:t>
      </w:r>
    </w:p>
    <w:p w:rsidR="00ED45EE" w:rsidRPr="009F2F90" w:rsidRDefault="00ED45EE" w:rsidP="006577A3">
      <w:pPr>
        <w:rPr>
          <w:rFonts w:eastAsia="Calibri"/>
          <w:sz w:val="22"/>
          <w:szCs w:val="22"/>
          <w:lang w:eastAsia="hu-HU"/>
        </w:rPr>
      </w:pPr>
    </w:p>
    <w:p w:rsidR="0084652C" w:rsidRPr="009F2F90" w:rsidRDefault="0084652C" w:rsidP="006577A3">
      <w:pPr>
        <w:rPr>
          <w:rFonts w:eastAsia="Calibri"/>
          <w:sz w:val="22"/>
          <w:szCs w:val="22"/>
          <w:lang w:eastAsia="hu-HU"/>
        </w:rPr>
      </w:pPr>
    </w:p>
    <w:p w:rsidR="00ED45EE" w:rsidRPr="009F2F90" w:rsidRDefault="00ED45EE" w:rsidP="006577A3">
      <w:pPr>
        <w:pStyle w:val="Cmsor2"/>
        <w:rPr>
          <w:rFonts w:eastAsia="Calibri"/>
          <w:lang w:eastAsia="hu-HU"/>
        </w:rPr>
      </w:pPr>
      <w:bookmarkStart w:id="35" w:name="_Toc481471256"/>
      <w:r w:rsidRPr="009F2F90">
        <w:rPr>
          <w:rFonts w:eastAsia="Calibri"/>
          <w:lang w:eastAsia="hu-HU"/>
        </w:rPr>
        <w:t>11. Záróvizsga, záróvizsga tantárgyai és a szakdolgozat követelményei</w:t>
      </w:r>
      <w:bookmarkEnd w:id="35"/>
    </w:p>
    <w:p w:rsidR="00ED45EE" w:rsidRPr="009F2F90" w:rsidRDefault="00ED45EE" w:rsidP="006577A3">
      <w:pPr>
        <w:spacing w:before="120"/>
        <w:jc w:val="both"/>
        <w:rPr>
          <w:rFonts w:eastAsia="Calibri"/>
          <w:sz w:val="22"/>
          <w:szCs w:val="22"/>
          <w:lang w:eastAsia="hu-HU"/>
        </w:rPr>
      </w:pPr>
      <w:r w:rsidRPr="009F2F90">
        <w:rPr>
          <w:rFonts w:eastAsia="Calibri"/>
          <w:sz w:val="22"/>
          <w:szCs w:val="22"/>
          <w:lang w:eastAsia="hu-HU"/>
        </w:rPr>
        <w:t xml:space="preserve">A szak hallgatói végbizonyítványt (abszolutóriumot) kapnak, ha a tantervben előírt tanulmányi és vizsgakötelezettségeinek mindenben eleget tettek. A hallgatóknak a 6. és 7. félévben szakdolgozatot kell készíteniük. A szakdolgozat eredményes elkészítése a záróvizsgára bocsátás feltétele. A szakdolgozatot a záróvizsga bizottság osztályzattal értékeli. Ha a jelölt szakdolgozatára elégtelen osztályzatot kap, a záróvizsgát nem kezdheti meg. A záróvizsga a vegyészmérnök (BSc) végzettség megszerzéséhez szükséges számonkérés. A záróvizsgát a záróvizsga bizottság előtt kell letenni. </w:t>
      </w:r>
    </w:p>
    <w:p w:rsidR="0084652C" w:rsidRPr="009F2F90" w:rsidRDefault="0084652C" w:rsidP="006577A3">
      <w:pPr>
        <w:spacing w:before="120"/>
        <w:rPr>
          <w:rStyle w:val="Cmsor3Char"/>
          <w:rFonts w:eastAsia="Calibri"/>
        </w:rPr>
      </w:pPr>
      <w:bookmarkStart w:id="36" w:name="_Toc481471257"/>
    </w:p>
    <w:p w:rsidR="00ED45EE" w:rsidRPr="009F2F90" w:rsidRDefault="00ED45EE" w:rsidP="006577A3">
      <w:pPr>
        <w:spacing w:before="120"/>
        <w:rPr>
          <w:rFonts w:eastAsia="Calibri"/>
          <w:b/>
          <w:bCs/>
          <w:sz w:val="22"/>
          <w:szCs w:val="22"/>
          <w:lang w:eastAsia="hu-HU"/>
        </w:rPr>
      </w:pPr>
      <w:r w:rsidRPr="009F2F90">
        <w:rPr>
          <w:rStyle w:val="Cmsor3Char"/>
          <w:rFonts w:eastAsia="Calibri"/>
        </w:rPr>
        <w:t>A záróvizsga tantárgyai</w:t>
      </w:r>
      <w:bookmarkEnd w:id="36"/>
      <w:r w:rsidRPr="009F2F90">
        <w:rPr>
          <w:rFonts w:eastAsia="Calibri"/>
          <w:b/>
          <w:bCs/>
          <w:sz w:val="22"/>
          <w:szCs w:val="22"/>
          <w:lang w:eastAsia="hu-HU"/>
        </w:rPr>
        <w:t>:</w:t>
      </w:r>
    </w:p>
    <w:p w:rsidR="00ED45EE" w:rsidRPr="009F2F90" w:rsidRDefault="00ED45EE" w:rsidP="006577A3">
      <w:pPr>
        <w:rPr>
          <w:rFonts w:eastAsia="Calibri"/>
          <w:sz w:val="22"/>
          <w:szCs w:val="22"/>
          <w:lang w:eastAsia="hu-HU"/>
        </w:rPr>
      </w:pPr>
      <w:r w:rsidRPr="009F2F90">
        <w:rPr>
          <w:rFonts w:eastAsia="Calibri"/>
          <w:sz w:val="22"/>
          <w:szCs w:val="22"/>
          <w:lang w:eastAsia="hu-HU"/>
        </w:rPr>
        <w:t>Fizikai kémia I-II</w:t>
      </w:r>
      <w:r w:rsidR="005A37D6" w:rsidRPr="009F2F90">
        <w:rPr>
          <w:rFonts w:eastAsia="Calibri"/>
          <w:sz w:val="22"/>
          <w:szCs w:val="22"/>
          <w:lang w:eastAsia="hu-HU"/>
        </w:rPr>
        <w:t>I</w:t>
      </w:r>
      <w:r w:rsidRPr="009F2F90">
        <w:rPr>
          <w:rFonts w:eastAsia="Calibri"/>
          <w:sz w:val="22"/>
          <w:szCs w:val="22"/>
          <w:lang w:eastAsia="hu-HU"/>
        </w:rPr>
        <w:t>.</w:t>
      </w:r>
    </w:p>
    <w:p w:rsidR="00ED45EE" w:rsidRPr="009F2F90" w:rsidRDefault="00ED45EE" w:rsidP="006577A3">
      <w:pPr>
        <w:rPr>
          <w:rFonts w:eastAsia="Calibri"/>
          <w:sz w:val="22"/>
          <w:szCs w:val="22"/>
          <w:lang w:eastAsia="hu-HU"/>
        </w:rPr>
      </w:pPr>
      <w:r w:rsidRPr="009F2F90">
        <w:rPr>
          <w:rFonts w:eastAsia="Calibri"/>
          <w:sz w:val="22"/>
          <w:szCs w:val="22"/>
          <w:lang w:eastAsia="hu-HU"/>
        </w:rPr>
        <w:t>Kémiai technológia I-II.</w:t>
      </w:r>
    </w:p>
    <w:p w:rsidR="00ED45EE" w:rsidRPr="009F2F90" w:rsidRDefault="00ED45EE" w:rsidP="006577A3">
      <w:pPr>
        <w:rPr>
          <w:rFonts w:eastAsia="Calibri"/>
          <w:sz w:val="22"/>
          <w:szCs w:val="22"/>
          <w:lang w:eastAsia="hu-HU"/>
        </w:rPr>
      </w:pPr>
      <w:r w:rsidRPr="009F2F90">
        <w:rPr>
          <w:rFonts w:eastAsia="Calibri"/>
          <w:sz w:val="22"/>
          <w:szCs w:val="22"/>
          <w:lang w:eastAsia="hu-HU"/>
        </w:rPr>
        <w:t>Vegyipari művelettan I-III.</w:t>
      </w:r>
    </w:p>
    <w:p w:rsidR="0084652C" w:rsidRPr="009F2F90" w:rsidRDefault="0084652C" w:rsidP="0084652C">
      <w:pPr>
        <w:rPr>
          <w:rFonts w:eastAsia="Calibri"/>
          <w:lang w:eastAsia="hu-HU"/>
        </w:rPr>
      </w:pPr>
      <w:bookmarkStart w:id="37" w:name="_Toc481471258"/>
    </w:p>
    <w:p w:rsidR="00ED45EE" w:rsidRPr="009F2F90" w:rsidRDefault="00ED45EE" w:rsidP="006577A3">
      <w:pPr>
        <w:pStyle w:val="Cmsor3"/>
        <w:rPr>
          <w:rFonts w:eastAsia="Calibri"/>
          <w:lang w:eastAsia="hu-HU"/>
        </w:rPr>
      </w:pPr>
      <w:r w:rsidRPr="009F2F90">
        <w:rPr>
          <w:rFonts w:eastAsia="Calibri"/>
          <w:lang w:eastAsia="hu-HU"/>
        </w:rPr>
        <w:t>A záróvizsga rendje</w:t>
      </w:r>
      <w:bookmarkEnd w:id="37"/>
    </w:p>
    <w:p w:rsidR="00ED45EE" w:rsidRPr="009F2F90" w:rsidRDefault="00ED45EE" w:rsidP="006577A3">
      <w:pPr>
        <w:rPr>
          <w:rFonts w:eastAsia="Calibri"/>
          <w:b/>
          <w:bCs/>
          <w:sz w:val="22"/>
          <w:szCs w:val="22"/>
          <w:lang w:eastAsia="hu-HU"/>
        </w:rPr>
      </w:pPr>
      <w:r w:rsidRPr="009F2F90">
        <w:rPr>
          <w:rFonts w:eastAsia="Calibri"/>
          <w:b/>
          <w:bCs/>
          <w:sz w:val="22"/>
          <w:szCs w:val="22"/>
          <w:lang w:eastAsia="hu-HU"/>
        </w:rPr>
        <w:t>A záróvizsgára bocsátás feltételei:</w:t>
      </w:r>
    </w:p>
    <w:p w:rsidR="00ED45EE" w:rsidRPr="009F2F90" w:rsidRDefault="00ED45EE" w:rsidP="006577A3">
      <w:pPr>
        <w:rPr>
          <w:rFonts w:eastAsia="Calibri"/>
          <w:sz w:val="22"/>
          <w:szCs w:val="22"/>
          <w:lang w:eastAsia="hu-HU"/>
        </w:rPr>
      </w:pPr>
      <w:r w:rsidRPr="009F2F90">
        <w:rPr>
          <w:rFonts w:eastAsia="Calibri"/>
          <w:sz w:val="22"/>
          <w:szCs w:val="22"/>
          <w:lang w:eastAsia="hu-HU"/>
        </w:rPr>
        <w:t>a végbizonyítvány (abszolutórium) megszerzése</w:t>
      </w:r>
    </w:p>
    <w:p w:rsidR="00ED45EE" w:rsidRPr="009F2F90" w:rsidRDefault="00ED45EE" w:rsidP="006577A3">
      <w:pPr>
        <w:rPr>
          <w:rFonts w:eastAsia="Calibri"/>
          <w:sz w:val="22"/>
          <w:szCs w:val="22"/>
          <w:lang w:eastAsia="hu-HU"/>
        </w:rPr>
      </w:pPr>
      <w:r w:rsidRPr="009F2F90">
        <w:rPr>
          <w:rFonts w:eastAsia="Calibri"/>
          <w:sz w:val="22"/>
          <w:szCs w:val="22"/>
          <w:lang w:eastAsia="hu-HU"/>
        </w:rPr>
        <w:t>a szakdolgozat leadása</w:t>
      </w:r>
    </w:p>
    <w:p w:rsidR="00ED45EE" w:rsidRPr="009F2F90" w:rsidRDefault="00ED45EE" w:rsidP="006577A3">
      <w:pPr>
        <w:rPr>
          <w:rFonts w:eastAsia="Calibri"/>
          <w:sz w:val="22"/>
          <w:szCs w:val="22"/>
          <w:lang w:eastAsia="hu-HU"/>
        </w:rPr>
      </w:pPr>
      <w:r w:rsidRPr="009F2F90">
        <w:rPr>
          <w:rFonts w:eastAsia="Calibri"/>
          <w:sz w:val="22"/>
          <w:szCs w:val="22"/>
          <w:lang w:eastAsia="hu-HU"/>
        </w:rPr>
        <w:t>a szakdolgozat bírálatának leadása és legalább elégséges minősítése</w:t>
      </w:r>
    </w:p>
    <w:p w:rsidR="0084652C" w:rsidRPr="009F2F90" w:rsidRDefault="0084652C" w:rsidP="006577A3">
      <w:pPr>
        <w:spacing w:before="120"/>
        <w:rPr>
          <w:rStyle w:val="Cmsor3Char"/>
          <w:rFonts w:eastAsia="Calibri"/>
        </w:rPr>
      </w:pPr>
      <w:bookmarkStart w:id="38" w:name="_Toc481471259"/>
    </w:p>
    <w:p w:rsidR="00ED45EE" w:rsidRPr="009F2F90" w:rsidRDefault="00ED45EE" w:rsidP="006577A3">
      <w:pPr>
        <w:spacing w:before="120"/>
        <w:rPr>
          <w:rFonts w:eastAsia="Calibri"/>
          <w:b/>
          <w:bCs/>
          <w:sz w:val="22"/>
          <w:szCs w:val="22"/>
          <w:lang w:eastAsia="hu-HU"/>
        </w:rPr>
      </w:pPr>
      <w:r w:rsidRPr="009F2F90">
        <w:rPr>
          <w:rStyle w:val="Cmsor3Char"/>
          <w:rFonts w:eastAsia="Calibri"/>
        </w:rPr>
        <w:t>A záróvizsga részei</w:t>
      </w:r>
      <w:bookmarkEnd w:id="38"/>
      <w:r w:rsidRPr="009F2F90">
        <w:rPr>
          <w:rFonts w:eastAsia="Calibri"/>
          <w:b/>
          <w:bCs/>
          <w:sz w:val="22"/>
          <w:szCs w:val="22"/>
          <w:lang w:eastAsia="hu-HU"/>
        </w:rPr>
        <w:t>:</w:t>
      </w:r>
    </w:p>
    <w:p w:rsidR="00ED45EE" w:rsidRPr="009F2F90" w:rsidRDefault="00ED45EE" w:rsidP="006577A3">
      <w:pPr>
        <w:rPr>
          <w:rFonts w:eastAsia="Calibri"/>
          <w:sz w:val="22"/>
          <w:szCs w:val="22"/>
          <w:lang w:eastAsia="hu-HU"/>
        </w:rPr>
      </w:pPr>
      <w:r w:rsidRPr="009F2F90">
        <w:rPr>
          <w:rFonts w:eastAsia="Calibri"/>
          <w:sz w:val="22"/>
          <w:szCs w:val="22"/>
          <w:lang w:eastAsia="hu-HU"/>
        </w:rPr>
        <w:t>tételhúzás és felkészülés (30 perc)</w:t>
      </w:r>
    </w:p>
    <w:p w:rsidR="00ED45EE" w:rsidRPr="009F2F90" w:rsidRDefault="00ED45EE" w:rsidP="006577A3">
      <w:pPr>
        <w:rPr>
          <w:rFonts w:eastAsia="Calibri"/>
          <w:sz w:val="22"/>
          <w:szCs w:val="22"/>
          <w:lang w:eastAsia="hu-HU"/>
        </w:rPr>
      </w:pPr>
      <w:r w:rsidRPr="009F2F90">
        <w:rPr>
          <w:rFonts w:eastAsia="Calibri"/>
          <w:sz w:val="22"/>
          <w:szCs w:val="22"/>
          <w:lang w:eastAsia="hu-HU"/>
        </w:rPr>
        <w:t>a szakdolgozat eredményeinek rövid (6 perc) bemutatása powerpoint prezentációval</w:t>
      </w:r>
    </w:p>
    <w:p w:rsidR="00ED45EE" w:rsidRPr="009F2F90" w:rsidRDefault="00ED45EE" w:rsidP="006577A3">
      <w:pPr>
        <w:rPr>
          <w:rFonts w:eastAsia="Calibri"/>
          <w:sz w:val="22"/>
          <w:szCs w:val="22"/>
          <w:lang w:eastAsia="hu-HU"/>
        </w:rPr>
      </w:pPr>
      <w:r w:rsidRPr="009F2F90">
        <w:rPr>
          <w:rFonts w:eastAsia="Calibri"/>
          <w:sz w:val="22"/>
          <w:szCs w:val="22"/>
          <w:lang w:eastAsia="hu-HU"/>
        </w:rPr>
        <w:t>felelet a szakdolgozathoz kapcsolódó kérdésekre (6 perc)</w:t>
      </w:r>
    </w:p>
    <w:p w:rsidR="00ED45EE" w:rsidRPr="009F2F90" w:rsidRDefault="00ED45EE" w:rsidP="006577A3">
      <w:pPr>
        <w:rPr>
          <w:rFonts w:eastAsia="Calibri"/>
          <w:sz w:val="22"/>
          <w:szCs w:val="22"/>
          <w:lang w:eastAsia="hu-HU"/>
        </w:rPr>
      </w:pPr>
      <w:r w:rsidRPr="009F2F90">
        <w:rPr>
          <w:rFonts w:eastAsia="Calibri"/>
          <w:sz w:val="22"/>
          <w:szCs w:val="22"/>
          <w:lang w:eastAsia="hu-HU"/>
        </w:rPr>
        <w:t>felelet a három záróvizsga tantárgy tételsoraiból húzott témakörök alapján (3 * 6 perc)</w:t>
      </w:r>
    </w:p>
    <w:p w:rsidR="00ED45EE" w:rsidRPr="009F2F90" w:rsidRDefault="00ED45EE" w:rsidP="006577A3">
      <w:pPr>
        <w:rPr>
          <w:rFonts w:eastAsia="Calibri"/>
          <w:sz w:val="22"/>
          <w:szCs w:val="22"/>
          <w:lang w:eastAsia="hu-HU"/>
        </w:rPr>
      </w:pPr>
    </w:p>
    <w:p w:rsidR="0084652C" w:rsidRPr="009F2F90" w:rsidRDefault="0084652C" w:rsidP="006577A3">
      <w:pPr>
        <w:rPr>
          <w:rFonts w:eastAsia="Calibri"/>
          <w:sz w:val="22"/>
          <w:szCs w:val="22"/>
          <w:lang w:eastAsia="hu-HU"/>
        </w:rPr>
      </w:pPr>
    </w:p>
    <w:p w:rsidR="0084652C" w:rsidRPr="009F2F90" w:rsidRDefault="0084652C" w:rsidP="006577A3">
      <w:pPr>
        <w:rPr>
          <w:rFonts w:eastAsia="Calibri"/>
          <w:sz w:val="22"/>
          <w:szCs w:val="22"/>
          <w:lang w:eastAsia="hu-HU"/>
        </w:rPr>
      </w:pPr>
    </w:p>
    <w:p w:rsidR="0084652C" w:rsidRPr="009F2F90" w:rsidRDefault="0084652C" w:rsidP="006577A3">
      <w:pPr>
        <w:rPr>
          <w:rFonts w:eastAsia="Calibri"/>
          <w:sz w:val="22"/>
          <w:szCs w:val="22"/>
          <w:lang w:eastAsia="hu-HU"/>
        </w:rPr>
      </w:pPr>
    </w:p>
    <w:p w:rsidR="00ED45EE" w:rsidRPr="009F2F90" w:rsidRDefault="00ED45EE" w:rsidP="006577A3">
      <w:pPr>
        <w:pStyle w:val="Cmsor2"/>
        <w:rPr>
          <w:rFonts w:eastAsia="Calibri"/>
          <w:lang w:eastAsia="hu-HU"/>
        </w:rPr>
      </w:pPr>
      <w:bookmarkStart w:id="39" w:name="_Toc481471260"/>
      <w:r w:rsidRPr="009F2F90">
        <w:rPr>
          <w:rFonts w:eastAsia="Calibri"/>
          <w:lang w:eastAsia="hu-HU"/>
        </w:rPr>
        <w:t>12. Az oklevél minősítése</w:t>
      </w:r>
      <w:bookmarkEnd w:id="39"/>
    </w:p>
    <w:p w:rsidR="00ED45EE" w:rsidRPr="009F2F90" w:rsidRDefault="00ED45EE" w:rsidP="006577A3">
      <w:pPr>
        <w:spacing w:before="120"/>
        <w:rPr>
          <w:rFonts w:eastAsia="Calibri"/>
          <w:b/>
          <w:bCs/>
          <w:sz w:val="22"/>
          <w:szCs w:val="22"/>
          <w:lang w:eastAsia="hu-HU"/>
        </w:rPr>
      </w:pPr>
      <w:r w:rsidRPr="009F2F90">
        <w:rPr>
          <w:rFonts w:eastAsia="Calibri"/>
          <w:b/>
          <w:bCs/>
          <w:sz w:val="22"/>
          <w:szCs w:val="22"/>
          <w:lang w:eastAsia="hu-HU"/>
        </w:rPr>
        <w:t>A (BSc) alapképzésben az oklevél minősítésének megállapítása:</w:t>
      </w:r>
    </w:p>
    <w:p w:rsidR="00ED45EE" w:rsidRPr="009F2F90" w:rsidRDefault="00ED45EE" w:rsidP="006577A3">
      <w:pPr>
        <w:rPr>
          <w:rFonts w:eastAsia="Calibri"/>
          <w:sz w:val="22"/>
          <w:szCs w:val="22"/>
          <w:lang w:eastAsia="hu-HU"/>
        </w:rPr>
      </w:pPr>
      <w:r w:rsidRPr="009F2F90">
        <w:rPr>
          <w:rFonts w:eastAsia="Calibri"/>
          <w:sz w:val="22"/>
          <w:szCs w:val="22"/>
          <w:lang w:eastAsia="hu-HU"/>
        </w:rPr>
        <w:t>a tanulmányok egészére számított (halmozott) súlyozott tanulmányi átlag;</w:t>
      </w:r>
    </w:p>
    <w:p w:rsidR="00ED45EE" w:rsidRPr="009F2F90" w:rsidRDefault="00ED45EE" w:rsidP="006577A3">
      <w:pPr>
        <w:rPr>
          <w:rFonts w:eastAsia="Calibri"/>
          <w:sz w:val="22"/>
          <w:szCs w:val="22"/>
          <w:lang w:eastAsia="hu-HU"/>
        </w:rPr>
      </w:pPr>
      <w:r w:rsidRPr="009F2F90">
        <w:rPr>
          <w:rFonts w:eastAsia="Calibri"/>
          <w:sz w:val="22"/>
          <w:szCs w:val="22"/>
          <w:lang w:eastAsia="hu-HU"/>
        </w:rPr>
        <w:t>a szakdolgozat bírálati jegy és a védés alapján a záróvizsga bizottság által adott jegy;</w:t>
      </w:r>
    </w:p>
    <w:p w:rsidR="00ED45EE" w:rsidRPr="009F2F90" w:rsidRDefault="00ED45EE" w:rsidP="006577A3">
      <w:pPr>
        <w:rPr>
          <w:rFonts w:eastAsia="Calibri"/>
          <w:sz w:val="22"/>
          <w:szCs w:val="22"/>
          <w:lang w:eastAsia="hu-HU"/>
        </w:rPr>
      </w:pPr>
      <w:r w:rsidRPr="009F2F90">
        <w:rPr>
          <w:rFonts w:eastAsia="Calibri"/>
          <w:sz w:val="22"/>
          <w:szCs w:val="22"/>
          <w:lang w:eastAsia="hu-HU"/>
        </w:rPr>
        <w:lastRenderedPageBreak/>
        <w:t>a záróvizsgán szerzett jegy.</w:t>
      </w:r>
    </w:p>
    <w:p w:rsidR="0084652C" w:rsidRPr="009F2F90" w:rsidRDefault="0084652C" w:rsidP="006577A3">
      <w:pPr>
        <w:rPr>
          <w:rFonts w:eastAsia="Calibri"/>
          <w:sz w:val="22"/>
          <w:szCs w:val="22"/>
          <w:lang w:eastAsia="hu-HU"/>
        </w:rPr>
      </w:pPr>
    </w:p>
    <w:p w:rsidR="0084652C" w:rsidRPr="009F2F90" w:rsidRDefault="0084652C" w:rsidP="006577A3">
      <w:pPr>
        <w:rPr>
          <w:rFonts w:eastAsia="Calibri"/>
          <w:sz w:val="22"/>
          <w:szCs w:val="22"/>
          <w:lang w:eastAsia="hu-HU"/>
        </w:rPr>
      </w:pPr>
    </w:p>
    <w:p w:rsidR="00ED45EE" w:rsidRPr="009F2F90" w:rsidRDefault="00ED45EE" w:rsidP="006577A3">
      <w:pPr>
        <w:spacing w:before="120"/>
        <w:rPr>
          <w:rFonts w:eastAsia="Calibri"/>
          <w:b/>
          <w:bCs/>
          <w:sz w:val="22"/>
          <w:szCs w:val="22"/>
          <w:lang w:eastAsia="hu-HU"/>
        </w:rPr>
      </w:pPr>
      <w:r w:rsidRPr="009F2F90">
        <w:rPr>
          <w:rFonts w:eastAsia="Calibri"/>
          <w:b/>
          <w:bCs/>
          <w:sz w:val="22"/>
          <w:szCs w:val="22"/>
          <w:lang w:eastAsia="hu-HU"/>
        </w:rPr>
        <w:t>A Debreceni Egyetem Tanulmányi- és Vizsgaszabályzata alapján az oklevél minősítése:</w:t>
      </w:r>
    </w:p>
    <w:p w:rsidR="00ED45EE" w:rsidRPr="009F2F90" w:rsidRDefault="00ED45EE" w:rsidP="006577A3">
      <w:pPr>
        <w:jc w:val="center"/>
        <w:rPr>
          <w:rFonts w:eastAsia="Calibri"/>
          <w:sz w:val="22"/>
          <w:szCs w:val="22"/>
          <w:lang w:eastAsia="hu-HU"/>
        </w:rPr>
      </w:pPr>
      <w:r w:rsidRPr="009F2F90">
        <w:rPr>
          <w:rFonts w:eastAsia="Calibri"/>
          <w:sz w:val="22"/>
          <w:szCs w:val="22"/>
          <w:lang w:eastAsia="hu-HU"/>
        </w:rPr>
        <w:t>kiváló</w:t>
      </w:r>
      <w:r w:rsidRPr="009F2F90">
        <w:rPr>
          <w:rFonts w:eastAsia="Calibri"/>
          <w:sz w:val="22"/>
          <w:szCs w:val="22"/>
          <w:lang w:eastAsia="hu-HU"/>
        </w:rPr>
        <w:tab/>
      </w:r>
      <w:r w:rsidRPr="009F2F90">
        <w:rPr>
          <w:rFonts w:eastAsia="Calibri"/>
          <w:sz w:val="22"/>
          <w:szCs w:val="22"/>
          <w:lang w:eastAsia="hu-HU"/>
        </w:rPr>
        <w:tab/>
        <w:t>4,81 – 5,00</w:t>
      </w:r>
    </w:p>
    <w:p w:rsidR="00ED45EE" w:rsidRPr="009F2F90" w:rsidRDefault="00ED45EE" w:rsidP="006577A3">
      <w:pPr>
        <w:jc w:val="center"/>
        <w:rPr>
          <w:rFonts w:eastAsia="Calibri"/>
          <w:sz w:val="22"/>
          <w:szCs w:val="22"/>
          <w:lang w:eastAsia="hu-HU"/>
        </w:rPr>
      </w:pPr>
      <w:r w:rsidRPr="009F2F90">
        <w:rPr>
          <w:rFonts w:eastAsia="Calibri"/>
          <w:sz w:val="22"/>
          <w:szCs w:val="22"/>
          <w:lang w:eastAsia="hu-HU"/>
        </w:rPr>
        <w:t>jeles</w:t>
      </w:r>
      <w:r w:rsidRPr="009F2F90">
        <w:rPr>
          <w:rFonts w:eastAsia="Calibri"/>
          <w:sz w:val="22"/>
          <w:szCs w:val="22"/>
          <w:lang w:eastAsia="hu-HU"/>
        </w:rPr>
        <w:tab/>
      </w:r>
      <w:r w:rsidRPr="009F2F90">
        <w:rPr>
          <w:rFonts w:eastAsia="Calibri"/>
          <w:sz w:val="22"/>
          <w:szCs w:val="22"/>
          <w:lang w:eastAsia="hu-HU"/>
        </w:rPr>
        <w:tab/>
        <w:t>4,51 – 4,80</w:t>
      </w:r>
    </w:p>
    <w:p w:rsidR="00ED45EE" w:rsidRPr="009F2F90" w:rsidRDefault="00ED45EE" w:rsidP="006577A3">
      <w:pPr>
        <w:jc w:val="center"/>
        <w:rPr>
          <w:rFonts w:eastAsia="Calibri"/>
          <w:sz w:val="22"/>
          <w:szCs w:val="22"/>
          <w:lang w:eastAsia="hu-HU"/>
        </w:rPr>
      </w:pPr>
      <w:r w:rsidRPr="009F2F90">
        <w:rPr>
          <w:rFonts w:eastAsia="Calibri"/>
          <w:sz w:val="22"/>
          <w:szCs w:val="22"/>
          <w:lang w:eastAsia="hu-HU"/>
        </w:rPr>
        <w:t>jó</w:t>
      </w:r>
      <w:r w:rsidRPr="009F2F90">
        <w:rPr>
          <w:rFonts w:eastAsia="Calibri"/>
          <w:sz w:val="22"/>
          <w:szCs w:val="22"/>
          <w:lang w:eastAsia="hu-HU"/>
        </w:rPr>
        <w:tab/>
      </w:r>
      <w:r w:rsidRPr="009F2F90">
        <w:rPr>
          <w:rFonts w:eastAsia="Calibri"/>
          <w:sz w:val="22"/>
          <w:szCs w:val="22"/>
          <w:lang w:eastAsia="hu-HU"/>
        </w:rPr>
        <w:tab/>
        <w:t>3,51 – 4,50</w:t>
      </w:r>
    </w:p>
    <w:p w:rsidR="00ED45EE" w:rsidRPr="009F2F90" w:rsidRDefault="00ED45EE" w:rsidP="006577A3">
      <w:pPr>
        <w:jc w:val="center"/>
        <w:rPr>
          <w:rFonts w:eastAsia="Calibri"/>
          <w:sz w:val="22"/>
          <w:szCs w:val="22"/>
          <w:lang w:eastAsia="hu-HU"/>
        </w:rPr>
      </w:pPr>
      <w:r w:rsidRPr="009F2F90">
        <w:rPr>
          <w:rFonts w:eastAsia="Calibri"/>
          <w:sz w:val="22"/>
          <w:szCs w:val="22"/>
          <w:lang w:eastAsia="hu-HU"/>
        </w:rPr>
        <w:t>közepes</w:t>
      </w:r>
      <w:r w:rsidRPr="009F2F90">
        <w:rPr>
          <w:rFonts w:eastAsia="Calibri"/>
          <w:sz w:val="22"/>
          <w:szCs w:val="22"/>
          <w:lang w:eastAsia="hu-HU"/>
        </w:rPr>
        <w:tab/>
        <w:t>2,51 – 3,50</w:t>
      </w:r>
    </w:p>
    <w:p w:rsidR="00ED45EE" w:rsidRPr="009F2F90" w:rsidRDefault="00ED45EE" w:rsidP="006577A3">
      <w:pPr>
        <w:jc w:val="center"/>
        <w:rPr>
          <w:rFonts w:eastAsia="Calibri"/>
          <w:sz w:val="22"/>
          <w:szCs w:val="22"/>
          <w:lang w:eastAsia="hu-HU"/>
        </w:rPr>
      </w:pPr>
      <w:r w:rsidRPr="009F2F90">
        <w:rPr>
          <w:rFonts w:eastAsia="Calibri"/>
          <w:sz w:val="22"/>
          <w:szCs w:val="22"/>
          <w:lang w:eastAsia="hu-HU"/>
        </w:rPr>
        <w:t>megfelelt</w:t>
      </w:r>
      <w:r w:rsidRPr="009F2F90">
        <w:rPr>
          <w:rFonts w:eastAsia="Calibri"/>
          <w:sz w:val="22"/>
          <w:szCs w:val="22"/>
          <w:lang w:eastAsia="hu-HU"/>
        </w:rPr>
        <w:tab/>
        <w:t>2,00 – 2,50</w:t>
      </w:r>
    </w:p>
    <w:p w:rsidR="00ED45EE" w:rsidRPr="009F2F90" w:rsidRDefault="00ED45EE" w:rsidP="006577A3">
      <w:pPr>
        <w:rPr>
          <w:rFonts w:eastAsia="Calibri"/>
          <w:sz w:val="22"/>
          <w:szCs w:val="22"/>
          <w:lang w:eastAsia="hu-HU"/>
        </w:rPr>
      </w:pPr>
    </w:p>
    <w:p w:rsidR="00ED45EE" w:rsidRPr="009F2F90" w:rsidRDefault="00ED45EE" w:rsidP="006577A3">
      <w:pPr>
        <w:rPr>
          <w:rFonts w:eastAsia="Calibri"/>
          <w:sz w:val="22"/>
          <w:szCs w:val="22"/>
          <w:lang w:eastAsia="hu-HU"/>
        </w:rPr>
      </w:pPr>
      <w:r w:rsidRPr="009F2F90">
        <w:rPr>
          <w:rFonts w:eastAsia="Calibri"/>
          <w:sz w:val="22"/>
          <w:szCs w:val="22"/>
          <w:lang w:eastAsia="hu-HU"/>
        </w:rPr>
        <w:t>Az oklevél kiadásának feltétele az előírt nyelvvizsga bizonyítvány bemutatása.</w:t>
      </w:r>
    </w:p>
    <w:bookmarkEnd w:id="18"/>
    <w:p w:rsidR="00ED45EE" w:rsidRPr="009F2F90" w:rsidRDefault="00ED45EE" w:rsidP="006577A3">
      <w:pPr>
        <w:pStyle w:val="Cmsor1"/>
        <w:rPr>
          <w:rFonts w:eastAsia="Calibri"/>
        </w:rPr>
      </w:pPr>
      <w:r w:rsidRPr="009F2F90">
        <w:rPr>
          <w:rFonts w:eastAsia="Calibri"/>
          <w:sz w:val="22"/>
          <w:szCs w:val="22"/>
          <w:lang w:eastAsia="hu-HU"/>
        </w:rPr>
        <w:br w:type="page"/>
      </w:r>
      <w:bookmarkStart w:id="40" w:name="_Toc481471261"/>
      <w:r w:rsidRPr="009F2F90">
        <w:rPr>
          <w:rFonts w:eastAsia="Calibri"/>
        </w:rPr>
        <w:lastRenderedPageBreak/>
        <w:t>Az alapképzési szak tanterve és a tantárgyi programok leírása</w:t>
      </w:r>
      <w:bookmarkEnd w:id="40"/>
    </w:p>
    <w:p w:rsidR="00851B89" w:rsidRPr="009F2F90" w:rsidRDefault="00851B89" w:rsidP="006577A3">
      <w:pPr>
        <w:pStyle w:val="Cm"/>
        <w:rPr>
          <w:rFonts w:eastAsia="Calibri"/>
        </w:rPr>
      </w:pPr>
    </w:p>
    <w:p w:rsidR="00ED45EE" w:rsidRPr="009F2F90" w:rsidRDefault="00ED45EE" w:rsidP="006577A3">
      <w:pPr>
        <w:pStyle w:val="Cmsor2"/>
        <w:rPr>
          <w:rFonts w:eastAsia="Calibri"/>
        </w:rPr>
      </w:pPr>
      <w:bookmarkStart w:id="41" w:name="_Toc481471262"/>
      <w:r w:rsidRPr="009F2F90">
        <w:rPr>
          <w:rFonts w:eastAsia="Calibri"/>
        </w:rPr>
        <w:t>1. táblázat BSc Vegyészmérnök Szak tanterv (nappali tagozat, 7 félév)</w:t>
      </w:r>
      <w:bookmarkEnd w:id="41"/>
    </w:p>
    <w:p w:rsidR="00716C9F" w:rsidRPr="009F2F90" w:rsidRDefault="00716C9F" w:rsidP="006577A3">
      <w:pPr>
        <w:rPr>
          <w:rFonts w:eastAsia="Calibri"/>
          <w:lang w:val="en-AU"/>
        </w:rPr>
      </w:pPr>
    </w:p>
    <w:tbl>
      <w:tblPr>
        <w:tblW w:w="5342" w:type="pct"/>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410"/>
        <w:gridCol w:w="853"/>
        <w:gridCol w:w="853"/>
        <w:gridCol w:w="853"/>
        <w:gridCol w:w="853"/>
        <w:gridCol w:w="853"/>
        <w:gridCol w:w="853"/>
        <w:gridCol w:w="853"/>
        <w:gridCol w:w="1542"/>
      </w:tblGrid>
      <w:tr w:rsidR="00ED45EE" w:rsidRPr="009F2F90" w:rsidTr="00851B89">
        <w:trPr>
          <w:tblHeader/>
        </w:trPr>
        <w:tc>
          <w:tcPr>
            <w:tcW w:w="2410" w:type="dxa"/>
            <w:vMerge w:val="restart"/>
          </w:tcPr>
          <w:p w:rsidR="00ED45EE" w:rsidRPr="009F2F90" w:rsidRDefault="00ED45EE" w:rsidP="006577A3">
            <w:pPr>
              <w:rPr>
                <w:rFonts w:eastAsia="Calibri"/>
                <w:sz w:val="18"/>
                <w:szCs w:val="18"/>
              </w:rPr>
            </w:pPr>
            <w:r w:rsidRPr="009F2F90">
              <w:rPr>
                <w:rFonts w:eastAsia="Calibri"/>
                <w:b/>
                <w:bCs/>
                <w:sz w:val="18"/>
                <w:szCs w:val="18"/>
              </w:rPr>
              <w:t>Modul</w:t>
            </w:r>
            <w:r w:rsidRPr="009F2F90">
              <w:rPr>
                <w:rFonts w:eastAsia="Calibri"/>
                <w:sz w:val="18"/>
                <w:szCs w:val="18"/>
              </w:rPr>
              <w:br/>
            </w:r>
            <w:r w:rsidRPr="009F2F90">
              <w:rPr>
                <w:rFonts w:eastAsia="Calibri"/>
                <w:i/>
                <w:iCs/>
                <w:sz w:val="18"/>
                <w:szCs w:val="18"/>
              </w:rPr>
              <w:t xml:space="preserve">Tárgycsoport </w:t>
            </w:r>
            <w:r w:rsidRPr="009F2F90">
              <w:rPr>
                <w:rFonts w:eastAsia="Calibri"/>
                <w:sz w:val="18"/>
                <w:szCs w:val="18"/>
              </w:rPr>
              <w:t>(kredit)</w:t>
            </w:r>
          </w:p>
          <w:p w:rsidR="00ED45EE" w:rsidRPr="009F2F90" w:rsidRDefault="00ED45EE" w:rsidP="006577A3">
            <w:pPr>
              <w:rPr>
                <w:rFonts w:eastAsia="Calibri"/>
                <w:sz w:val="18"/>
                <w:szCs w:val="18"/>
              </w:rPr>
            </w:pPr>
            <w:r w:rsidRPr="009F2F90">
              <w:rPr>
                <w:rFonts w:eastAsia="Calibri"/>
                <w:sz w:val="18"/>
                <w:szCs w:val="18"/>
              </w:rPr>
              <w:t xml:space="preserve">Tárgy </w:t>
            </w:r>
          </w:p>
          <w:p w:rsidR="00ED45EE" w:rsidRPr="009F2F90" w:rsidRDefault="00ED45EE" w:rsidP="006577A3">
            <w:pPr>
              <w:rPr>
                <w:rFonts w:eastAsia="Calibri"/>
                <w:sz w:val="18"/>
                <w:szCs w:val="18"/>
              </w:rPr>
            </w:pPr>
            <w:r w:rsidRPr="009F2F90">
              <w:rPr>
                <w:rFonts w:eastAsia="Calibri"/>
                <w:b/>
                <w:bCs/>
                <w:sz w:val="18"/>
                <w:szCs w:val="18"/>
              </w:rPr>
              <w:t xml:space="preserve">KÓD </w:t>
            </w:r>
            <w:r w:rsidRPr="009F2F90">
              <w:rPr>
                <w:rFonts w:eastAsia="Calibri"/>
                <w:sz w:val="18"/>
                <w:szCs w:val="18"/>
              </w:rPr>
              <w:t>– kredit</w:t>
            </w:r>
          </w:p>
        </w:tc>
        <w:tc>
          <w:tcPr>
            <w:tcW w:w="5971" w:type="dxa"/>
            <w:gridSpan w:val="7"/>
            <w:vAlign w:val="center"/>
          </w:tcPr>
          <w:p w:rsidR="00ED45EE" w:rsidRPr="009F2F90" w:rsidRDefault="00ED45EE" w:rsidP="006577A3">
            <w:pPr>
              <w:rPr>
                <w:rFonts w:eastAsia="Calibri"/>
                <w:sz w:val="18"/>
                <w:szCs w:val="18"/>
              </w:rPr>
            </w:pPr>
            <w:r w:rsidRPr="009F2F90">
              <w:rPr>
                <w:rFonts w:eastAsia="Calibri"/>
                <w:b/>
                <w:bCs/>
                <w:sz w:val="18"/>
                <w:szCs w:val="18"/>
              </w:rPr>
              <w:t xml:space="preserve">Félév </w:t>
            </w:r>
            <w:r w:rsidRPr="009F2F90">
              <w:rPr>
                <w:rFonts w:eastAsia="Calibri"/>
                <w:sz w:val="18"/>
                <w:szCs w:val="18"/>
              </w:rPr>
              <w:br/>
              <w:t>(óraszám; számonkérés: k – kollokvium,</w:t>
            </w:r>
          </w:p>
          <w:p w:rsidR="00ED45EE" w:rsidRPr="009F2F90" w:rsidRDefault="00ED45EE" w:rsidP="006577A3">
            <w:pPr>
              <w:rPr>
                <w:rFonts w:eastAsia="Calibri"/>
                <w:sz w:val="18"/>
                <w:szCs w:val="18"/>
              </w:rPr>
            </w:pPr>
            <w:r w:rsidRPr="009F2F90">
              <w:rPr>
                <w:rFonts w:eastAsia="Calibri"/>
                <w:sz w:val="18"/>
                <w:szCs w:val="18"/>
              </w:rPr>
              <w:t>g – gyakorlati jegy, f – félévközi jegy, a – aláírás, z – záróvizsgatárgy)</w:t>
            </w:r>
          </w:p>
        </w:tc>
        <w:tc>
          <w:tcPr>
            <w:tcW w:w="1542" w:type="dxa"/>
            <w:vAlign w:val="center"/>
          </w:tcPr>
          <w:p w:rsidR="00ED45EE" w:rsidRPr="009F2F90" w:rsidRDefault="00ED45EE" w:rsidP="006577A3">
            <w:pPr>
              <w:rPr>
                <w:rFonts w:eastAsia="Calibri"/>
                <w:b/>
                <w:bCs/>
                <w:sz w:val="18"/>
                <w:szCs w:val="18"/>
              </w:rPr>
            </w:pPr>
            <w:r w:rsidRPr="009F2F90">
              <w:rPr>
                <w:rFonts w:eastAsia="Calibri"/>
                <w:b/>
                <w:bCs/>
                <w:sz w:val="18"/>
                <w:szCs w:val="18"/>
              </w:rPr>
              <w:t>Előfeltétel</w:t>
            </w:r>
          </w:p>
        </w:tc>
      </w:tr>
      <w:tr w:rsidR="00ED45EE" w:rsidRPr="009F2F90" w:rsidTr="00851B89">
        <w:trPr>
          <w:tblHeader/>
        </w:trPr>
        <w:tc>
          <w:tcPr>
            <w:tcW w:w="2410" w:type="dxa"/>
            <w:vMerge/>
            <w:tcBorders>
              <w:bottom w:val="single" w:sz="12" w:space="0" w:color="auto"/>
            </w:tcBorders>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1.</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2.</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3.</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4.</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5.</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6.</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7.</w:t>
            </w:r>
          </w:p>
        </w:tc>
        <w:tc>
          <w:tcPr>
            <w:tcW w:w="1542" w:type="dxa"/>
            <w:tcBorders>
              <w:bottom w:val="single" w:sz="12" w:space="0" w:color="auto"/>
            </w:tcBorders>
            <w:vAlign w:val="center"/>
          </w:tcPr>
          <w:p w:rsidR="00ED45EE" w:rsidRPr="009F2F90" w:rsidRDefault="00ED45EE" w:rsidP="006577A3">
            <w:pPr>
              <w:rPr>
                <w:rFonts w:eastAsia="Calibri"/>
                <w:sz w:val="18"/>
                <w:szCs w:val="18"/>
              </w:rPr>
            </w:pPr>
          </w:p>
        </w:tc>
      </w:tr>
      <w:tr w:rsidR="00ED45EE"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 xml:space="preserve">Természettudományos és matematikai alapismeretek </w:t>
            </w:r>
          </w:p>
        </w:tc>
      </w:tr>
      <w:tr w:rsidR="00ED45EE"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Matematikai modul </w:t>
            </w:r>
          </w:p>
        </w:tc>
      </w:tr>
      <w:tr w:rsidR="00ED45EE"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Matematika I.</w:t>
            </w:r>
          </w:p>
          <w:p w:rsidR="00ED45EE" w:rsidRPr="009F2F90" w:rsidRDefault="00ED45EE" w:rsidP="006577A3">
            <w:pPr>
              <w:rPr>
                <w:rFonts w:eastAsia="Calibri"/>
                <w:b/>
                <w:sz w:val="18"/>
                <w:szCs w:val="18"/>
              </w:rPr>
            </w:pPr>
            <w:r w:rsidRPr="009F2F90">
              <w:rPr>
                <w:rFonts w:eastAsia="Calibri"/>
                <w:b/>
                <w:sz w:val="18"/>
                <w:szCs w:val="18"/>
              </w:rPr>
              <w:t xml:space="preserve">TTMBE0808 </w:t>
            </w:r>
            <w:r w:rsidRPr="009F2F90">
              <w:rPr>
                <w:rFonts w:eastAsia="Calibri"/>
                <w:sz w:val="18"/>
                <w:szCs w:val="18"/>
              </w:rPr>
              <w:t>– 5 kr</w:t>
            </w:r>
          </w:p>
          <w:p w:rsidR="00ED45EE" w:rsidRPr="009F2F90" w:rsidRDefault="00ED45EE" w:rsidP="006577A3">
            <w:pPr>
              <w:rPr>
                <w:rFonts w:eastAsia="Calibri"/>
                <w:b/>
                <w:sz w:val="18"/>
                <w:szCs w:val="18"/>
              </w:rPr>
            </w:pPr>
            <w:r w:rsidRPr="009F2F90">
              <w:rPr>
                <w:rFonts w:eastAsia="Calibri"/>
                <w:b/>
                <w:sz w:val="18"/>
                <w:szCs w:val="18"/>
              </w:rPr>
              <w:t xml:space="preserve">TTMBG0808 </w:t>
            </w:r>
            <w:r w:rsidRPr="009F2F90">
              <w:rPr>
                <w:rFonts w:eastAsia="Calibri"/>
                <w:sz w:val="18"/>
                <w:szCs w:val="18"/>
              </w:rPr>
              <w:t>– 2 kr</w:t>
            </w:r>
          </w:p>
          <w:p w:rsidR="00ED45EE" w:rsidRPr="009F2F90" w:rsidRDefault="00ED45EE" w:rsidP="006577A3">
            <w:pPr>
              <w:rPr>
                <w:rFonts w:eastAsia="Calibri"/>
                <w:i/>
                <w:sz w:val="18"/>
                <w:szCs w:val="18"/>
              </w:rPr>
            </w:pPr>
            <w:r w:rsidRPr="009F2F90">
              <w:rPr>
                <w:rFonts w:eastAsia="Calibri"/>
                <w:i/>
                <w:sz w:val="18"/>
                <w:szCs w:val="18"/>
              </w:rPr>
              <w:t>Muzsnay Zoltán</w:t>
            </w: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430kg</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8114DF">
        <w:tc>
          <w:tcPr>
            <w:tcW w:w="2410" w:type="dxa"/>
            <w:tcBorders>
              <w:bottom w:val="single" w:sz="12" w:space="0" w:color="auto"/>
            </w:tcBorders>
            <w:shd w:val="clear" w:color="auto" w:fill="auto"/>
          </w:tcPr>
          <w:p w:rsidR="00ED45EE" w:rsidRPr="009F2F90" w:rsidRDefault="00ED45EE" w:rsidP="006577A3">
            <w:pPr>
              <w:rPr>
                <w:rFonts w:eastAsia="Calibri"/>
                <w:sz w:val="18"/>
                <w:szCs w:val="18"/>
              </w:rPr>
            </w:pPr>
            <w:r w:rsidRPr="009F2F90">
              <w:rPr>
                <w:rFonts w:eastAsia="Calibri"/>
                <w:sz w:val="18"/>
                <w:szCs w:val="18"/>
              </w:rPr>
              <w:t>Matematika II.</w:t>
            </w:r>
          </w:p>
          <w:p w:rsidR="00ED45EE" w:rsidRPr="009F2F90" w:rsidRDefault="00ED45EE" w:rsidP="006577A3">
            <w:pPr>
              <w:rPr>
                <w:rFonts w:eastAsia="Calibri"/>
                <w:sz w:val="18"/>
                <w:szCs w:val="18"/>
                <w:lang w:eastAsia="hu-HU"/>
              </w:rPr>
            </w:pPr>
            <w:r w:rsidRPr="009F2F90">
              <w:rPr>
                <w:rFonts w:eastAsia="Calibri"/>
                <w:b/>
                <w:sz w:val="18"/>
                <w:szCs w:val="18"/>
                <w:lang w:eastAsia="hu-HU"/>
              </w:rPr>
              <w:t>TTMBE0809</w:t>
            </w:r>
            <w:r w:rsidRPr="009F2F90">
              <w:rPr>
                <w:rFonts w:eastAsia="Calibri"/>
                <w:sz w:val="18"/>
                <w:szCs w:val="18"/>
                <w:lang w:eastAsia="hu-HU"/>
              </w:rPr>
              <w:t>– 3 kr</w:t>
            </w:r>
          </w:p>
          <w:p w:rsidR="00ED45EE" w:rsidRPr="009F2F90" w:rsidRDefault="00ED45EE" w:rsidP="006577A3">
            <w:pPr>
              <w:rPr>
                <w:rFonts w:eastAsia="Calibri"/>
                <w:sz w:val="18"/>
                <w:szCs w:val="18"/>
                <w:lang w:eastAsia="hu-HU"/>
              </w:rPr>
            </w:pPr>
            <w:r w:rsidRPr="009F2F90">
              <w:rPr>
                <w:rFonts w:eastAsia="Calibri"/>
                <w:b/>
                <w:sz w:val="18"/>
                <w:szCs w:val="18"/>
                <w:lang w:eastAsia="hu-HU"/>
              </w:rPr>
              <w:t>TTMBG0809</w:t>
            </w:r>
            <w:r w:rsidRPr="009F2F90">
              <w:rPr>
                <w:rFonts w:eastAsia="Calibri"/>
                <w:sz w:val="18"/>
                <w:szCs w:val="18"/>
                <w:lang w:eastAsia="hu-HU"/>
              </w:rPr>
              <w:t xml:space="preserve"> – 2 kr</w:t>
            </w:r>
          </w:p>
          <w:p w:rsidR="00ED45EE" w:rsidRPr="009F2F90" w:rsidRDefault="00ED45EE" w:rsidP="006577A3">
            <w:pPr>
              <w:rPr>
                <w:rFonts w:eastAsia="Calibri"/>
                <w:sz w:val="18"/>
                <w:szCs w:val="18"/>
              </w:rPr>
            </w:pPr>
            <w:r w:rsidRPr="009F2F90">
              <w:rPr>
                <w:rFonts w:eastAsia="Calibri"/>
                <w:i/>
                <w:sz w:val="18"/>
                <w:szCs w:val="18"/>
                <w:lang w:eastAsia="hu-HU"/>
              </w:rPr>
              <w:t>Muzsnay Zoltán</w:t>
            </w: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230kg</w:t>
            </w: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1542" w:type="dxa"/>
            <w:tcBorders>
              <w:bottom w:val="single" w:sz="12" w:space="0" w:color="auto"/>
            </w:tcBorders>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TTMBE0808</w:t>
            </w:r>
          </w:p>
          <w:p w:rsidR="00ED45EE" w:rsidRPr="009F2F90" w:rsidRDefault="00ED45EE" w:rsidP="006577A3">
            <w:pPr>
              <w:rPr>
                <w:rFonts w:eastAsia="Calibri"/>
                <w:sz w:val="18"/>
                <w:szCs w:val="18"/>
              </w:rPr>
            </w:pPr>
            <w:r w:rsidRPr="009F2F90">
              <w:rPr>
                <w:rFonts w:eastAsia="Calibri"/>
                <w:sz w:val="18"/>
                <w:szCs w:val="18"/>
              </w:rPr>
              <w:t>TTMBG0808</w:t>
            </w:r>
          </w:p>
        </w:tc>
      </w:tr>
      <w:tr w:rsidR="00ED45EE"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Fizikai modul </w:t>
            </w:r>
          </w:p>
        </w:tc>
      </w:tr>
      <w:tr w:rsidR="00ED45EE" w:rsidRPr="009F2F90" w:rsidTr="00ED45EE">
        <w:tc>
          <w:tcPr>
            <w:tcW w:w="2410" w:type="dxa"/>
            <w:tcBorders>
              <w:top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Mérnöki fizika 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TTFBE2111 </w:t>
            </w:r>
            <w:r w:rsidRPr="009F2F90">
              <w:rPr>
                <w:rFonts w:eastAsia="Calibri"/>
                <w:sz w:val="18"/>
                <w:szCs w:val="18"/>
                <w:lang w:eastAsia="hu-HU"/>
              </w:rPr>
              <w:t>– 3 kr</w:t>
            </w:r>
          </w:p>
          <w:p w:rsidR="00ED45EE" w:rsidRPr="009F2F90" w:rsidRDefault="00ED45EE" w:rsidP="006577A3">
            <w:pPr>
              <w:rPr>
                <w:rFonts w:eastAsia="Calibri"/>
                <w:sz w:val="18"/>
                <w:szCs w:val="18"/>
              </w:rPr>
            </w:pPr>
            <w:r w:rsidRPr="009F2F90">
              <w:rPr>
                <w:rFonts w:eastAsia="Calibri"/>
                <w:i/>
                <w:sz w:val="18"/>
                <w:szCs w:val="18"/>
                <w:lang w:eastAsia="hu-HU"/>
              </w:rPr>
              <w:t>Csehi András</w:t>
            </w: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210k</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ED45EE">
        <w:tc>
          <w:tcPr>
            <w:tcW w:w="2410" w:type="dxa"/>
            <w:tcBorders>
              <w:bottom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Mérnöki fizika II.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TTFBE2113 </w:t>
            </w:r>
            <w:r w:rsidRPr="009F2F90">
              <w:rPr>
                <w:rFonts w:eastAsia="Calibri"/>
                <w:sz w:val="18"/>
                <w:szCs w:val="18"/>
                <w:lang w:eastAsia="hu-HU"/>
              </w:rPr>
              <w:t>– 3 kr</w:t>
            </w:r>
          </w:p>
          <w:p w:rsidR="00ED45EE" w:rsidRPr="009F2F90" w:rsidRDefault="00ED45EE" w:rsidP="006577A3">
            <w:pPr>
              <w:rPr>
                <w:rFonts w:eastAsia="Calibri"/>
                <w:i/>
                <w:iCs/>
                <w:sz w:val="18"/>
                <w:szCs w:val="18"/>
              </w:rPr>
            </w:pPr>
            <w:r w:rsidRPr="009F2F90">
              <w:rPr>
                <w:rFonts w:eastAsia="Calibri"/>
                <w:i/>
                <w:sz w:val="18"/>
                <w:szCs w:val="18"/>
                <w:lang w:eastAsia="hu-HU"/>
              </w:rPr>
              <w:t>Csehi András</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210k</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TTFBE2111</w:t>
            </w:r>
          </w:p>
        </w:tc>
      </w:tr>
      <w:tr w:rsidR="00ED45EE"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Kémiai modul </w:t>
            </w:r>
          </w:p>
        </w:tc>
      </w:tr>
      <w:tr w:rsidR="00ED45EE"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Általános kémia I. (előadás, számolási gyakorlat)</w:t>
            </w:r>
          </w:p>
          <w:p w:rsidR="00ED45EE" w:rsidRPr="009F2F90" w:rsidRDefault="00ED45EE" w:rsidP="006577A3">
            <w:pPr>
              <w:rPr>
                <w:rFonts w:eastAsia="Calibri"/>
                <w:sz w:val="18"/>
                <w:szCs w:val="18"/>
              </w:rPr>
            </w:pPr>
            <w:r w:rsidRPr="009F2F90">
              <w:rPr>
                <w:rFonts w:eastAsia="Calibri"/>
                <w:b/>
                <w:sz w:val="18"/>
                <w:szCs w:val="18"/>
              </w:rPr>
              <w:t>TTKBE0101</w:t>
            </w:r>
            <w:r w:rsidRPr="009F2F90">
              <w:rPr>
                <w:rFonts w:eastAsia="Calibri"/>
                <w:sz w:val="18"/>
                <w:szCs w:val="18"/>
              </w:rPr>
              <w:t xml:space="preserve"> – 4 kr</w:t>
            </w:r>
          </w:p>
          <w:p w:rsidR="00ED45EE" w:rsidRPr="009F2F90" w:rsidRDefault="00463A7C" w:rsidP="006577A3">
            <w:pPr>
              <w:rPr>
                <w:rFonts w:eastAsia="Calibri"/>
                <w:i/>
                <w:sz w:val="18"/>
                <w:szCs w:val="18"/>
              </w:rPr>
            </w:pPr>
            <w:r w:rsidRPr="009F2F90">
              <w:rPr>
                <w:rFonts w:eastAsia="Calibri"/>
                <w:i/>
                <w:sz w:val="18"/>
                <w:szCs w:val="18"/>
              </w:rPr>
              <w:t>Kalmár József</w:t>
            </w:r>
          </w:p>
          <w:p w:rsidR="00ED45EE" w:rsidRPr="009F2F90" w:rsidRDefault="00ED45EE" w:rsidP="006577A3">
            <w:pPr>
              <w:rPr>
                <w:rFonts w:eastAsia="Calibri"/>
                <w:sz w:val="18"/>
                <w:szCs w:val="18"/>
              </w:rPr>
            </w:pPr>
            <w:r w:rsidRPr="009F2F90">
              <w:rPr>
                <w:rFonts w:eastAsia="Calibri"/>
                <w:b/>
                <w:sz w:val="18"/>
                <w:szCs w:val="18"/>
              </w:rPr>
              <w:t>TTKBG0101</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Várnagy Katalin</w:t>
            </w: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330kg</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Általános kémia II. (laboratóriumi gyakorlat)</w:t>
            </w:r>
          </w:p>
          <w:p w:rsidR="00ED45EE" w:rsidRPr="009F2F90" w:rsidRDefault="00ED45EE" w:rsidP="006577A3">
            <w:pPr>
              <w:rPr>
                <w:rFonts w:eastAsia="Calibri"/>
                <w:sz w:val="18"/>
                <w:szCs w:val="18"/>
              </w:rPr>
            </w:pPr>
            <w:r w:rsidRPr="009F2F90">
              <w:rPr>
                <w:rFonts w:eastAsia="Calibri"/>
                <w:b/>
                <w:sz w:val="18"/>
                <w:szCs w:val="18"/>
              </w:rPr>
              <w:t>TTKBL0101</w:t>
            </w:r>
            <w:r w:rsidRPr="009F2F90">
              <w:rPr>
                <w:rFonts w:eastAsia="Calibri"/>
                <w:sz w:val="18"/>
                <w:szCs w:val="18"/>
              </w:rPr>
              <w:t xml:space="preserve"> – 3 kr</w:t>
            </w:r>
          </w:p>
          <w:p w:rsidR="00ED45EE" w:rsidRPr="009F2F90" w:rsidRDefault="001654E0" w:rsidP="006577A3">
            <w:pPr>
              <w:rPr>
                <w:rFonts w:eastAsia="Calibri"/>
                <w:i/>
                <w:sz w:val="18"/>
                <w:szCs w:val="18"/>
              </w:rPr>
            </w:pPr>
            <w:r w:rsidRPr="009F2F90">
              <w:rPr>
                <w:rFonts w:eastAsia="Calibri"/>
                <w:i/>
                <w:sz w:val="18"/>
                <w:szCs w:val="18"/>
              </w:rPr>
              <w:t>Sebestyén Annamária</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003g</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TTKBE0101</w:t>
            </w:r>
          </w:p>
          <w:p w:rsidR="00ED45EE" w:rsidRPr="009F2F90" w:rsidRDefault="00ED45EE" w:rsidP="006577A3">
            <w:pPr>
              <w:rPr>
                <w:rFonts w:eastAsia="Calibri"/>
                <w:sz w:val="18"/>
                <w:szCs w:val="18"/>
              </w:rPr>
            </w:pPr>
            <w:r w:rsidRPr="009F2F90">
              <w:rPr>
                <w:rFonts w:eastAsia="Calibri"/>
                <w:sz w:val="18"/>
                <w:szCs w:val="18"/>
              </w:rPr>
              <w:t>TTKBG0101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Szervetlen kémia I. (előadás)</w:t>
            </w:r>
          </w:p>
          <w:p w:rsidR="00ED45EE" w:rsidRPr="009F2F90" w:rsidRDefault="00ED45EE" w:rsidP="006577A3">
            <w:pPr>
              <w:rPr>
                <w:rFonts w:eastAsia="Calibri"/>
                <w:sz w:val="18"/>
                <w:szCs w:val="18"/>
              </w:rPr>
            </w:pPr>
            <w:r w:rsidRPr="009F2F90">
              <w:rPr>
                <w:rFonts w:eastAsia="Calibri"/>
                <w:b/>
                <w:sz w:val="18"/>
                <w:szCs w:val="18"/>
              </w:rPr>
              <w:t>TTKBE0201</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Lázár István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TTKBE0101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Szervetlen kémia II.</w:t>
            </w:r>
          </w:p>
          <w:p w:rsidR="00ED45EE" w:rsidRPr="009F2F90" w:rsidRDefault="00ED45EE" w:rsidP="006577A3">
            <w:pPr>
              <w:rPr>
                <w:rFonts w:eastAsia="Calibri"/>
                <w:sz w:val="18"/>
                <w:szCs w:val="18"/>
              </w:rPr>
            </w:pPr>
            <w:r w:rsidRPr="009F2F90">
              <w:rPr>
                <w:rFonts w:eastAsia="Calibri"/>
                <w:b/>
                <w:sz w:val="18"/>
                <w:szCs w:val="18"/>
              </w:rPr>
              <w:t xml:space="preserve">TTKBE0202 </w:t>
            </w:r>
            <w:r w:rsidRPr="009F2F90">
              <w:rPr>
                <w:rFonts w:eastAsia="Calibri"/>
                <w:sz w:val="18"/>
                <w:szCs w:val="18"/>
              </w:rPr>
              <w:t>– 3 kr</w:t>
            </w:r>
          </w:p>
          <w:p w:rsidR="00ED45EE" w:rsidRPr="009F2F90" w:rsidRDefault="00ED45EE" w:rsidP="006577A3">
            <w:pPr>
              <w:rPr>
                <w:rFonts w:eastAsia="Calibri"/>
                <w:sz w:val="18"/>
                <w:szCs w:val="18"/>
              </w:rPr>
            </w:pPr>
            <w:r w:rsidRPr="009F2F90">
              <w:rPr>
                <w:rFonts w:eastAsia="Calibri"/>
                <w:i/>
                <w:sz w:val="18"/>
                <w:szCs w:val="18"/>
              </w:rPr>
              <w:t>Buglyó Péter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napToGrid w:val="0"/>
                <w:sz w:val="18"/>
                <w:szCs w:val="18"/>
              </w:rPr>
            </w:pPr>
            <w:r w:rsidRPr="009F2F90">
              <w:rPr>
                <w:rFonts w:eastAsia="Calibri"/>
                <w:snapToGrid w:val="0"/>
                <w:sz w:val="18"/>
                <w:szCs w:val="18"/>
              </w:rPr>
              <w:t>TTKBE0201</w:t>
            </w:r>
          </w:p>
          <w:p w:rsidR="00ED45EE" w:rsidRPr="009F2F90" w:rsidRDefault="00ED45EE" w:rsidP="006577A3">
            <w:pPr>
              <w:rPr>
                <w:rFonts w:eastAsia="Calibri"/>
                <w:snapToGrid w:val="0"/>
                <w:sz w:val="18"/>
                <w:szCs w:val="18"/>
              </w:rPr>
            </w:pPr>
            <w:r w:rsidRPr="009F2F90">
              <w:rPr>
                <w:rFonts w:eastAsia="Calibri"/>
                <w:snapToGrid w:val="0"/>
                <w:sz w:val="18"/>
                <w:szCs w:val="18"/>
              </w:rPr>
              <w:t>TTKBE0301</w:t>
            </w:r>
          </w:p>
          <w:p w:rsidR="00ED45EE" w:rsidRPr="009F2F90" w:rsidRDefault="00ED45EE" w:rsidP="006577A3">
            <w:pPr>
              <w:rPr>
                <w:rFonts w:eastAsia="Calibri"/>
                <w:snapToGrid w:val="0"/>
                <w:sz w:val="18"/>
                <w:szCs w:val="18"/>
              </w:rPr>
            </w:pPr>
            <w:r w:rsidRPr="009F2F90">
              <w:rPr>
                <w:rFonts w:eastAsia="Calibri"/>
                <w:snapToGrid w:val="0"/>
                <w:sz w:val="18"/>
                <w:szCs w:val="18"/>
              </w:rPr>
              <w:t>TTKBE0401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 xml:space="preserve">Szerves kémia I. </w:t>
            </w:r>
          </w:p>
          <w:p w:rsidR="00ED45EE" w:rsidRPr="009F2F90" w:rsidRDefault="00ED45EE" w:rsidP="006577A3">
            <w:pPr>
              <w:rPr>
                <w:rFonts w:eastAsia="Calibri"/>
                <w:sz w:val="18"/>
                <w:szCs w:val="18"/>
              </w:rPr>
            </w:pPr>
            <w:r w:rsidRPr="009F2F90">
              <w:rPr>
                <w:rFonts w:eastAsia="Calibri"/>
                <w:b/>
                <w:sz w:val="18"/>
                <w:szCs w:val="18"/>
              </w:rPr>
              <w:t>TTKBE0301</w:t>
            </w:r>
            <w:r w:rsidRPr="009F2F90">
              <w:rPr>
                <w:rFonts w:eastAsia="Calibri"/>
                <w:sz w:val="18"/>
                <w:szCs w:val="18"/>
              </w:rPr>
              <w:t xml:space="preserve"> – 4 kr</w:t>
            </w:r>
          </w:p>
          <w:p w:rsidR="00ED45EE" w:rsidRPr="009F2F90" w:rsidRDefault="006B1594" w:rsidP="006B1594">
            <w:pPr>
              <w:rPr>
                <w:rFonts w:eastAsia="Calibri"/>
                <w:sz w:val="18"/>
                <w:szCs w:val="18"/>
              </w:rPr>
            </w:pPr>
            <w:r w:rsidRPr="009F2F90">
              <w:rPr>
                <w:rFonts w:eastAsia="Calibri"/>
                <w:i/>
                <w:sz w:val="18"/>
                <w:szCs w:val="18"/>
              </w:rPr>
              <w:t>Kurtán Tibor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210k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TTKBE0101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Szerves kémia II. (előadás és laboratóriumi gyakorlat)</w:t>
            </w:r>
          </w:p>
          <w:p w:rsidR="00ED45EE" w:rsidRPr="009F2F90" w:rsidRDefault="00ED45EE" w:rsidP="006577A3">
            <w:pPr>
              <w:rPr>
                <w:rFonts w:eastAsia="Calibri"/>
                <w:sz w:val="18"/>
                <w:szCs w:val="18"/>
              </w:rPr>
            </w:pPr>
            <w:r w:rsidRPr="009F2F90">
              <w:rPr>
                <w:rFonts w:eastAsia="Calibri"/>
                <w:b/>
                <w:sz w:val="18"/>
                <w:szCs w:val="18"/>
              </w:rPr>
              <w:t>TTKBE0302</w:t>
            </w:r>
            <w:r w:rsidRPr="009F2F90">
              <w:rPr>
                <w:rFonts w:eastAsia="Calibri"/>
                <w:sz w:val="18"/>
                <w:szCs w:val="18"/>
              </w:rPr>
              <w:t xml:space="preserve"> – 4 kr</w:t>
            </w:r>
          </w:p>
          <w:p w:rsidR="00ED45EE" w:rsidRPr="009F2F90" w:rsidRDefault="006B1594" w:rsidP="006577A3">
            <w:pPr>
              <w:rPr>
                <w:rFonts w:eastAsia="Calibri"/>
                <w:b/>
                <w:sz w:val="18"/>
                <w:szCs w:val="18"/>
              </w:rPr>
            </w:pPr>
            <w:r w:rsidRPr="009F2F90">
              <w:rPr>
                <w:rFonts w:eastAsia="Calibri"/>
                <w:i/>
                <w:sz w:val="18"/>
                <w:szCs w:val="18"/>
              </w:rPr>
              <w:t>Kurtán Tibor</w:t>
            </w:r>
          </w:p>
          <w:p w:rsidR="00ED45EE" w:rsidRPr="009F2F90" w:rsidRDefault="00ED45EE" w:rsidP="006577A3">
            <w:pPr>
              <w:rPr>
                <w:rFonts w:eastAsia="Calibri"/>
                <w:sz w:val="18"/>
                <w:szCs w:val="18"/>
              </w:rPr>
            </w:pPr>
            <w:r w:rsidRPr="009F2F90">
              <w:rPr>
                <w:rFonts w:eastAsia="Calibri"/>
                <w:b/>
                <w:sz w:val="18"/>
                <w:szCs w:val="18"/>
              </w:rPr>
              <w:t>TTKBL0311</w:t>
            </w:r>
            <w:r w:rsidRPr="009F2F90">
              <w:rPr>
                <w:rFonts w:eastAsia="Calibri"/>
                <w:sz w:val="18"/>
                <w:szCs w:val="18"/>
              </w:rPr>
              <w:t xml:space="preserve"> – 2 kr</w:t>
            </w:r>
          </w:p>
          <w:p w:rsidR="00ED45EE" w:rsidRPr="009F2F90" w:rsidRDefault="00ED45EE" w:rsidP="006577A3">
            <w:pPr>
              <w:rPr>
                <w:rFonts w:eastAsia="Calibri"/>
                <w:sz w:val="18"/>
                <w:szCs w:val="18"/>
              </w:rPr>
            </w:pPr>
            <w:r w:rsidRPr="009F2F90">
              <w:rPr>
                <w:rFonts w:eastAsia="Calibri"/>
                <w:i/>
                <w:sz w:val="18"/>
                <w:szCs w:val="18"/>
              </w:rPr>
              <w:t>Vágvölgyiné Tóth Marietta</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213kg</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TTKBE0201</w:t>
            </w:r>
          </w:p>
          <w:p w:rsidR="00ED45EE" w:rsidRPr="009F2F90" w:rsidRDefault="00ED45EE" w:rsidP="006577A3">
            <w:pPr>
              <w:rPr>
                <w:rFonts w:eastAsia="Calibri"/>
                <w:sz w:val="18"/>
                <w:szCs w:val="18"/>
              </w:rPr>
            </w:pPr>
            <w:r w:rsidRPr="009F2F90">
              <w:rPr>
                <w:rFonts w:eastAsia="Calibri"/>
                <w:sz w:val="18"/>
                <w:szCs w:val="18"/>
              </w:rPr>
              <w:t>TTKBE0301</w:t>
            </w:r>
          </w:p>
          <w:p w:rsidR="00ED45EE" w:rsidRPr="009F2F90" w:rsidRDefault="00ED45EE" w:rsidP="006577A3">
            <w:pPr>
              <w:rPr>
                <w:rFonts w:eastAsia="Calibri"/>
                <w:sz w:val="18"/>
                <w:szCs w:val="18"/>
              </w:rPr>
            </w:pPr>
            <w:r w:rsidRPr="009F2F90">
              <w:rPr>
                <w:rFonts w:eastAsia="Calibri"/>
                <w:sz w:val="18"/>
                <w:szCs w:val="18"/>
              </w:rPr>
              <w:t>TTKBE0401</w:t>
            </w:r>
          </w:p>
          <w:p w:rsidR="00ED45EE" w:rsidRPr="009F2F90" w:rsidRDefault="00ED45EE" w:rsidP="006577A3">
            <w:pPr>
              <w:rPr>
                <w:rFonts w:eastAsia="Calibri"/>
                <w:sz w:val="18"/>
                <w:szCs w:val="18"/>
              </w:rPr>
            </w:pPr>
            <w:r w:rsidRPr="009F2F90">
              <w:rPr>
                <w:rFonts w:eastAsia="Calibri"/>
                <w:sz w:val="18"/>
                <w:szCs w:val="18"/>
              </w:rPr>
              <w:t>TTKBL0101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Cs w:val="24"/>
              </w:rPr>
              <w:br w:type="page"/>
            </w:r>
            <w:r w:rsidRPr="009F2F90">
              <w:rPr>
                <w:rFonts w:eastAsia="Calibri"/>
                <w:sz w:val="18"/>
                <w:szCs w:val="18"/>
              </w:rPr>
              <w:t>Szerves kémia III.</w:t>
            </w:r>
          </w:p>
          <w:p w:rsidR="00ED45EE" w:rsidRPr="009F2F90" w:rsidRDefault="00ED45EE" w:rsidP="006577A3">
            <w:pPr>
              <w:rPr>
                <w:rFonts w:eastAsia="Calibri"/>
                <w:sz w:val="18"/>
                <w:szCs w:val="18"/>
              </w:rPr>
            </w:pPr>
            <w:r w:rsidRPr="009F2F90">
              <w:rPr>
                <w:rFonts w:eastAsia="Calibri"/>
                <w:b/>
                <w:sz w:val="18"/>
                <w:szCs w:val="18"/>
              </w:rPr>
              <w:t>TTKBE0303</w:t>
            </w:r>
            <w:r w:rsidRPr="009F2F90">
              <w:rPr>
                <w:rFonts w:eastAsia="Calibri"/>
                <w:sz w:val="18"/>
                <w:szCs w:val="18"/>
              </w:rPr>
              <w:t xml:space="preserve"> – 3 kr</w:t>
            </w:r>
          </w:p>
          <w:p w:rsidR="00ED45EE" w:rsidRPr="009F2F90" w:rsidRDefault="0084652C" w:rsidP="006B1594">
            <w:pPr>
              <w:rPr>
                <w:rFonts w:eastAsia="Calibri"/>
                <w:i/>
                <w:sz w:val="18"/>
                <w:szCs w:val="18"/>
              </w:rPr>
            </w:pPr>
            <w:r w:rsidRPr="009F2F90">
              <w:rPr>
                <w:rFonts w:eastAsia="Calibri"/>
                <w:i/>
                <w:sz w:val="18"/>
                <w:szCs w:val="18"/>
              </w:rPr>
              <w:t>Somsák László</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TTKBE0302</w:t>
            </w:r>
          </w:p>
        </w:tc>
      </w:tr>
      <w:tr w:rsidR="00ED45EE" w:rsidRPr="009F2F90" w:rsidTr="00ED45EE">
        <w:tc>
          <w:tcPr>
            <w:tcW w:w="2410" w:type="dxa"/>
            <w:tcBorders>
              <w:bottom w:val="double" w:sz="4"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Biokémia 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TTBBE2035</w:t>
            </w:r>
            <w:r w:rsidRPr="009F2F90">
              <w:rPr>
                <w:rFonts w:eastAsia="Calibri"/>
                <w:sz w:val="18"/>
                <w:szCs w:val="18"/>
                <w:lang w:eastAsia="hu-HU"/>
              </w:rPr>
              <w:t xml:space="preserve"> – 3 kr</w:t>
            </w:r>
          </w:p>
          <w:p w:rsidR="00ED45EE" w:rsidRPr="009F2F90" w:rsidRDefault="00ED45EE" w:rsidP="006577A3">
            <w:pPr>
              <w:rPr>
                <w:rFonts w:eastAsia="Calibri"/>
                <w:sz w:val="18"/>
                <w:szCs w:val="18"/>
              </w:rPr>
            </w:pPr>
            <w:r w:rsidRPr="009F2F90">
              <w:rPr>
                <w:rFonts w:eastAsia="Calibri"/>
                <w:i/>
                <w:sz w:val="18"/>
                <w:szCs w:val="18"/>
                <w:lang w:eastAsia="hu-HU"/>
              </w:rPr>
              <w:t>Kerékgyártó János</w:t>
            </w: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1542"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TTKBE0303</w:t>
            </w:r>
          </w:p>
        </w:tc>
      </w:tr>
      <w:tr w:rsidR="00ED45EE" w:rsidRPr="009F2F90" w:rsidTr="00ED45EE">
        <w:tc>
          <w:tcPr>
            <w:tcW w:w="9923" w:type="dxa"/>
            <w:gridSpan w:val="9"/>
            <w:tcBorders>
              <w:top w:val="double" w:sz="4"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szCs w:val="24"/>
              </w:rPr>
              <w:br w:type="page"/>
            </w:r>
            <w:r w:rsidRPr="009F2F90">
              <w:rPr>
                <w:rFonts w:eastAsia="Calibri"/>
                <w:b/>
                <w:bCs/>
                <w:sz w:val="18"/>
                <w:szCs w:val="18"/>
              </w:rPr>
              <w:t>Gazdasági és humán alapismeretek</w:t>
            </w:r>
          </w:p>
        </w:tc>
      </w:tr>
      <w:tr w:rsidR="00ED45EE"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Mikro- és makroökonómiai modul (3 kr)</w:t>
            </w:r>
          </w:p>
        </w:tc>
      </w:tr>
      <w:tr w:rsidR="00ED45EE" w:rsidRPr="009F2F90" w:rsidTr="00716C9F">
        <w:tc>
          <w:tcPr>
            <w:tcW w:w="2410" w:type="dxa"/>
            <w:tcBorders>
              <w:top w:val="single" w:sz="12" w:space="0" w:color="auto"/>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 xml:space="preserve">Bevezetés a közgazdaságtanba </w:t>
            </w:r>
            <w:r w:rsidRPr="009F2F90">
              <w:rPr>
                <w:rFonts w:eastAsia="Calibri"/>
                <w:b/>
                <w:sz w:val="18"/>
                <w:szCs w:val="18"/>
              </w:rPr>
              <w:t>TTBEBVVM-KT1</w:t>
            </w:r>
            <w:r w:rsidRPr="009F2F90">
              <w:rPr>
                <w:rFonts w:eastAsia="Calibri"/>
                <w:sz w:val="18"/>
                <w:szCs w:val="18"/>
              </w:rPr>
              <w:t xml:space="preserve"> – 3 kr</w:t>
            </w:r>
          </w:p>
          <w:p w:rsidR="00ED45EE" w:rsidRPr="009F2F90" w:rsidRDefault="00ED45EE" w:rsidP="006577A3">
            <w:pPr>
              <w:rPr>
                <w:rFonts w:eastAsia="Calibri"/>
                <w:sz w:val="18"/>
                <w:szCs w:val="18"/>
              </w:rPr>
            </w:pPr>
            <w:r w:rsidRPr="009F2F90">
              <w:rPr>
                <w:rFonts w:eastAsia="Calibri"/>
                <w:i/>
                <w:sz w:val="18"/>
                <w:szCs w:val="18"/>
              </w:rPr>
              <w:t>Kapás Judit</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716C9F">
        <w:tc>
          <w:tcPr>
            <w:tcW w:w="9923" w:type="dxa"/>
            <w:gridSpan w:val="9"/>
            <w:tcBorders>
              <w:top w:val="nil"/>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szCs w:val="24"/>
              </w:rPr>
              <w:lastRenderedPageBreak/>
              <w:br w:type="page"/>
            </w:r>
            <w:r w:rsidRPr="009F2F90">
              <w:rPr>
                <w:rFonts w:eastAsia="Calibri"/>
                <w:i/>
                <w:iCs/>
                <w:sz w:val="18"/>
                <w:szCs w:val="18"/>
              </w:rPr>
              <w:t>Menedzsment és vállalkozásgazdaságtani modul (3 kr)</w:t>
            </w:r>
          </w:p>
        </w:tc>
      </w:tr>
      <w:tr w:rsidR="00ED45EE" w:rsidRPr="009F2F90" w:rsidTr="00ED45EE">
        <w:tc>
          <w:tcPr>
            <w:tcW w:w="2410" w:type="dxa"/>
            <w:tcBorders>
              <w:top w:val="single" w:sz="12" w:space="0" w:color="auto"/>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 xml:space="preserve">Vállalatgazdaságtan </w:t>
            </w:r>
          </w:p>
          <w:p w:rsidR="00ED45EE" w:rsidRPr="009F2F90" w:rsidRDefault="00ED45EE" w:rsidP="006577A3">
            <w:pPr>
              <w:rPr>
                <w:rFonts w:eastAsia="Calibri"/>
                <w:sz w:val="18"/>
                <w:szCs w:val="18"/>
              </w:rPr>
            </w:pPr>
            <w:r w:rsidRPr="009F2F90">
              <w:rPr>
                <w:rFonts w:eastAsia="Calibri"/>
                <w:b/>
                <w:sz w:val="18"/>
                <w:szCs w:val="18"/>
              </w:rPr>
              <w:t xml:space="preserve">TTBEBVVM-KT2 </w:t>
            </w:r>
            <w:r w:rsidRPr="009F2F90">
              <w:rPr>
                <w:rFonts w:eastAsia="Calibri"/>
                <w:sz w:val="18"/>
                <w:szCs w:val="18"/>
              </w:rPr>
              <w:t>– 3 kr</w:t>
            </w:r>
          </w:p>
          <w:p w:rsidR="00ED45EE" w:rsidRPr="009F2F90" w:rsidRDefault="00ED45EE" w:rsidP="006577A3">
            <w:pPr>
              <w:rPr>
                <w:rFonts w:eastAsia="Calibri"/>
                <w:i/>
                <w:sz w:val="18"/>
                <w:szCs w:val="18"/>
              </w:rPr>
            </w:pPr>
            <w:r w:rsidRPr="009F2F90">
              <w:rPr>
                <w:rFonts w:eastAsia="Calibri"/>
                <w:i/>
                <w:sz w:val="18"/>
                <w:szCs w:val="18"/>
              </w:rPr>
              <w:t>Nábrádi András</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Üzleti jogi modul</w:t>
            </w:r>
          </w:p>
        </w:tc>
      </w:tr>
      <w:tr w:rsidR="00ED45EE"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Polgári jogi ismeretek I.</w:t>
            </w:r>
          </w:p>
          <w:p w:rsidR="00ED45EE" w:rsidRPr="009F2F90" w:rsidRDefault="00ED45EE" w:rsidP="006577A3">
            <w:pPr>
              <w:rPr>
                <w:rFonts w:eastAsia="Calibri"/>
                <w:sz w:val="18"/>
                <w:szCs w:val="18"/>
              </w:rPr>
            </w:pPr>
            <w:r w:rsidRPr="009F2F90">
              <w:rPr>
                <w:rFonts w:eastAsia="Calibri"/>
                <w:b/>
                <w:sz w:val="18"/>
                <w:szCs w:val="18"/>
              </w:rPr>
              <w:t>TTBEBVVM-JA1</w:t>
            </w:r>
            <w:r w:rsidRPr="009F2F90">
              <w:rPr>
                <w:rFonts w:eastAsia="Calibri"/>
                <w:sz w:val="18"/>
                <w:szCs w:val="18"/>
              </w:rPr>
              <w:t>– 2 kr</w:t>
            </w:r>
          </w:p>
          <w:p w:rsidR="00ED45EE" w:rsidRPr="009F2F90" w:rsidRDefault="00ED45EE" w:rsidP="006577A3">
            <w:pPr>
              <w:rPr>
                <w:rFonts w:eastAsia="Calibri"/>
                <w:i/>
                <w:sz w:val="18"/>
                <w:szCs w:val="18"/>
              </w:rPr>
            </w:pPr>
            <w:r w:rsidRPr="009F2F90">
              <w:rPr>
                <w:rFonts w:eastAsia="Calibri"/>
                <w:i/>
                <w:sz w:val="18"/>
                <w:szCs w:val="18"/>
              </w:rPr>
              <w:t>Szikora Veronika Tünde</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Polgári jogi ismeretek II.</w:t>
            </w:r>
          </w:p>
          <w:p w:rsidR="00ED45EE" w:rsidRPr="009F2F90" w:rsidRDefault="00ED45EE" w:rsidP="006577A3">
            <w:pPr>
              <w:rPr>
                <w:rFonts w:eastAsia="Calibri"/>
                <w:sz w:val="18"/>
                <w:szCs w:val="18"/>
              </w:rPr>
            </w:pPr>
            <w:r w:rsidRPr="009F2F90">
              <w:rPr>
                <w:rFonts w:eastAsia="Calibri"/>
                <w:b/>
                <w:sz w:val="18"/>
                <w:szCs w:val="18"/>
              </w:rPr>
              <w:t>TTBEBVVM-JA2</w:t>
            </w:r>
            <w:r w:rsidRPr="009F2F90">
              <w:rPr>
                <w:rFonts w:eastAsia="Calibri"/>
                <w:sz w:val="18"/>
                <w:szCs w:val="18"/>
              </w:rPr>
              <w:t>– 2 kr</w:t>
            </w:r>
          </w:p>
          <w:p w:rsidR="00ED45EE" w:rsidRPr="009F2F90" w:rsidRDefault="00ED45EE" w:rsidP="006577A3">
            <w:pPr>
              <w:rPr>
                <w:rFonts w:eastAsia="Calibri"/>
                <w:i/>
                <w:sz w:val="18"/>
                <w:szCs w:val="18"/>
              </w:rPr>
            </w:pPr>
            <w:r w:rsidRPr="009F2F90">
              <w:rPr>
                <w:rFonts w:eastAsia="Calibri"/>
                <w:i/>
                <w:sz w:val="18"/>
                <w:szCs w:val="18"/>
              </w:rPr>
              <w:t>Szikora Veronika Tünde</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TTBEBVVM-JA1</w:t>
            </w:r>
          </w:p>
        </w:tc>
      </w:tr>
      <w:tr w:rsidR="00ED45EE" w:rsidRPr="009F2F90" w:rsidTr="00ED45EE">
        <w:tc>
          <w:tcPr>
            <w:tcW w:w="2410" w:type="dxa"/>
            <w:tcBorders>
              <w:bottom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EU ismeretek</w:t>
            </w:r>
          </w:p>
          <w:p w:rsidR="00ED45EE" w:rsidRPr="009F2F90" w:rsidRDefault="004279DD" w:rsidP="006577A3">
            <w:pPr>
              <w:rPr>
                <w:rFonts w:eastAsia="Calibri"/>
                <w:sz w:val="18"/>
                <w:szCs w:val="18"/>
                <w:lang w:eastAsia="hu-HU"/>
              </w:rPr>
            </w:pPr>
            <w:r w:rsidRPr="009F2F90">
              <w:rPr>
                <w:rFonts w:eastAsia="Calibri"/>
                <w:b/>
                <w:bCs/>
                <w:sz w:val="18"/>
                <w:szCs w:val="18"/>
                <w:lang w:eastAsia="hu-HU"/>
              </w:rPr>
              <w:t>TTTBE0030</w:t>
            </w:r>
            <w:r w:rsidR="00ED45EE" w:rsidRPr="009F2F90">
              <w:rPr>
                <w:rFonts w:eastAsia="Calibri"/>
                <w:sz w:val="18"/>
                <w:szCs w:val="18"/>
                <w:lang w:eastAsia="hu-HU"/>
              </w:rPr>
              <w:t>– 1 kr</w:t>
            </w:r>
          </w:p>
          <w:p w:rsidR="00ED45EE" w:rsidRPr="009F2F90" w:rsidRDefault="00ED45EE" w:rsidP="006577A3">
            <w:pPr>
              <w:rPr>
                <w:rFonts w:eastAsia="Calibri"/>
                <w:sz w:val="18"/>
                <w:szCs w:val="18"/>
              </w:rPr>
            </w:pPr>
            <w:r w:rsidRPr="009F2F90">
              <w:rPr>
                <w:rFonts w:eastAsia="Calibri"/>
                <w:i/>
                <w:sz w:val="18"/>
                <w:szCs w:val="18"/>
                <w:lang w:eastAsia="hu-HU"/>
              </w:rPr>
              <w:t>Teperics Károly</w:t>
            </w: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100k</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Gazdasági és humán válaszható ismeretek modul</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Mérnöki etika</w:t>
            </w:r>
          </w:p>
          <w:p w:rsidR="00ED45EE" w:rsidRPr="009F2F90" w:rsidRDefault="00ED45EE" w:rsidP="006577A3">
            <w:pPr>
              <w:rPr>
                <w:rFonts w:eastAsia="Calibri"/>
                <w:sz w:val="18"/>
                <w:szCs w:val="18"/>
              </w:rPr>
            </w:pPr>
            <w:r w:rsidRPr="009F2F90">
              <w:rPr>
                <w:rFonts w:eastAsia="Calibri"/>
                <w:b/>
                <w:sz w:val="18"/>
                <w:szCs w:val="18"/>
              </w:rPr>
              <w:t>TTBEVEM-MK1</w:t>
            </w:r>
            <w:r w:rsidRPr="009F2F90">
              <w:rPr>
                <w:rFonts w:eastAsia="Calibri"/>
                <w:sz w:val="18"/>
                <w:szCs w:val="18"/>
              </w:rPr>
              <w:t xml:space="preserve"> – 3 kr</w:t>
            </w:r>
          </w:p>
          <w:p w:rsidR="00ED45EE" w:rsidRPr="009F2F90" w:rsidRDefault="00ED45EE" w:rsidP="006577A3">
            <w:pPr>
              <w:rPr>
                <w:rFonts w:eastAsia="Calibri"/>
                <w:sz w:val="18"/>
                <w:szCs w:val="18"/>
              </w:rPr>
            </w:pPr>
            <w:r w:rsidRPr="009F2F90">
              <w:rPr>
                <w:rFonts w:eastAsia="Calibri"/>
                <w:i/>
                <w:sz w:val="18"/>
                <w:szCs w:val="18"/>
              </w:rPr>
              <w:t>Bujalosné Kóczán Éva</w:t>
            </w: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200f</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ED45EE">
        <w:tc>
          <w:tcPr>
            <w:tcW w:w="2410" w:type="dxa"/>
            <w:tcBorders>
              <w:bottom w:val="double" w:sz="4" w:space="0" w:color="auto"/>
            </w:tcBorders>
          </w:tcPr>
          <w:p w:rsidR="00ED45EE" w:rsidRPr="009F2F90" w:rsidRDefault="00ED45EE" w:rsidP="006577A3">
            <w:pPr>
              <w:rPr>
                <w:rFonts w:eastAsia="Calibri"/>
                <w:sz w:val="18"/>
                <w:szCs w:val="18"/>
              </w:rPr>
            </w:pPr>
            <w:r w:rsidRPr="009F2F90">
              <w:rPr>
                <w:rFonts w:eastAsia="Calibri"/>
                <w:sz w:val="18"/>
                <w:szCs w:val="18"/>
              </w:rPr>
              <w:t>Értékteremtő folyamatok menedzsmentje</w:t>
            </w:r>
          </w:p>
          <w:p w:rsidR="00ED45EE" w:rsidRPr="009F2F90" w:rsidRDefault="00ED45EE" w:rsidP="006577A3">
            <w:pPr>
              <w:rPr>
                <w:rFonts w:eastAsia="Calibri"/>
                <w:sz w:val="18"/>
                <w:szCs w:val="18"/>
              </w:rPr>
            </w:pPr>
            <w:r w:rsidRPr="009F2F90">
              <w:rPr>
                <w:rFonts w:eastAsia="Calibri"/>
                <w:b/>
                <w:sz w:val="18"/>
                <w:szCs w:val="18"/>
              </w:rPr>
              <w:t>TTBEBVM-KT4</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Pakurár Miklós</w:t>
            </w: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1542"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TTBEBVVM-KT2</w:t>
            </w:r>
          </w:p>
        </w:tc>
      </w:tr>
      <w:tr w:rsidR="00ED45EE" w:rsidRPr="009F2F90" w:rsidTr="00ED45EE">
        <w:tc>
          <w:tcPr>
            <w:tcW w:w="9923" w:type="dxa"/>
            <w:gridSpan w:val="9"/>
            <w:tcBorders>
              <w:top w:val="double" w:sz="4"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Szakmai törzsanyag</w:t>
            </w:r>
          </w:p>
        </w:tc>
      </w:tr>
      <w:tr w:rsidR="00ED45EE"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Fizikai kémia, analitikai szakterületi és anyagtudományi modul</w:t>
            </w:r>
          </w:p>
        </w:tc>
      </w:tr>
      <w:tr w:rsidR="00ED45EE"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Analitikai szakterület</w:t>
            </w:r>
          </w:p>
        </w:tc>
      </w:tr>
      <w:tr w:rsidR="00ED45EE" w:rsidRPr="009F2F90" w:rsidTr="00ED45EE">
        <w:tc>
          <w:tcPr>
            <w:tcW w:w="2410" w:type="dxa"/>
            <w:tcBorders>
              <w:top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Analitikai kémia 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TTKBE0501</w:t>
            </w:r>
            <w:r w:rsidRPr="009F2F90">
              <w:rPr>
                <w:rFonts w:eastAsia="Calibri"/>
                <w:sz w:val="18"/>
                <w:szCs w:val="18"/>
                <w:lang w:eastAsia="hu-HU"/>
              </w:rPr>
              <w:t xml:space="preserve"> – 3 kr</w:t>
            </w:r>
          </w:p>
          <w:p w:rsidR="00ED45EE" w:rsidRPr="009F2F90" w:rsidRDefault="00ED45EE" w:rsidP="006577A3">
            <w:pPr>
              <w:rPr>
                <w:rFonts w:eastAsia="Calibri"/>
                <w:sz w:val="18"/>
                <w:szCs w:val="18"/>
              </w:rPr>
            </w:pPr>
            <w:r w:rsidRPr="009F2F90">
              <w:rPr>
                <w:rFonts w:eastAsia="Calibri"/>
                <w:i/>
                <w:sz w:val="18"/>
                <w:szCs w:val="18"/>
                <w:lang w:eastAsia="hu-HU"/>
              </w:rPr>
              <w:t>Fábián István</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TTKBE0201</w:t>
            </w:r>
          </w:p>
          <w:p w:rsidR="00ED45EE" w:rsidRPr="009F2F90" w:rsidRDefault="00ED45EE" w:rsidP="006577A3">
            <w:pPr>
              <w:rPr>
                <w:rFonts w:eastAsia="Calibri"/>
                <w:sz w:val="18"/>
                <w:szCs w:val="18"/>
              </w:rPr>
            </w:pPr>
            <w:r w:rsidRPr="009F2F90">
              <w:rPr>
                <w:rFonts w:eastAsia="Calibri"/>
                <w:sz w:val="18"/>
                <w:szCs w:val="18"/>
              </w:rPr>
              <w:t>TTKBE0301</w:t>
            </w:r>
          </w:p>
          <w:p w:rsidR="00ED45EE" w:rsidRPr="009F2F90" w:rsidRDefault="00ED45EE" w:rsidP="006577A3">
            <w:pPr>
              <w:rPr>
                <w:rFonts w:eastAsia="Calibri"/>
                <w:sz w:val="18"/>
                <w:szCs w:val="18"/>
              </w:rPr>
            </w:pPr>
            <w:r w:rsidRPr="009F2F90">
              <w:rPr>
                <w:rFonts w:eastAsia="Calibri"/>
                <w:sz w:val="18"/>
                <w:szCs w:val="18"/>
              </w:rPr>
              <w:t>TTKBE0401</w:t>
            </w:r>
          </w:p>
        </w:tc>
      </w:tr>
      <w:tr w:rsidR="00ED45EE" w:rsidRPr="009F2F90" w:rsidTr="00ED45EE">
        <w:tc>
          <w:tcPr>
            <w:tcW w:w="2410" w:type="dxa"/>
          </w:tcPr>
          <w:p w:rsidR="00ED45EE" w:rsidRPr="009F2F90" w:rsidRDefault="00ED45EE" w:rsidP="006577A3">
            <w:pPr>
              <w:rPr>
                <w:rFonts w:eastAsia="Calibri"/>
                <w:sz w:val="18"/>
                <w:szCs w:val="18"/>
              </w:rPr>
            </w:pPr>
            <w:bookmarkStart w:id="42" w:name="OLE_LINK1"/>
            <w:r w:rsidRPr="009F2F90">
              <w:rPr>
                <w:rFonts w:eastAsia="Calibri"/>
                <w:sz w:val="18"/>
                <w:szCs w:val="18"/>
              </w:rPr>
              <w:t xml:space="preserve">Szervetlen és kvalitatív analitikai kémia </w:t>
            </w:r>
            <w:bookmarkEnd w:id="42"/>
            <w:r w:rsidRPr="009F2F90">
              <w:rPr>
                <w:rFonts w:eastAsia="Calibri"/>
                <w:sz w:val="18"/>
                <w:szCs w:val="18"/>
              </w:rPr>
              <w:t>(lab. gyak.)</w:t>
            </w:r>
          </w:p>
          <w:p w:rsidR="001654E0" w:rsidRPr="009F2F90" w:rsidRDefault="00ED45EE" w:rsidP="006577A3">
            <w:pPr>
              <w:rPr>
                <w:rFonts w:eastAsia="Calibri"/>
                <w:sz w:val="18"/>
                <w:szCs w:val="18"/>
              </w:rPr>
            </w:pPr>
            <w:r w:rsidRPr="009F2F90">
              <w:rPr>
                <w:rFonts w:eastAsia="Calibri"/>
                <w:b/>
                <w:sz w:val="18"/>
                <w:szCs w:val="18"/>
              </w:rPr>
              <w:t>TTKBL0511</w:t>
            </w:r>
            <w:r w:rsidRPr="009F2F90">
              <w:rPr>
                <w:rFonts w:eastAsia="Calibri"/>
                <w:sz w:val="18"/>
                <w:szCs w:val="18"/>
              </w:rPr>
              <w:t xml:space="preserve"> – 4 kr</w:t>
            </w:r>
          </w:p>
          <w:p w:rsidR="00ED45EE" w:rsidRPr="009F2F90" w:rsidRDefault="00EC483A" w:rsidP="006577A3">
            <w:pPr>
              <w:rPr>
                <w:rFonts w:eastAsia="Calibri"/>
                <w:sz w:val="18"/>
                <w:szCs w:val="18"/>
              </w:rPr>
            </w:pPr>
            <w:r w:rsidRPr="009F2F90">
              <w:rPr>
                <w:rFonts w:eastAsia="Calibri"/>
                <w:i/>
                <w:sz w:val="18"/>
                <w:szCs w:val="18"/>
              </w:rPr>
              <w:t xml:space="preserve"> Kállay Csilla</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004g</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TTKBE0201</w:t>
            </w:r>
          </w:p>
          <w:p w:rsidR="00ED45EE" w:rsidRPr="009F2F90" w:rsidRDefault="00ED45EE" w:rsidP="006577A3">
            <w:pPr>
              <w:rPr>
                <w:rFonts w:eastAsia="Calibri"/>
                <w:sz w:val="18"/>
                <w:szCs w:val="18"/>
              </w:rPr>
            </w:pPr>
            <w:r w:rsidRPr="009F2F90">
              <w:rPr>
                <w:rFonts w:eastAsia="Calibri"/>
                <w:sz w:val="18"/>
                <w:szCs w:val="18"/>
              </w:rPr>
              <w:t>TTKBE0301</w:t>
            </w:r>
          </w:p>
          <w:p w:rsidR="00ED45EE" w:rsidRPr="009F2F90" w:rsidRDefault="00ED45EE" w:rsidP="006577A3">
            <w:pPr>
              <w:rPr>
                <w:rFonts w:eastAsia="Calibri"/>
                <w:sz w:val="18"/>
                <w:szCs w:val="18"/>
              </w:rPr>
            </w:pPr>
            <w:r w:rsidRPr="009F2F90">
              <w:rPr>
                <w:rFonts w:eastAsia="Calibri"/>
                <w:sz w:val="18"/>
                <w:szCs w:val="18"/>
              </w:rPr>
              <w:t>TTKBE0401</w:t>
            </w:r>
          </w:p>
          <w:p w:rsidR="00ED45EE" w:rsidRPr="009F2F90" w:rsidRDefault="00ED45EE" w:rsidP="006577A3">
            <w:pPr>
              <w:rPr>
                <w:rFonts w:eastAsia="Calibri"/>
                <w:sz w:val="18"/>
                <w:szCs w:val="18"/>
              </w:rPr>
            </w:pPr>
            <w:r w:rsidRPr="009F2F90">
              <w:rPr>
                <w:rFonts w:eastAsia="Calibri"/>
                <w:sz w:val="18"/>
                <w:szCs w:val="18"/>
              </w:rPr>
              <w:t>TTKBL0101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Műszeres analitika alkalmazásai</w:t>
            </w:r>
          </w:p>
          <w:p w:rsidR="00ED45EE" w:rsidRPr="009F2F90" w:rsidRDefault="00ED45EE" w:rsidP="006577A3">
            <w:pPr>
              <w:rPr>
                <w:rFonts w:eastAsia="Calibri"/>
                <w:bCs/>
                <w:sz w:val="18"/>
                <w:szCs w:val="18"/>
              </w:rPr>
            </w:pPr>
            <w:r w:rsidRPr="009F2F90">
              <w:rPr>
                <w:rFonts w:eastAsia="Calibri"/>
                <w:b/>
                <w:bCs/>
                <w:sz w:val="18"/>
                <w:szCs w:val="18"/>
              </w:rPr>
              <w:t>TTKBE0512</w:t>
            </w:r>
            <w:r w:rsidRPr="009F2F90">
              <w:rPr>
                <w:rFonts w:eastAsia="Calibri"/>
                <w:bCs/>
                <w:sz w:val="18"/>
                <w:szCs w:val="18"/>
              </w:rPr>
              <w:t xml:space="preserve"> – 1 kr</w:t>
            </w:r>
          </w:p>
          <w:p w:rsidR="00ED45EE" w:rsidRPr="009F2F90" w:rsidRDefault="00ED45EE" w:rsidP="006577A3">
            <w:pPr>
              <w:rPr>
                <w:rFonts w:eastAsia="Calibri"/>
                <w:bCs/>
                <w:i/>
                <w:sz w:val="18"/>
                <w:szCs w:val="18"/>
              </w:rPr>
            </w:pPr>
            <w:r w:rsidRPr="009F2F90">
              <w:rPr>
                <w:rFonts w:eastAsia="Calibri"/>
                <w:bCs/>
                <w:i/>
                <w:sz w:val="18"/>
                <w:szCs w:val="18"/>
              </w:rPr>
              <w:t>Lázár István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100k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 xml:space="preserve">TTKBE0501 </w:t>
            </w:r>
          </w:p>
        </w:tc>
      </w:tr>
      <w:tr w:rsidR="00ED45EE"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 xml:space="preserve">Műszeres analitika alkalmazásai </w:t>
            </w:r>
          </w:p>
          <w:p w:rsidR="00ED45EE" w:rsidRPr="009F2F90" w:rsidRDefault="00ED45EE" w:rsidP="006577A3">
            <w:pPr>
              <w:rPr>
                <w:rFonts w:eastAsia="Calibri"/>
                <w:bCs/>
                <w:sz w:val="18"/>
                <w:szCs w:val="18"/>
              </w:rPr>
            </w:pPr>
            <w:r w:rsidRPr="009F2F90">
              <w:rPr>
                <w:rFonts w:eastAsia="Calibri"/>
                <w:b/>
                <w:bCs/>
                <w:sz w:val="18"/>
                <w:szCs w:val="18"/>
              </w:rPr>
              <w:t>TTKBL0512</w:t>
            </w:r>
            <w:r w:rsidRPr="009F2F90">
              <w:rPr>
                <w:rFonts w:eastAsia="Calibri"/>
                <w:bCs/>
                <w:sz w:val="18"/>
                <w:szCs w:val="18"/>
              </w:rPr>
              <w:t xml:space="preserve"> – 3 kr </w:t>
            </w:r>
          </w:p>
          <w:p w:rsidR="00ED45EE" w:rsidRPr="009F2F90" w:rsidRDefault="001654E0" w:rsidP="006577A3">
            <w:pPr>
              <w:rPr>
                <w:rFonts w:eastAsia="Calibri"/>
                <w:i/>
                <w:sz w:val="18"/>
                <w:szCs w:val="18"/>
              </w:rPr>
            </w:pPr>
            <w:r w:rsidRPr="009F2F90">
              <w:rPr>
                <w:rFonts w:eastAsia="Calibri"/>
                <w:bCs/>
                <w:i/>
                <w:sz w:val="18"/>
                <w:szCs w:val="18"/>
              </w:rPr>
              <w:t>Gáspár Attila</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003g</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TTKBE0501</w:t>
            </w:r>
          </w:p>
          <w:p w:rsidR="00ED45EE" w:rsidRPr="009F2F90" w:rsidRDefault="00ED45EE" w:rsidP="006577A3">
            <w:pPr>
              <w:rPr>
                <w:rFonts w:eastAsia="Calibri"/>
                <w:sz w:val="18"/>
                <w:szCs w:val="18"/>
              </w:rPr>
            </w:pPr>
            <w:r w:rsidRPr="009F2F90">
              <w:rPr>
                <w:rFonts w:eastAsia="Calibri"/>
                <w:sz w:val="18"/>
                <w:szCs w:val="18"/>
              </w:rPr>
              <w:t>TTKBL0511</w:t>
            </w:r>
          </w:p>
        </w:tc>
      </w:tr>
      <w:tr w:rsidR="00ED45EE"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Fizikai kémiai és anyagtudományi szakterület</w:t>
            </w:r>
          </w:p>
        </w:tc>
      </w:tr>
      <w:tr w:rsidR="00ED45EE" w:rsidRPr="009F2F90" w:rsidTr="00ED45EE">
        <w:tc>
          <w:tcPr>
            <w:tcW w:w="2410" w:type="dxa"/>
            <w:tcBorders>
              <w:top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Fizikai kémia I. (előadás és szeminárium)</w:t>
            </w:r>
          </w:p>
          <w:p w:rsidR="00ED45EE" w:rsidRPr="009F2F90" w:rsidRDefault="00ED45EE" w:rsidP="006577A3">
            <w:pPr>
              <w:rPr>
                <w:rFonts w:eastAsia="Calibri"/>
                <w:sz w:val="18"/>
                <w:szCs w:val="18"/>
                <w:lang w:eastAsia="hu-HU"/>
              </w:rPr>
            </w:pPr>
            <w:r w:rsidRPr="009F2F90">
              <w:rPr>
                <w:rFonts w:eastAsia="Calibri"/>
                <w:b/>
                <w:sz w:val="18"/>
                <w:szCs w:val="18"/>
                <w:lang w:eastAsia="hu-HU"/>
              </w:rPr>
              <w:t>TTKBE0401</w:t>
            </w:r>
            <w:r w:rsidRPr="009F2F90">
              <w:rPr>
                <w:rFonts w:eastAsia="Calibri"/>
                <w:sz w:val="18"/>
                <w:szCs w:val="18"/>
                <w:lang w:eastAsia="hu-HU"/>
              </w:rPr>
              <w:t xml:space="preserve">  – 3kr</w:t>
            </w:r>
          </w:p>
          <w:p w:rsidR="00ED45EE" w:rsidRPr="009F2F90" w:rsidRDefault="00ED45EE" w:rsidP="006577A3">
            <w:pPr>
              <w:rPr>
                <w:rFonts w:eastAsia="Calibri"/>
                <w:sz w:val="18"/>
                <w:szCs w:val="18"/>
                <w:lang w:eastAsia="hu-HU"/>
              </w:rPr>
            </w:pPr>
            <w:r w:rsidRPr="009F2F90">
              <w:rPr>
                <w:rFonts w:eastAsia="Calibri"/>
                <w:b/>
                <w:sz w:val="18"/>
                <w:szCs w:val="18"/>
                <w:lang w:eastAsia="hu-HU"/>
              </w:rPr>
              <w:t>TTKBG0401</w:t>
            </w:r>
            <w:r w:rsidRPr="009F2F90">
              <w:rPr>
                <w:rFonts w:eastAsia="Calibri"/>
                <w:sz w:val="18"/>
                <w:szCs w:val="18"/>
                <w:lang w:eastAsia="hu-HU"/>
              </w:rPr>
              <w:t xml:space="preserve"> – 2kr</w:t>
            </w:r>
          </w:p>
          <w:p w:rsidR="00ED45EE" w:rsidRPr="009F2F90" w:rsidRDefault="00694E4A" w:rsidP="006577A3">
            <w:pPr>
              <w:rPr>
                <w:rFonts w:eastAsia="Calibri"/>
                <w:i/>
                <w:sz w:val="18"/>
                <w:szCs w:val="18"/>
              </w:rPr>
            </w:pPr>
            <w:r w:rsidRPr="009F2F90">
              <w:rPr>
                <w:rFonts w:eastAsia="Calibri"/>
                <w:i/>
                <w:sz w:val="18"/>
                <w:szCs w:val="18"/>
                <w:lang w:eastAsia="hu-HU"/>
              </w:rPr>
              <w:t>Tircsó Gyula, Papp Gábor</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220kg</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TTKBE0101</w:t>
            </w:r>
          </w:p>
          <w:p w:rsidR="00ED45EE" w:rsidRPr="009F2F90" w:rsidRDefault="00ED45EE" w:rsidP="006577A3">
            <w:pPr>
              <w:rPr>
                <w:rFonts w:eastAsia="Calibri"/>
                <w:sz w:val="18"/>
                <w:szCs w:val="18"/>
              </w:rPr>
            </w:pPr>
            <w:r w:rsidRPr="009F2F90">
              <w:rPr>
                <w:rFonts w:eastAsia="Calibri"/>
                <w:sz w:val="18"/>
                <w:szCs w:val="18"/>
              </w:rPr>
              <w:t>TTMBE0808</w:t>
            </w:r>
          </w:p>
          <w:p w:rsidR="00ED45EE" w:rsidRPr="009F2F90" w:rsidRDefault="00ED45EE" w:rsidP="006577A3">
            <w:pPr>
              <w:rPr>
                <w:rFonts w:eastAsia="Calibri"/>
                <w:sz w:val="18"/>
                <w:szCs w:val="18"/>
              </w:rPr>
            </w:pPr>
            <w:r w:rsidRPr="009F2F90">
              <w:rPr>
                <w:rFonts w:eastAsia="Calibri"/>
                <w:sz w:val="18"/>
                <w:szCs w:val="18"/>
              </w:rPr>
              <w:t>TTFBE2111</w:t>
            </w:r>
          </w:p>
        </w:tc>
      </w:tr>
      <w:tr w:rsidR="00ED45EE" w:rsidRPr="009F2F90" w:rsidTr="00ED45EE">
        <w:tc>
          <w:tcPr>
            <w:tcW w:w="2410" w:type="dxa"/>
          </w:tcPr>
          <w:p w:rsidR="00ED45EE" w:rsidRPr="009F2F90" w:rsidRDefault="00ED45EE" w:rsidP="006577A3">
            <w:pPr>
              <w:rPr>
                <w:rFonts w:eastAsia="Calibri"/>
                <w:sz w:val="18"/>
                <w:szCs w:val="18"/>
                <w:lang w:eastAsia="hu-HU"/>
              </w:rPr>
            </w:pPr>
            <w:r w:rsidRPr="009F2F90">
              <w:rPr>
                <w:rFonts w:eastAsia="Calibri"/>
                <w:sz w:val="18"/>
                <w:szCs w:val="18"/>
                <w:lang w:eastAsia="hu-HU"/>
              </w:rPr>
              <w:t>Fizikai kémia II. (előadás és szeminárium)</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TTKBE0402 </w:t>
            </w:r>
            <w:r w:rsidRPr="009F2F90">
              <w:rPr>
                <w:rFonts w:eastAsia="Calibri"/>
                <w:sz w:val="18"/>
                <w:szCs w:val="18"/>
                <w:lang w:eastAsia="hu-HU"/>
              </w:rPr>
              <w:t xml:space="preserve">– </w:t>
            </w:r>
            <w:r w:rsidR="00937162" w:rsidRPr="009F2F90">
              <w:rPr>
                <w:rFonts w:eastAsia="Calibri"/>
                <w:sz w:val="18"/>
                <w:szCs w:val="18"/>
                <w:lang w:eastAsia="hu-HU"/>
              </w:rPr>
              <w:t>3</w:t>
            </w:r>
            <w:r w:rsidRPr="009F2F90">
              <w:rPr>
                <w:rFonts w:eastAsia="Calibri"/>
                <w:sz w:val="18"/>
                <w:szCs w:val="18"/>
                <w:lang w:eastAsia="hu-HU"/>
              </w:rPr>
              <w:t xml:space="preserve"> kr</w:t>
            </w:r>
          </w:p>
          <w:p w:rsidR="00ED45EE" w:rsidRPr="009F2F90" w:rsidRDefault="00ED45EE" w:rsidP="006577A3">
            <w:pPr>
              <w:rPr>
                <w:rFonts w:eastAsia="Calibri"/>
                <w:sz w:val="18"/>
                <w:szCs w:val="18"/>
                <w:lang w:eastAsia="hu-HU"/>
              </w:rPr>
            </w:pPr>
            <w:r w:rsidRPr="009F2F90">
              <w:rPr>
                <w:rFonts w:eastAsia="Calibri"/>
                <w:b/>
                <w:sz w:val="18"/>
                <w:szCs w:val="18"/>
                <w:lang w:eastAsia="hu-HU"/>
              </w:rPr>
              <w:t>TTKBG0402</w:t>
            </w:r>
            <w:r w:rsidRPr="009F2F90">
              <w:rPr>
                <w:rFonts w:eastAsia="Calibri"/>
                <w:sz w:val="18"/>
                <w:szCs w:val="18"/>
                <w:lang w:eastAsia="hu-HU"/>
              </w:rPr>
              <w:t xml:space="preserve"> – 2 kr</w:t>
            </w:r>
          </w:p>
          <w:p w:rsidR="00ED45EE" w:rsidRPr="009F2F90" w:rsidRDefault="00694E4A" w:rsidP="006577A3">
            <w:pPr>
              <w:rPr>
                <w:rFonts w:eastAsia="Calibri"/>
                <w:i/>
                <w:sz w:val="18"/>
                <w:szCs w:val="18"/>
              </w:rPr>
            </w:pPr>
            <w:r w:rsidRPr="009F2F90">
              <w:rPr>
                <w:rFonts w:eastAsia="Calibri"/>
                <w:i/>
                <w:sz w:val="18"/>
                <w:szCs w:val="18"/>
                <w:lang w:eastAsia="hu-HU"/>
              </w:rPr>
              <w:t>Tircsó Gyula, Papp Gábor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220kgz</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TTKBE0201</w:t>
            </w:r>
          </w:p>
          <w:p w:rsidR="00ED45EE" w:rsidRPr="009F2F90" w:rsidRDefault="00ED45EE" w:rsidP="006577A3">
            <w:pPr>
              <w:rPr>
                <w:rFonts w:eastAsia="Calibri"/>
                <w:sz w:val="18"/>
                <w:szCs w:val="18"/>
              </w:rPr>
            </w:pPr>
            <w:r w:rsidRPr="009F2F90">
              <w:rPr>
                <w:rFonts w:eastAsia="Calibri"/>
                <w:sz w:val="18"/>
                <w:szCs w:val="18"/>
              </w:rPr>
              <w:t>TTKBE0301</w:t>
            </w:r>
          </w:p>
          <w:p w:rsidR="00ED45EE" w:rsidRPr="009F2F90" w:rsidRDefault="00ED45EE" w:rsidP="006577A3">
            <w:pPr>
              <w:rPr>
                <w:rFonts w:eastAsia="Calibri"/>
                <w:sz w:val="18"/>
                <w:szCs w:val="18"/>
              </w:rPr>
            </w:pPr>
            <w:r w:rsidRPr="009F2F90">
              <w:rPr>
                <w:rFonts w:eastAsia="Calibri"/>
                <w:sz w:val="18"/>
                <w:szCs w:val="18"/>
              </w:rPr>
              <w:t>TTKBE0401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Fizikai kémia II. (lab. gyakorlat)</w:t>
            </w:r>
          </w:p>
          <w:p w:rsidR="00ED45EE" w:rsidRPr="009F2F90" w:rsidRDefault="00ED45EE" w:rsidP="006577A3">
            <w:pPr>
              <w:rPr>
                <w:rFonts w:eastAsia="Calibri"/>
                <w:sz w:val="18"/>
                <w:szCs w:val="18"/>
              </w:rPr>
            </w:pPr>
            <w:r w:rsidRPr="009F2F90">
              <w:rPr>
                <w:rFonts w:eastAsia="Calibri"/>
                <w:b/>
                <w:sz w:val="18"/>
                <w:szCs w:val="18"/>
              </w:rPr>
              <w:t>TTKBL0411</w:t>
            </w:r>
            <w:r w:rsidRPr="009F2F90">
              <w:rPr>
                <w:rFonts w:eastAsia="Calibri"/>
                <w:sz w:val="18"/>
                <w:szCs w:val="18"/>
              </w:rPr>
              <w:t xml:space="preserve"> – 2 kr</w:t>
            </w:r>
          </w:p>
          <w:p w:rsidR="00ED45EE" w:rsidRPr="009F2F90" w:rsidRDefault="00540477" w:rsidP="006577A3">
            <w:pPr>
              <w:rPr>
                <w:rFonts w:eastAsia="Calibri"/>
                <w:i/>
                <w:sz w:val="18"/>
                <w:szCs w:val="18"/>
              </w:rPr>
            </w:pPr>
            <w:r w:rsidRPr="009F2F90">
              <w:rPr>
                <w:rFonts w:eastAsia="Calibri"/>
                <w:i/>
                <w:sz w:val="18"/>
                <w:szCs w:val="18"/>
              </w:rPr>
              <w:t>Kálmán Ferenc Krisztián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002g</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TTKBL0101</w:t>
            </w:r>
          </w:p>
          <w:p w:rsidR="00ED45EE" w:rsidRPr="009F2F90" w:rsidRDefault="00ED45EE" w:rsidP="006577A3">
            <w:pPr>
              <w:rPr>
                <w:rFonts w:eastAsia="Calibri"/>
                <w:sz w:val="18"/>
                <w:szCs w:val="18"/>
              </w:rPr>
            </w:pPr>
            <w:r w:rsidRPr="009F2F90">
              <w:rPr>
                <w:rFonts w:eastAsia="Calibri"/>
                <w:sz w:val="18"/>
                <w:szCs w:val="18"/>
              </w:rPr>
              <w:t>TTKBE0402</w:t>
            </w:r>
          </w:p>
        </w:tc>
      </w:tr>
      <w:tr w:rsidR="00ED45EE" w:rsidRPr="009F2F90" w:rsidTr="00851B89">
        <w:tc>
          <w:tcPr>
            <w:tcW w:w="2410" w:type="dxa"/>
            <w:tcBorders>
              <w:bottom w:val="single" w:sz="4"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 xml:space="preserve">Fizikai kémia III. </w:t>
            </w:r>
          </w:p>
          <w:p w:rsidR="00ED45EE" w:rsidRPr="009F2F90" w:rsidRDefault="00ED45EE" w:rsidP="006577A3">
            <w:pPr>
              <w:rPr>
                <w:rFonts w:eastAsia="Calibri"/>
                <w:sz w:val="18"/>
                <w:szCs w:val="18"/>
                <w:lang w:eastAsia="hu-HU"/>
              </w:rPr>
            </w:pPr>
            <w:r w:rsidRPr="009F2F90">
              <w:rPr>
                <w:rFonts w:eastAsia="Calibri"/>
                <w:b/>
                <w:sz w:val="18"/>
                <w:szCs w:val="18"/>
                <w:lang w:eastAsia="hu-HU"/>
              </w:rPr>
              <w:t>TTKBE0403</w:t>
            </w:r>
            <w:r w:rsidRPr="009F2F90">
              <w:rPr>
                <w:rFonts w:eastAsia="Calibri"/>
                <w:sz w:val="18"/>
                <w:szCs w:val="18"/>
                <w:lang w:eastAsia="hu-HU"/>
              </w:rPr>
              <w:t xml:space="preserve"> – 3 kr</w:t>
            </w:r>
          </w:p>
          <w:p w:rsidR="00ED45EE" w:rsidRPr="009F2F90" w:rsidRDefault="00ED45EE" w:rsidP="006577A3">
            <w:pPr>
              <w:rPr>
                <w:rFonts w:eastAsia="Calibri"/>
                <w:i/>
                <w:sz w:val="18"/>
                <w:szCs w:val="18"/>
              </w:rPr>
            </w:pPr>
            <w:r w:rsidRPr="009F2F90">
              <w:rPr>
                <w:rFonts w:eastAsia="Calibri"/>
                <w:i/>
                <w:sz w:val="18"/>
                <w:szCs w:val="18"/>
                <w:lang w:eastAsia="hu-HU"/>
              </w:rPr>
              <w:t>Nagy Noémi</w:t>
            </w: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1542" w:type="dxa"/>
            <w:tcBorders>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TTKBE0402</w:t>
            </w:r>
          </w:p>
        </w:tc>
      </w:tr>
      <w:tr w:rsidR="00ED45EE" w:rsidRPr="009F2F90" w:rsidTr="00851B89">
        <w:tc>
          <w:tcPr>
            <w:tcW w:w="2410" w:type="dxa"/>
            <w:tcBorders>
              <w:top w:val="nil"/>
            </w:tcBorders>
          </w:tcPr>
          <w:p w:rsidR="00ED45EE" w:rsidRPr="009F2F90" w:rsidRDefault="00ED45EE" w:rsidP="006577A3">
            <w:pPr>
              <w:rPr>
                <w:rFonts w:eastAsia="Calibri"/>
                <w:sz w:val="18"/>
                <w:szCs w:val="18"/>
              </w:rPr>
            </w:pPr>
            <w:r w:rsidRPr="009F2F90">
              <w:rPr>
                <w:rFonts w:eastAsia="Calibri"/>
                <w:sz w:val="18"/>
                <w:szCs w:val="18"/>
              </w:rPr>
              <w:t>Makromolekuláris kémia</w:t>
            </w:r>
          </w:p>
          <w:p w:rsidR="00ED45EE" w:rsidRPr="009F2F90" w:rsidRDefault="00ED45EE" w:rsidP="006577A3">
            <w:pPr>
              <w:rPr>
                <w:rFonts w:eastAsia="Calibri"/>
                <w:sz w:val="18"/>
                <w:szCs w:val="18"/>
              </w:rPr>
            </w:pPr>
            <w:r w:rsidRPr="009F2F90">
              <w:rPr>
                <w:rFonts w:eastAsia="Calibri"/>
                <w:b/>
                <w:sz w:val="18"/>
                <w:szCs w:val="18"/>
              </w:rPr>
              <w:t>TTKBE0611</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Kéki Sándor</w:t>
            </w:r>
          </w:p>
        </w:tc>
        <w:tc>
          <w:tcPr>
            <w:tcW w:w="853" w:type="dxa"/>
            <w:tcBorders>
              <w:top w:val="nil"/>
            </w:tcBorders>
            <w:vAlign w:val="center"/>
          </w:tcPr>
          <w:p w:rsidR="00ED45EE" w:rsidRPr="009F2F90" w:rsidRDefault="00ED45EE" w:rsidP="006577A3">
            <w:pPr>
              <w:rPr>
                <w:rFonts w:eastAsia="Calibri"/>
                <w:sz w:val="18"/>
                <w:szCs w:val="18"/>
              </w:rPr>
            </w:pPr>
          </w:p>
        </w:tc>
        <w:tc>
          <w:tcPr>
            <w:tcW w:w="853" w:type="dxa"/>
            <w:tcBorders>
              <w:top w:val="nil"/>
            </w:tcBorders>
            <w:vAlign w:val="center"/>
          </w:tcPr>
          <w:p w:rsidR="00ED45EE" w:rsidRPr="009F2F90" w:rsidRDefault="00ED45EE" w:rsidP="006577A3">
            <w:pPr>
              <w:rPr>
                <w:rFonts w:eastAsia="Calibri"/>
                <w:sz w:val="18"/>
                <w:szCs w:val="18"/>
              </w:rPr>
            </w:pPr>
          </w:p>
        </w:tc>
        <w:tc>
          <w:tcPr>
            <w:tcW w:w="853" w:type="dxa"/>
            <w:tcBorders>
              <w:top w:val="nil"/>
            </w:tcBorders>
            <w:vAlign w:val="center"/>
          </w:tcPr>
          <w:p w:rsidR="00ED45EE" w:rsidRPr="009F2F90" w:rsidRDefault="00ED45EE" w:rsidP="006577A3">
            <w:pPr>
              <w:rPr>
                <w:rFonts w:eastAsia="Calibri"/>
                <w:sz w:val="18"/>
                <w:szCs w:val="18"/>
              </w:rPr>
            </w:pPr>
          </w:p>
        </w:tc>
        <w:tc>
          <w:tcPr>
            <w:tcW w:w="853" w:type="dxa"/>
            <w:tcBorders>
              <w:top w:val="nil"/>
            </w:tcBorders>
            <w:vAlign w:val="center"/>
          </w:tcPr>
          <w:p w:rsidR="00C50624" w:rsidRPr="009F2F90" w:rsidRDefault="00C50624" w:rsidP="006577A3">
            <w:pPr>
              <w:rPr>
                <w:rFonts w:eastAsia="Calibri"/>
                <w:sz w:val="18"/>
                <w:szCs w:val="18"/>
              </w:rPr>
            </w:pPr>
          </w:p>
          <w:p w:rsidR="00A52DC4" w:rsidRPr="009F2F90" w:rsidRDefault="00A52DC4" w:rsidP="006577A3">
            <w:pPr>
              <w:rPr>
                <w:rFonts w:eastAsia="Calibri"/>
                <w:sz w:val="18"/>
                <w:szCs w:val="18"/>
              </w:rPr>
            </w:pPr>
          </w:p>
          <w:p w:rsidR="00ED45EE" w:rsidRPr="009F2F90" w:rsidRDefault="00ED45EE" w:rsidP="00A52DC4">
            <w:pPr>
              <w:rPr>
                <w:rFonts w:eastAsia="Calibri"/>
                <w:sz w:val="18"/>
                <w:szCs w:val="18"/>
              </w:rPr>
            </w:pPr>
          </w:p>
        </w:tc>
        <w:tc>
          <w:tcPr>
            <w:tcW w:w="853" w:type="dxa"/>
            <w:tcBorders>
              <w:top w:val="nil"/>
            </w:tcBorders>
            <w:vAlign w:val="center"/>
          </w:tcPr>
          <w:p w:rsidR="00ED45EE" w:rsidRPr="009F2F90" w:rsidRDefault="00A52DC4" w:rsidP="006577A3">
            <w:pPr>
              <w:rPr>
                <w:rFonts w:eastAsia="Calibri"/>
                <w:sz w:val="18"/>
                <w:szCs w:val="18"/>
              </w:rPr>
            </w:pPr>
            <w:r w:rsidRPr="009F2F90">
              <w:rPr>
                <w:rFonts w:eastAsia="Calibri"/>
                <w:sz w:val="18"/>
                <w:szCs w:val="18"/>
              </w:rPr>
              <w:t>200k</w:t>
            </w:r>
          </w:p>
        </w:tc>
        <w:tc>
          <w:tcPr>
            <w:tcW w:w="853" w:type="dxa"/>
            <w:tcBorders>
              <w:top w:val="nil"/>
            </w:tcBorders>
            <w:vAlign w:val="center"/>
          </w:tcPr>
          <w:p w:rsidR="00ED45EE" w:rsidRPr="009F2F90" w:rsidRDefault="00ED45EE" w:rsidP="006577A3">
            <w:pPr>
              <w:rPr>
                <w:rFonts w:eastAsia="Calibri"/>
                <w:sz w:val="18"/>
                <w:szCs w:val="18"/>
              </w:rPr>
            </w:pPr>
          </w:p>
        </w:tc>
        <w:tc>
          <w:tcPr>
            <w:tcW w:w="853" w:type="dxa"/>
            <w:tcBorders>
              <w:top w:val="nil"/>
            </w:tcBorders>
            <w:vAlign w:val="center"/>
          </w:tcPr>
          <w:p w:rsidR="00ED45EE" w:rsidRPr="009F2F90" w:rsidRDefault="00ED45EE" w:rsidP="006577A3">
            <w:pPr>
              <w:rPr>
                <w:rFonts w:eastAsia="Calibri"/>
                <w:sz w:val="18"/>
                <w:szCs w:val="18"/>
              </w:rPr>
            </w:pPr>
          </w:p>
        </w:tc>
        <w:tc>
          <w:tcPr>
            <w:tcW w:w="1542" w:type="dxa"/>
            <w:tcBorders>
              <w:top w:val="nil"/>
            </w:tcBorders>
            <w:vAlign w:val="center"/>
          </w:tcPr>
          <w:p w:rsidR="00C50624" w:rsidRPr="00AB0D28" w:rsidRDefault="00C50624" w:rsidP="006577A3">
            <w:pPr>
              <w:rPr>
                <w:color w:val="FF0000"/>
                <w:sz w:val="20"/>
              </w:rPr>
            </w:pPr>
            <w:r w:rsidRPr="00AB0D28">
              <w:rPr>
                <w:color w:val="FF0000"/>
                <w:sz w:val="20"/>
              </w:rPr>
              <w:t>TTKBE0301</w:t>
            </w:r>
          </w:p>
          <w:p w:rsidR="00C50624" w:rsidRPr="009F2F90" w:rsidRDefault="00C50624" w:rsidP="00C50624">
            <w:pPr>
              <w:ind w:left="4245" w:hanging="4245"/>
              <w:rPr>
                <w:sz w:val="20"/>
              </w:rPr>
            </w:pPr>
            <w:r w:rsidRPr="00AB0D28">
              <w:rPr>
                <w:color w:val="FF0000"/>
                <w:sz w:val="20"/>
              </w:rPr>
              <w:t>TTKBE0401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lastRenderedPageBreak/>
              <w:t>Szerkezeti anyagok</w:t>
            </w:r>
          </w:p>
          <w:p w:rsidR="00ED45EE" w:rsidRPr="009F2F90" w:rsidRDefault="00ED45EE" w:rsidP="006577A3">
            <w:pPr>
              <w:rPr>
                <w:rFonts w:eastAsia="Calibri"/>
                <w:sz w:val="18"/>
                <w:szCs w:val="18"/>
              </w:rPr>
            </w:pPr>
            <w:r w:rsidRPr="009F2F90">
              <w:rPr>
                <w:rFonts w:eastAsia="Calibri"/>
                <w:b/>
                <w:sz w:val="18"/>
                <w:szCs w:val="18"/>
              </w:rPr>
              <w:t>TTKBE1211</w:t>
            </w:r>
            <w:r w:rsidRPr="009F2F90">
              <w:rPr>
                <w:rFonts w:eastAsia="Calibri"/>
                <w:sz w:val="18"/>
                <w:szCs w:val="18"/>
              </w:rPr>
              <w:t xml:space="preserve"> – 3 kr</w:t>
            </w:r>
          </w:p>
          <w:p w:rsidR="00625EDA" w:rsidRPr="009F2F90" w:rsidRDefault="00625EDA" w:rsidP="006577A3">
            <w:pPr>
              <w:rPr>
                <w:rFonts w:eastAsia="Calibri"/>
                <w:sz w:val="18"/>
                <w:szCs w:val="18"/>
              </w:rPr>
            </w:pPr>
            <w:r w:rsidRPr="009F2F90">
              <w:rPr>
                <w:rFonts w:eastAsia="Calibri"/>
                <w:sz w:val="18"/>
                <w:szCs w:val="18"/>
              </w:rPr>
              <w:t>Nagy Lajos</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TTKBE0611</w:t>
            </w:r>
          </w:p>
        </w:tc>
      </w:tr>
      <w:tr w:rsidR="00ED45EE"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ascii="Calibri" w:eastAsia="Calibri" w:hAnsi="Calibri"/>
                <w:sz w:val="22"/>
                <w:szCs w:val="22"/>
              </w:rPr>
              <w:br w:type="page"/>
            </w:r>
            <w:r w:rsidRPr="009F2F90">
              <w:rPr>
                <w:rFonts w:eastAsia="Calibri"/>
                <w:sz w:val="18"/>
                <w:szCs w:val="18"/>
              </w:rPr>
              <w:t>Műanyagok és feldolgozásuk I.</w:t>
            </w:r>
          </w:p>
          <w:p w:rsidR="00ED45EE" w:rsidRPr="009F2F90" w:rsidRDefault="00ED45EE" w:rsidP="006577A3">
            <w:pPr>
              <w:rPr>
                <w:rFonts w:eastAsia="Calibri"/>
                <w:sz w:val="18"/>
                <w:szCs w:val="18"/>
              </w:rPr>
            </w:pPr>
            <w:r w:rsidRPr="009F2F90">
              <w:rPr>
                <w:rFonts w:eastAsia="Calibri"/>
                <w:b/>
                <w:sz w:val="18"/>
                <w:szCs w:val="18"/>
              </w:rPr>
              <w:t>TTKBE1212</w:t>
            </w:r>
            <w:r w:rsidRPr="009F2F90">
              <w:rPr>
                <w:rFonts w:eastAsia="Calibri"/>
                <w:sz w:val="18"/>
                <w:szCs w:val="18"/>
              </w:rPr>
              <w:t xml:space="preserve"> – </w:t>
            </w:r>
            <w:r w:rsidR="00937162" w:rsidRPr="009F2F90">
              <w:rPr>
                <w:rFonts w:eastAsia="Calibri"/>
                <w:sz w:val="18"/>
                <w:szCs w:val="18"/>
              </w:rPr>
              <w:t>2</w:t>
            </w:r>
            <w:r w:rsidRPr="009F2F90">
              <w:rPr>
                <w:rFonts w:eastAsia="Calibri"/>
                <w:sz w:val="18"/>
                <w:szCs w:val="18"/>
              </w:rPr>
              <w:t xml:space="preserve"> kr</w:t>
            </w:r>
          </w:p>
          <w:p w:rsidR="00ED45EE" w:rsidRPr="009F2F90" w:rsidRDefault="00ED45EE" w:rsidP="006577A3">
            <w:pPr>
              <w:rPr>
                <w:rFonts w:eastAsia="Calibri"/>
                <w:sz w:val="18"/>
                <w:szCs w:val="18"/>
              </w:rPr>
            </w:pPr>
            <w:r w:rsidRPr="009F2F90">
              <w:rPr>
                <w:rFonts w:eastAsia="Calibri"/>
                <w:b/>
                <w:sz w:val="18"/>
                <w:szCs w:val="18"/>
              </w:rPr>
              <w:t>TTKBL1212</w:t>
            </w:r>
            <w:r w:rsidRPr="009F2F90">
              <w:rPr>
                <w:rFonts w:eastAsia="Calibri"/>
                <w:sz w:val="18"/>
                <w:szCs w:val="18"/>
              </w:rPr>
              <w:t xml:space="preserve"> – 2 kr</w:t>
            </w:r>
          </w:p>
          <w:p w:rsidR="00ED45EE" w:rsidRPr="009F2F90" w:rsidRDefault="004170FC" w:rsidP="006577A3">
            <w:pPr>
              <w:rPr>
                <w:rFonts w:eastAsia="Calibri"/>
                <w:i/>
                <w:sz w:val="18"/>
                <w:szCs w:val="18"/>
              </w:rPr>
            </w:pPr>
            <w:r w:rsidRPr="009F2F90">
              <w:rPr>
                <w:rFonts w:eastAsia="Calibri"/>
                <w:i/>
                <w:sz w:val="18"/>
                <w:szCs w:val="18"/>
              </w:rPr>
              <w:t>Kéki Sándor</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202kg</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TTKBE0611 vagy TTKBE0302</w:t>
            </w:r>
          </w:p>
        </w:tc>
      </w:tr>
      <w:tr w:rsidR="00ED45EE"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Mérés és irányítástechnikai modul</w:t>
            </w:r>
          </w:p>
        </w:tc>
      </w:tr>
      <w:tr w:rsidR="00ED45EE"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Számítástechnikai szakterület</w:t>
            </w:r>
          </w:p>
        </w:tc>
      </w:tr>
      <w:tr w:rsidR="00ED45EE" w:rsidRPr="009F2F90" w:rsidTr="00ED45EE">
        <w:tc>
          <w:tcPr>
            <w:tcW w:w="2410" w:type="dxa"/>
            <w:tcBorders>
              <w:top w:val="single" w:sz="12" w:space="0" w:color="auto"/>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Mérnöki számítástechnika és informatika</w:t>
            </w:r>
          </w:p>
          <w:p w:rsidR="00ED45EE" w:rsidRPr="009F2F90" w:rsidRDefault="00ED45EE" w:rsidP="006577A3">
            <w:pPr>
              <w:rPr>
                <w:rFonts w:eastAsia="Calibri"/>
                <w:sz w:val="18"/>
                <w:szCs w:val="18"/>
              </w:rPr>
            </w:pPr>
            <w:r w:rsidRPr="009F2F90">
              <w:rPr>
                <w:rFonts w:eastAsia="Calibri"/>
                <w:b/>
                <w:sz w:val="18"/>
                <w:szCs w:val="18"/>
              </w:rPr>
              <w:t>TTKBG0911</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020g</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p w:rsidR="00ED45EE" w:rsidRPr="009F2F90" w:rsidRDefault="00ED45EE" w:rsidP="006577A3">
            <w:pPr>
              <w:rPr>
                <w:rFonts w:eastAsia="Calibri"/>
                <w:sz w:val="18"/>
                <w:szCs w:val="18"/>
              </w:rPr>
            </w:pPr>
          </w:p>
        </w:tc>
      </w:tr>
      <w:tr w:rsidR="00ED45EE"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Folyamatirányítási szakterület</w:t>
            </w:r>
          </w:p>
        </w:tc>
      </w:tr>
      <w:tr w:rsidR="00ED45EE"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Folyamatirányítás I.</w:t>
            </w:r>
          </w:p>
          <w:p w:rsidR="00ED45EE" w:rsidRPr="009F2F90" w:rsidRDefault="00ED45EE" w:rsidP="006577A3">
            <w:pPr>
              <w:rPr>
                <w:rFonts w:eastAsia="Calibri"/>
                <w:sz w:val="18"/>
                <w:szCs w:val="18"/>
              </w:rPr>
            </w:pPr>
            <w:r w:rsidRPr="009F2F90">
              <w:rPr>
                <w:rFonts w:eastAsia="Calibri"/>
                <w:b/>
                <w:sz w:val="18"/>
                <w:szCs w:val="18"/>
              </w:rPr>
              <w:t xml:space="preserve">TTKBG0612 </w:t>
            </w:r>
            <w:r w:rsidRPr="009F2F90">
              <w:rPr>
                <w:rFonts w:eastAsia="Calibri"/>
                <w:sz w:val="18"/>
                <w:szCs w:val="18"/>
              </w:rPr>
              <w:t>– 4 kr</w:t>
            </w:r>
          </w:p>
          <w:p w:rsidR="00ED45EE" w:rsidRPr="009F2F90" w:rsidRDefault="00B844D9" w:rsidP="006577A3">
            <w:pPr>
              <w:rPr>
                <w:rFonts w:eastAsia="Calibri"/>
                <w:i/>
                <w:sz w:val="18"/>
                <w:szCs w:val="18"/>
              </w:rPr>
            </w:pPr>
            <w:r w:rsidRPr="009F2F90">
              <w:rPr>
                <w:rFonts w:eastAsia="Calibri"/>
                <w:i/>
                <w:sz w:val="18"/>
                <w:szCs w:val="18"/>
              </w:rPr>
              <w:t>Nagy Lajos</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210f</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2040AB" w:rsidP="006577A3">
            <w:pPr>
              <w:rPr>
                <w:rFonts w:eastAsia="Calibri"/>
                <w:sz w:val="18"/>
                <w:szCs w:val="18"/>
              </w:rPr>
            </w:pPr>
            <w:r w:rsidRPr="009F2F90">
              <w:rPr>
                <w:rFonts w:eastAsia="Calibri"/>
                <w:sz w:val="18"/>
                <w:szCs w:val="18"/>
              </w:rPr>
              <w:t>TTKBG</w:t>
            </w:r>
            <w:r w:rsidR="00ED45EE" w:rsidRPr="009F2F90">
              <w:rPr>
                <w:rFonts w:eastAsia="Calibri"/>
                <w:sz w:val="18"/>
                <w:szCs w:val="18"/>
              </w:rPr>
              <w:t xml:space="preserve">0911 </w:t>
            </w:r>
          </w:p>
        </w:tc>
      </w:tr>
      <w:tr w:rsidR="00ED45EE"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Folyamatirányítás II.</w:t>
            </w:r>
          </w:p>
          <w:p w:rsidR="00ED45EE" w:rsidRPr="009F2F90" w:rsidRDefault="00ED45EE" w:rsidP="006577A3">
            <w:pPr>
              <w:rPr>
                <w:rFonts w:eastAsia="Calibri"/>
                <w:sz w:val="18"/>
                <w:szCs w:val="18"/>
              </w:rPr>
            </w:pPr>
            <w:r w:rsidRPr="009F2F90">
              <w:rPr>
                <w:rFonts w:eastAsia="Calibri"/>
                <w:b/>
                <w:sz w:val="18"/>
                <w:szCs w:val="18"/>
              </w:rPr>
              <w:t>TTKBG0613</w:t>
            </w:r>
            <w:r w:rsidRPr="009F2F90">
              <w:rPr>
                <w:rFonts w:eastAsia="Calibri"/>
                <w:sz w:val="18"/>
                <w:szCs w:val="18"/>
              </w:rPr>
              <w:t xml:space="preserve"> – 3 kr </w:t>
            </w:r>
          </w:p>
          <w:p w:rsidR="00ED45EE" w:rsidRPr="009F2F90" w:rsidRDefault="00B844D9" w:rsidP="006577A3">
            <w:pPr>
              <w:rPr>
                <w:rFonts w:eastAsia="Calibri"/>
                <w:i/>
                <w:sz w:val="18"/>
                <w:szCs w:val="18"/>
              </w:rPr>
            </w:pPr>
            <w:r w:rsidRPr="009F2F90">
              <w:rPr>
                <w:rFonts w:eastAsia="Calibri"/>
                <w:i/>
                <w:sz w:val="18"/>
                <w:szCs w:val="18"/>
              </w:rPr>
              <w:t>Nagy Lajos</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030f</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TTKBG0612</w:t>
            </w:r>
          </w:p>
        </w:tc>
      </w:tr>
      <w:tr w:rsidR="00ED45EE"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Vegyipari géptani és művelettani modul </w:t>
            </w:r>
          </w:p>
        </w:tc>
      </w:tr>
      <w:tr w:rsidR="00ED45EE"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Gépészeti szakterület</w:t>
            </w:r>
          </w:p>
        </w:tc>
      </w:tr>
      <w:tr w:rsidR="00ED45EE"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géptan I.</w:t>
            </w:r>
          </w:p>
          <w:p w:rsidR="00ED45EE" w:rsidRPr="009F2F90" w:rsidRDefault="00ED45EE" w:rsidP="006577A3">
            <w:pPr>
              <w:rPr>
                <w:rFonts w:eastAsia="Calibri"/>
                <w:sz w:val="18"/>
                <w:szCs w:val="18"/>
              </w:rPr>
            </w:pPr>
            <w:r w:rsidRPr="009F2F90">
              <w:rPr>
                <w:rFonts w:eastAsia="Calibri"/>
                <w:b/>
                <w:sz w:val="18"/>
                <w:szCs w:val="18"/>
              </w:rPr>
              <w:t>MFVGE31V03</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Pálinkás Sándor</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210f</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TTKBE0201</w:t>
            </w:r>
          </w:p>
          <w:p w:rsidR="00ED45EE" w:rsidRPr="009F2F90" w:rsidRDefault="00ED45EE" w:rsidP="006577A3">
            <w:pPr>
              <w:rPr>
                <w:rFonts w:eastAsia="Calibri"/>
                <w:sz w:val="18"/>
                <w:szCs w:val="18"/>
              </w:rPr>
            </w:pPr>
            <w:r w:rsidRPr="009F2F90">
              <w:rPr>
                <w:rFonts w:eastAsia="Calibri"/>
                <w:sz w:val="18"/>
                <w:szCs w:val="18"/>
              </w:rPr>
              <w:t>TTKBE0301</w:t>
            </w:r>
          </w:p>
          <w:p w:rsidR="00ED45EE" w:rsidRPr="009F2F90" w:rsidRDefault="00ED45EE" w:rsidP="006577A3">
            <w:pPr>
              <w:rPr>
                <w:rFonts w:eastAsia="Calibri"/>
                <w:sz w:val="18"/>
                <w:szCs w:val="18"/>
              </w:rPr>
            </w:pPr>
            <w:r w:rsidRPr="009F2F90">
              <w:rPr>
                <w:rFonts w:eastAsia="Calibri"/>
                <w:sz w:val="18"/>
                <w:szCs w:val="18"/>
              </w:rPr>
              <w:t>TTKBE0401</w:t>
            </w:r>
          </w:p>
          <w:p w:rsidR="00ED45EE" w:rsidRPr="009F2F90" w:rsidRDefault="00ED45EE" w:rsidP="006577A3">
            <w:pPr>
              <w:rPr>
                <w:rFonts w:eastAsia="Calibri"/>
                <w:sz w:val="18"/>
                <w:szCs w:val="18"/>
              </w:rPr>
            </w:pPr>
            <w:r w:rsidRPr="009F2F90">
              <w:rPr>
                <w:rFonts w:eastAsia="Calibri"/>
                <w:sz w:val="18"/>
                <w:szCs w:val="18"/>
              </w:rPr>
              <w:t>TTFBE2111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Vegyipari géptan II.</w:t>
            </w:r>
          </w:p>
          <w:p w:rsidR="00ED45EE" w:rsidRPr="009F2F90" w:rsidRDefault="00ED45EE" w:rsidP="006577A3">
            <w:pPr>
              <w:rPr>
                <w:rFonts w:eastAsia="Calibri"/>
                <w:sz w:val="18"/>
                <w:szCs w:val="18"/>
              </w:rPr>
            </w:pPr>
            <w:r w:rsidRPr="009F2F90">
              <w:rPr>
                <w:rFonts w:eastAsia="Calibri"/>
                <w:b/>
                <w:sz w:val="18"/>
                <w:szCs w:val="18"/>
              </w:rPr>
              <w:t>MFVGE32V03</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Pálinkás Sándor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210f</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MFVGE31V03</w:t>
            </w:r>
          </w:p>
        </w:tc>
      </w:tr>
      <w:tr w:rsidR="00ED45EE"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géptan III.</w:t>
            </w:r>
          </w:p>
          <w:p w:rsidR="00ED45EE" w:rsidRPr="009F2F90" w:rsidRDefault="00ED45EE" w:rsidP="006577A3">
            <w:pPr>
              <w:rPr>
                <w:rFonts w:eastAsia="Calibri"/>
                <w:sz w:val="18"/>
                <w:szCs w:val="18"/>
              </w:rPr>
            </w:pPr>
            <w:r w:rsidRPr="009F2F90">
              <w:rPr>
                <w:rFonts w:eastAsia="Calibri"/>
                <w:b/>
                <w:sz w:val="18"/>
                <w:szCs w:val="18"/>
              </w:rPr>
              <w:t>MFVGE33V03</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Pálinkás Sándor</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w:t>
            </w:r>
            <w:r w:rsidR="004279DD" w:rsidRPr="009F2F90">
              <w:rPr>
                <w:rFonts w:eastAsia="Calibri"/>
                <w:sz w:val="18"/>
                <w:szCs w:val="18"/>
              </w:rPr>
              <w:t>f</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MFVGE32V03</w:t>
            </w:r>
          </w:p>
        </w:tc>
      </w:tr>
      <w:tr w:rsidR="00ED45EE"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i/>
                <w:iCs/>
                <w:sz w:val="18"/>
                <w:szCs w:val="18"/>
              </w:rPr>
            </w:pPr>
            <w:r w:rsidRPr="009F2F90">
              <w:rPr>
                <w:rFonts w:eastAsia="Calibri"/>
                <w:b/>
                <w:bCs/>
                <w:sz w:val="18"/>
                <w:szCs w:val="18"/>
              </w:rPr>
              <w:t>Vegyipari művelettani szakterület</w:t>
            </w:r>
          </w:p>
        </w:tc>
      </w:tr>
      <w:tr w:rsidR="00ED45EE" w:rsidRPr="009F2F90" w:rsidTr="006577A3">
        <w:tc>
          <w:tcPr>
            <w:tcW w:w="2410" w:type="dxa"/>
            <w:tcBorders>
              <w:top w:val="single" w:sz="12" w:space="0" w:color="auto"/>
            </w:tcBorders>
            <w:shd w:val="clear" w:color="auto" w:fill="auto"/>
          </w:tcPr>
          <w:p w:rsidR="00ED45EE" w:rsidRPr="009F2F90" w:rsidRDefault="00ED45EE" w:rsidP="006577A3">
            <w:pPr>
              <w:rPr>
                <w:rFonts w:eastAsia="Calibri"/>
                <w:sz w:val="18"/>
                <w:szCs w:val="18"/>
              </w:rPr>
            </w:pPr>
            <w:r w:rsidRPr="009F2F90">
              <w:rPr>
                <w:rFonts w:eastAsia="Calibri"/>
                <w:sz w:val="18"/>
                <w:szCs w:val="18"/>
              </w:rPr>
              <w:t>Vegyipari művelettan I.</w:t>
            </w:r>
          </w:p>
          <w:p w:rsidR="00ED45EE" w:rsidRPr="009F2F90" w:rsidRDefault="00ED45EE" w:rsidP="006577A3">
            <w:pPr>
              <w:rPr>
                <w:rFonts w:eastAsia="Calibri"/>
                <w:sz w:val="18"/>
                <w:szCs w:val="18"/>
              </w:rPr>
            </w:pPr>
            <w:r w:rsidRPr="009F2F90">
              <w:rPr>
                <w:rFonts w:eastAsia="Calibri"/>
                <w:b/>
                <w:sz w:val="18"/>
                <w:szCs w:val="18"/>
              </w:rPr>
              <w:t>TTKBG0614</w:t>
            </w:r>
            <w:r w:rsidRPr="009F2F90">
              <w:rPr>
                <w:rFonts w:eastAsia="Calibri"/>
                <w:sz w:val="18"/>
                <w:szCs w:val="18"/>
              </w:rPr>
              <w:t xml:space="preserve"> – 6 kr</w:t>
            </w:r>
          </w:p>
          <w:p w:rsidR="00ED45EE" w:rsidRPr="009F2F90" w:rsidRDefault="002040AB" w:rsidP="006577A3">
            <w:pPr>
              <w:rPr>
                <w:rFonts w:eastAsia="Calibri"/>
                <w:i/>
                <w:sz w:val="18"/>
                <w:szCs w:val="18"/>
              </w:rPr>
            </w:pPr>
            <w:r w:rsidRPr="009F2F90">
              <w:rPr>
                <w:rFonts w:eastAsia="Calibri"/>
                <w:i/>
                <w:sz w:val="18"/>
                <w:szCs w:val="18"/>
              </w:rPr>
              <w:t>Kéki Sándor</w:t>
            </w:r>
          </w:p>
        </w:tc>
        <w:tc>
          <w:tcPr>
            <w:tcW w:w="853" w:type="dxa"/>
            <w:tcBorders>
              <w:top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top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top w:val="single" w:sz="12" w:space="0" w:color="auto"/>
            </w:tcBorders>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230f</w:t>
            </w:r>
          </w:p>
        </w:tc>
        <w:tc>
          <w:tcPr>
            <w:tcW w:w="853" w:type="dxa"/>
            <w:tcBorders>
              <w:top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top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top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top w:val="single" w:sz="12" w:space="0" w:color="auto"/>
            </w:tcBorders>
            <w:shd w:val="clear" w:color="auto" w:fill="auto"/>
            <w:vAlign w:val="center"/>
          </w:tcPr>
          <w:p w:rsidR="00ED45EE" w:rsidRPr="009F2F90" w:rsidRDefault="00ED45EE" w:rsidP="006577A3">
            <w:pPr>
              <w:rPr>
                <w:rFonts w:eastAsia="Calibri"/>
                <w:sz w:val="18"/>
                <w:szCs w:val="18"/>
              </w:rPr>
            </w:pPr>
          </w:p>
        </w:tc>
        <w:tc>
          <w:tcPr>
            <w:tcW w:w="1542" w:type="dxa"/>
            <w:tcBorders>
              <w:top w:val="single" w:sz="12" w:space="0" w:color="auto"/>
            </w:tcBorders>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TTKBE0201</w:t>
            </w:r>
          </w:p>
          <w:p w:rsidR="00ED45EE" w:rsidRPr="009F2F90" w:rsidRDefault="00ED45EE" w:rsidP="006577A3">
            <w:pPr>
              <w:rPr>
                <w:rFonts w:eastAsia="Calibri"/>
                <w:sz w:val="18"/>
                <w:szCs w:val="18"/>
              </w:rPr>
            </w:pPr>
            <w:r w:rsidRPr="009F2F90">
              <w:rPr>
                <w:rFonts w:eastAsia="Calibri"/>
                <w:sz w:val="18"/>
                <w:szCs w:val="18"/>
              </w:rPr>
              <w:t>TTKBE0301</w:t>
            </w:r>
          </w:p>
          <w:p w:rsidR="00ED45EE" w:rsidRPr="009F2F90" w:rsidRDefault="00ED45EE" w:rsidP="006577A3">
            <w:pPr>
              <w:rPr>
                <w:rFonts w:eastAsia="Calibri"/>
                <w:sz w:val="18"/>
                <w:szCs w:val="18"/>
              </w:rPr>
            </w:pPr>
            <w:r w:rsidRPr="009F2F90">
              <w:rPr>
                <w:rFonts w:eastAsia="Calibri"/>
                <w:sz w:val="18"/>
                <w:szCs w:val="18"/>
              </w:rPr>
              <w:t>TTKBE0401</w:t>
            </w:r>
          </w:p>
        </w:tc>
      </w:tr>
      <w:tr w:rsidR="00ED45EE" w:rsidRPr="009F2F90" w:rsidTr="006577A3">
        <w:tc>
          <w:tcPr>
            <w:tcW w:w="2410" w:type="dxa"/>
            <w:shd w:val="clear" w:color="auto" w:fill="auto"/>
          </w:tcPr>
          <w:p w:rsidR="00ED45EE" w:rsidRPr="009F2F90" w:rsidRDefault="00ED45EE" w:rsidP="006577A3">
            <w:pPr>
              <w:rPr>
                <w:rFonts w:eastAsia="Calibri"/>
                <w:sz w:val="18"/>
                <w:szCs w:val="18"/>
              </w:rPr>
            </w:pPr>
            <w:r w:rsidRPr="009F2F90">
              <w:rPr>
                <w:rFonts w:eastAsia="Calibri"/>
                <w:sz w:val="18"/>
                <w:szCs w:val="18"/>
              </w:rPr>
              <w:t>Vegyipari művelettan II.</w:t>
            </w:r>
          </w:p>
          <w:p w:rsidR="00ED45EE" w:rsidRPr="009F2F90" w:rsidRDefault="00ED45EE" w:rsidP="006577A3">
            <w:pPr>
              <w:rPr>
                <w:rFonts w:eastAsia="Calibri"/>
                <w:sz w:val="18"/>
                <w:szCs w:val="18"/>
              </w:rPr>
            </w:pPr>
            <w:r w:rsidRPr="009F2F90">
              <w:rPr>
                <w:rFonts w:eastAsia="Calibri"/>
                <w:b/>
                <w:sz w:val="18"/>
                <w:szCs w:val="18"/>
              </w:rPr>
              <w:t>TTKBG0615</w:t>
            </w:r>
            <w:r w:rsidRPr="009F2F90">
              <w:rPr>
                <w:rFonts w:eastAsia="Calibri"/>
                <w:sz w:val="18"/>
                <w:szCs w:val="18"/>
              </w:rPr>
              <w:t xml:space="preserve"> – 6 kr</w:t>
            </w:r>
          </w:p>
          <w:p w:rsidR="00ED45EE" w:rsidRPr="009F2F90" w:rsidRDefault="00625EDA" w:rsidP="006577A3">
            <w:pPr>
              <w:rPr>
                <w:rFonts w:eastAsia="Calibri"/>
                <w:i/>
                <w:sz w:val="18"/>
                <w:szCs w:val="18"/>
              </w:rPr>
            </w:pPr>
            <w:r w:rsidRPr="009F2F90">
              <w:rPr>
                <w:rFonts w:eastAsia="Calibri"/>
                <w:i/>
                <w:sz w:val="18"/>
                <w:szCs w:val="18"/>
              </w:rPr>
              <w:t>Illyésné Czifrák Katalin</w:t>
            </w:r>
          </w:p>
        </w:tc>
        <w:tc>
          <w:tcPr>
            <w:tcW w:w="853" w:type="dxa"/>
            <w:shd w:val="clear" w:color="auto" w:fill="auto"/>
            <w:vAlign w:val="center"/>
          </w:tcPr>
          <w:p w:rsidR="00ED45EE" w:rsidRPr="009F2F90" w:rsidRDefault="00ED45EE" w:rsidP="006577A3">
            <w:pPr>
              <w:rPr>
                <w:rFonts w:eastAsia="Calibri"/>
                <w:sz w:val="18"/>
                <w:szCs w:val="18"/>
              </w:rPr>
            </w:pPr>
          </w:p>
        </w:tc>
        <w:tc>
          <w:tcPr>
            <w:tcW w:w="853" w:type="dxa"/>
            <w:shd w:val="clear" w:color="auto" w:fill="auto"/>
            <w:vAlign w:val="center"/>
          </w:tcPr>
          <w:p w:rsidR="00ED45EE" w:rsidRPr="009F2F90" w:rsidRDefault="00ED45EE" w:rsidP="006577A3">
            <w:pPr>
              <w:rPr>
                <w:rFonts w:eastAsia="Calibri"/>
                <w:sz w:val="18"/>
                <w:szCs w:val="18"/>
              </w:rPr>
            </w:pPr>
          </w:p>
        </w:tc>
        <w:tc>
          <w:tcPr>
            <w:tcW w:w="853" w:type="dxa"/>
            <w:shd w:val="clear" w:color="auto" w:fill="auto"/>
            <w:vAlign w:val="center"/>
          </w:tcPr>
          <w:p w:rsidR="00ED45EE" w:rsidRPr="009F2F90" w:rsidRDefault="00ED45EE" w:rsidP="006577A3">
            <w:pPr>
              <w:rPr>
                <w:rFonts w:eastAsia="Calibri"/>
                <w:sz w:val="18"/>
                <w:szCs w:val="18"/>
              </w:rPr>
            </w:pPr>
          </w:p>
        </w:tc>
        <w:tc>
          <w:tcPr>
            <w:tcW w:w="853" w:type="dxa"/>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230f</w:t>
            </w:r>
          </w:p>
        </w:tc>
        <w:tc>
          <w:tcPr>
            <w:tcW w:w="853" w:type="dxa"/>
            <w:shd w:val="clear" w:color="auto" w:fill="auto"/>
            <w:vAlign w:val="center"/>
          </w:tcPr>
          <w:p w:rsidR="00ED45EE" w:rsidRPr="009F2F90" w:rsidRDefault="00ED45EE" w:rsidP="006577A3">
            <w:pPr>
              <w:rPr>
                <w:rFonts w:eastAsia="Calibri"/>
                <w:sz w:val="18"/>
                <w:szCs w:val="18"/>
              </w:rPr>
            </w:pPr>
          </w:p>
        </w:tc>
        <w:tc>
          <w:tcPr>
            <w:tcW w:w="853" w:type="dxa"/>
            <w:shd w:val="clear" w:color="auto" w:fill="auto"/>
            <w:vAlign w:val="center"/>
          </w:tcPr>
          <w:p w:rsidR="00ED45EE" w:rsidRPr="009F2F90" w:rsidRDefault="00ED45EE" w:rsidP="006577A3">
            <w:pPr>
              <w:rPr>
                <w:rFonts w:eastAsia="Calibri"/>
                <w:sz w:val="18"/>
                <w:szCs w:val="18"/>
              </w:rPr>
            </w:pPr>
          </w:p>
        </w:tc>
        <w:tc>
          <w:tcPr>
            <w:tcW w:w="853" w:type="dxa"/>
            <w:shd w:val="clear" w:color="auto" w:fill="auto"/>
            <w:vAlign w:val="center"/>
          </w:tcPr>
          <w:p w:rsidR="00ED45EE" w:rsidRPr="009F2F90" w:rsidRDefault="00ED45EE" w:rsidP="006577A3">
            <w:pPr>
              <w:rPr>
                <w:rFonts w:eastAsia="Calibri"/>
                <w:sz w:val="18"/>
                <w:szCs w:val="18"/>
              </w:rPr>
            </w:pPr>
          </w:p>
        </w:tc>
        <w:tc>
          <w:tcPr>
            <w:tcW w:w="1542" w:type="dxa"/>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TTKBG0614</w:t>
            </w:r>
          </w:p>
        </w:tc>
      </w:tr>
      <w:tr w:rsidR="00ED45EE" w:rsidRPr="009F2F90" w:rsidTr="006577A3">
        <w:tc>
          <w:tcPr>
            <w:tcW w:w="2410" w:type="dxa"/>
            <w:tcBorders>
              <w:bottom w:val="single" w:sz="12" w:space="0" w:color="auto"/>
            </w:tcBorders>
            <w:shd w:val="clear" w:color="auto" w:fill="auto"/>
          </w:tcPr>
          <w:p w:rsidR="00ED45EE" w:rsidRPr="009F2F90" w:rsidRDefault="00ED45EE" w:rsidP="006577A3">
            <w:pPr>
              <w:rPr>
                <w:rFonts w:eastAsia="Calibri"/>
                <w:sz w:val="18"/>
                <w:szCs w:val="18"/>
              </w:rPr>
            </w:pPr>
            <w:r w:rsidRPr="009F2F90">
              <w:rPr>
                <w:rFonts w:eastAsia="Calibri"/>
                <w:sz w:val="18"/>
                <w:szCs w:val="18"/>
              </w:rPr>
              <w:t>Vegyipari művelettan III.</w:t>
            </w:r>
          </w:p>
          <w:p w:rsidR="00ED45EE" w:rsidRPr="009F2F90" w:rsidRDefault="00ED45EE" w:rsidP="006577A3">
            <w:pPr>
              <w:rPr>
                <w:rFonts w:eastAsia="Calibri"/>
                <w:sz w:val="18"/>
                <w:szCs w:val="18"/>
              </w:rPr>
            </w:pPr>
            <w:r w:rsidRPr="009F2F90">
              <w:rPr>
                <w:rFonts w:eastAsia="Calibri"/>
                <w:b/>
                <w:sz w:val="18"/>
                <w:szCs w:val="18"/>
              </w:rPr>
              <w:t>TTKBE0616</w:t>
            </w:r>
            <w:r w:rsidRPr="009F2F90">
              <w:rPr>
                <w:rFonts w:eastAsia="Calibri"/>
                <w:sz w:val="18"/>
                <w:szCs w:val="18"/>
              </w:rPr>
              <w:t xml:space="preserve"> – 6 kr</w:t>
            </w:r>
          </w:p>
          <w:p w:rsidR="00ED45EE" w:rsidRPr="009F2F90" w:rsidRDefault="00625EDA" w:rsidP="006577A3">
            <w:pPr>
              <w:rPr>
                <w:rFonts w:eastAsia="Calibri"/>
                <w:sz w:val="18"/>
                <w:szCs w:val="18"/>
              </w:rPr>
            </w:pPr>
            <w:r w:rsidRPr="009F2F90">
              <w:rPr>
                <w:rFonts w:eastAsia="Calibri"/>
                <w:i/>
                <w:sz w:val="18"/>
                <w:szCs w:val="18"/>
              </w:rPr>
              <w:t>Illyésné Czifrák Katalin</w:t>
            </w: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230kz</w:t>
            </w: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853" w:type="dxa"/>
            <w:tcBorders>
              <w:bottom w:val="single" w:sz="12" w:space="0" w:color="auto"/>
            </w:tcBorders>
            <w:shd w:val="clear" w:color="auto" w:fill="auto"/>
            <w:vAlign w:val="center"/>
          </w:tcPr>
          <w:p w:rsidR="00ED45EE" w:rsidRPr="009F2F90" w:rsidRDefault="00ED45EE" w:rsidP="006577A3">
            <w:pPr>
              <w:rPr>
                <w:rFonts w:eastAsia="Calibri"/>
                <w:sz w:val="18"/>
                <w:szCs w:val="18"/>
              </w:rPr>
            </w:pPr>
          </w:p>
        </w:tc>
        <w:tc>
          <w:tcPr>
            <w:tcW w:w="1542" w:type="dxa"/>
            <w:tcBorders>
              <w:bottom w:val="single" w:sz="12" w:space="0" w:color="auto"/>
            </w:tcBorders>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TTKBG0615</w:t>
            </w:r>
          </w:p>
        </w:tc>
      </w:tr>
      <w:tr w:rsidR="00ED45EE"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Technológiai modul</w:t>
            </w:r>
          </w:p>
        </w:tc>
      </w:tr>
      <w:tr w:rsidR="00ED45EE" w:rsidRPr="009F2F90" w:rsidTr="00ED45EE">
        <w:tc>
          <w:tcPr>
            <w:tcW w:w="9923" w:type="dxa"/>
            <w:gridSpan w:val="9"/>
            <w:tcBorders>
              <w:top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Tervezési szakterület</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Vegyipari folyamatok és technológiai rendszerek számítógépes modellezése I.</w:t>
            </w:r>
          </w:p>
          <w:p w:rsidR="00ED45EE" w:rsidRPr="009F2F90" w:rsidRDefault="00ED45EE" w:rsidP="006577A3">
            <w:pPr>
              <w:rPr>
                <w:rFonts w:eastAsia="Calibri"/>
                <w:sz w:val="18"/>
                <w:szCs w:val="18"/>
              </w:rPr>
            </w:pPr>
            <w:r w:rsidRPr="009F2F90">
              <w:rPr>
                <w:rFonts w:eastAsia="Calibri"/>
                <w:b/>
                <w:sz w:val="18"/>
                <w:szCs w:val="18"/>
              </w:rPr>
              <w:t>TTKBG0912</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020g</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TTKBG0911</w:t>
            </w:r>
          </w:p>
        </w:tc>
      </w:tr>
      <w:tr w:rsidR="00ED45EE" w:rsidRPr="009F2F90" w:rsidTr="00851B89">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folyamatok és technológiai rendszerek számítógépes modellezése II.</w:t>
            </w:r>
          </w:p>
          <w:p w:rsidR="00ED45EE" w:rsidRPr="009F2F90" w:rsidRDefault="00ED45EE" w:rsidP="006577A3">
            <w:pPr>
              <w:rPr>
                <w:rFonts w:eastAsia="Calibri"/>
                <w:sz w:val="18"/>
                <w:szCs w:val="18"/>
              </w:rPr>
            </w:pPr>
            <w:r w:rsidRPr="009F2F90">
              <w:rPr>
                <w:rFonts w:eastAsia="Calibri"/>
                <w:b/>
                <w:sz w:val="18"/>
                <w:szCs w:val="18"/>
              </w:rPr>
              <w:t>TTKBG0913</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020g</w:t>
            </w: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TTKBG0912</w:t>
            </w:r>
          </w:p>
        </w:tc>
      </w:tr>
      <w:tr w:rsidR="00ED45EE" w:rsidRPr="009F2F90" w:rsidTr="00851B89">
        <w:tc>
          <w:tcPr>
            <w:tcW w:w="9923" w:type="dxa"/>
            <w:gridSpan w:val="9"/>
            <w:tcBorders>
              <w:top w:val="nil"/>
              <w:bottom w:val="single" w:sz="12" w:space="0" w:color="auto"/>
            </w:tcBorders>
            <w:shd w:val="clear" w:color="auto" w:fill="D9D9D9"/>
          </w:tcPr>
          <w:p w:rsidR="00ED45EE" w:rsidRPr="009F2F90" w:rsidRDefault="00ED45EE" w:rsidP="006577A3">
            <w:pPr>
              <w:rPr>
                <w:rFonts w:eastAsia="Calibri"/>
                <w:b/>
                <w:bCs/>
                <w:sz w:val="18"/>
                <w:szCs w:val="18"/>
              </w:rPr>
            </w:pPr>
            <w:r w:rsidRPr="009F2F90">
              <w:rPr>
                <w:rFonts w:eastAsia="Calibri"/>
                <w:b/>
                <w:bCs/>
                <w:sz w:val="18"/>
                <w:szCs w:val="18"/>
              </w:rPr>
              <w:t>Vegyipari technológiák szakterület</w:t>
            </w:r>
          </w:p>
        </w:tc>
      </w:tr>
      <w:tr w:rsidR="00ED45EE"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Kémia technológia I.</w:t>
            </w:r>
          </w:p>
          <w:p w:rsidR="00ED45EE" w:rsidRPr="009F2F90" w:rsidRDefault="00ED45EE" w:rsidP="006577A3">
            <w:pPr>
              <w:rPr>
                <w:rFonts w:eastAsia="Calibri"/>
                <w:sz w:val="18"/>
                <w:szCs w:val="18"/>
              </w:rPr>
            </w:pPr>
            <w:r w:rsidRPr="009F2F90">
              <w:rPr>
                <w:rFonts w:eastAsia="Calibri"/>
                <w:b/>
                <w:sz w:val="18"/>
                <w:szCs w:val="18"/>
              </w:rPr>
              <w:t>TTKBE1111</w:t>
            </w:r>
            <w:r w:rsidRPr="009F2F90">
              <w:rPr>
                <w:rFonts w:eastAsia="Calibri"/>
                <w:sz w:val="18"/>
                <w:szCs w:val="18"/>
              </w:rPr>
              <w:t xml:space="preserve"> – 3 kr </w:t>
            </w:r>
          </w:p>
          <w:p w:rsidR="00ED45EE" w:rsidRPr="009F2F90" w:rsidRDefault="00ED45EE" w:rsidP="006577A3">
            <w:pPr>
              <w:rPr>
                <w:rFonts w:eastAsia="Calibri"/>
                <w:sz w:val="18"/>
                <w:szCs w:val="18"/>
              </w:rPr>
            </w:pPr>
            <w:r w:rsidRPr="009F2F90">
              <w:rPr>
                <w:rFonts w:eastAsia="Calibri"/>
                <w:b/>
                <w:sz w:val="18"/>
                <w:szCs w:val="18"/>
              </w:rPr>
              <w:t>TTKBL1111</w:t>
            </w:r>
            <w:r w:rsidRPr="009F2F90">
              <w:rPr>
                <w:rFonts w:eastAsia="Calibri"/>
                <w:sz w:val="18"/>
                <w:szCs w:val="18"/>
              </w:rPr>
              <w:t xml:space="preserve"> – 4 kr </w:t>
            </w:r>
          </w:p>
          <w:p w:rsidR="00ED45EE" w:rsidRPr="009F2F90" w:rsidRDefault="00ED45EE" w:rsidP="006577A3">
            <w:pPr>
              <w:rPr>
                <w:rFonts w:eastAsia="Calibri"/>
                <w:i/>
                <w:sz w:val="18"/>
                <w:szCs w:val="18"/>
              </w:rPr>
            </w:pPr>
            <w:r w:rsidRPr="009F2F90">
              <w:rPr>
                <w:rFonts w:eastAsia="Calibri"/>
                <w:i/>
                <w:sz w:val="18"/>
                <w:szCs w:val="18"/>
              </w:rPr>
              <w:t>Nagy Lajos</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222</w:t>
            </w:r>
            <w:r w:rsidR="004279DD" w:rsidRPr="009F2F90">
              <w:rPr>
                <w:rFonts w:eastAsia="Calibri"/>
                <w:sz w:val="18"/>
                <w:szCs w:val="18"/>
              </w:rPr>
              <w:t>k</w:t>
            </w:r>
            <w:r w:rsidRPr="009F2F90">
              <w:rPr>
                <w:rFonts w:eastAsia="Calibri"/>
                <w:sz w:val="18"/>
                <w:szCs w:val="18"/>
              </w:rPr>
              <w:t>g</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TTKBE0201</w:t>
            </w:r>
          </w:p>
          <w:p w:rsidR="00ED45EE" w:rsidRPr="009F2F90" w:rsidRDefault="00ED45EE" w:rsidP="006577A3">
            <w:pPr>
              <w:rPr>
                <w:rFonts w:eastAsia="Calibri"/>
                <w:sz w:val="18"/>
                <w:szCs w:val="18"/>
              </w:rPr>
            </w:pPr>
            <w:r w:rsidRPr="009F2F90">
              <w:rPr>
                <w:rFonts w:eastAsia="Calibri"/>
                <w:sz w:val="18"/>
                <w:szCs w:val="18"/>
              </w:rPr>
              <w:t>TTKBE0301</w:t>
            </w:r>
          </w:p>
          <w:p w:rsidR="00ED45EE" w:rsidRPr="009F2F90" w:rsidRDefault="00ED45EE" w:rsidP="006577A3">
            <w:pPr>
              <w:rPr>
                <w:rFonts w:eastAsia="Calibri"/>
                <w:sz w:val="18"/>
                <w:szCs w:val="18"/>
              </w:rPr>
            </w:pPr>
            <w:r w:rsidRPr="009F2F90">
              <w:rPr>
                <w:rFonts w:eastAsia="Calibri"/>
                <w:sz w:val="18"/>
                <w:szCs w:val="18"/>
              </w:rPr>
              <w:t>TTKBE0401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lastRenderedPageBreak/>
              <w:t>Kémia technológia II.</w:t>
            </w:r>
          </w:p>
          <w:p w:rsidR="00ED45EE" w:rsidRPr="009F2F90" w:rsidRDefault="00ED45EE" w:rsidP="006577A3">
            <w:pPr>
              <w:rPr>
                <w:rFonts w:eastAsia="Calibri"/>
                <w:sz w:val="18"/>
                <w:szCs w:val="18"/>
              </w:rPr>
            </w:pPr>
            <w:r w:rsidRPr="009F2F90">
              <w:rPr>
                <w:rFonts w:eastAsia="Calibri"/>
                <w:b/>
                <w:sz w:val="18"/>
                <w:szCs w:val="18"/>
              </w:rPr>
              <w:t>TTKBE1112</w:t>
            </w:r>
            <w:r w:rsidRPr="009F2F90">
              <w:rPr>
                <w:rFonts w:eastAsia="Calibri"/>
                <w:sz w:val="18"/>
                <w:szCs w:val="18"/>
              </w:rPr>
              <w:t xml:space="preserve"> – 3 kr</w:t>
            </w:r>
          </w:p>
          <w:p w:rsidR="00ED45EE" w:rsidRPr="009F2F90" w:rsidRDefault="00ED45EE" w:rsidP="006577A3">
            <w:pPr>
              <w:rPr>
                <w:rFonts w:eastAsia="Calibri"/>
                <w:sz w:val="18"/>
                <w:szCs w:val="18"/>
              </w:rPr>
            </w:pPr>
            <w:r w:rsidRPr="009F2F90">
              <w:rPr>
                <w:rFonts w:eastAsia="Calibri"/>
                <w:b/>
                <w:sz w:val="18"/>
                <w:szCs w:val="18"/>
              </w:rPr>
              <w:t>TTKBL1112</w:t>
            </w:r>
            <w:r w:rsidRPr="009F2F90">
              <w:rPr>
                <w:rFonts w:eastAsia="Calibri"/>
                <w:sz w:val="18"/>
                <w:szCs w:val="18"/>
              </w:rPr>
              <w:t xml:space="preserve"> – 4 kr</w:t>
            </w:r>
          </w:p>
          <w:p w:rsidR="00ED45EE" w:rsidRPr="009F2F90" w:rsidRDefault="00ED45EE" w:rsidP="006577A3">
            <w:pPr>
              <w:rPr>
                <w:rFonts w:eastAsia="Calibri"/>
                <w:i/>
                <w:sz w:val="18"/>
                <w:szCs w:val="18"/>
              </w:rPr>
            </w:pPr>
            <w:r w:rsidRPr="009F2F90">
              <w:rPr>
                <w:rFonts w:eastAsia="Calibri"/>
                <w:i/>
                <w:sz w:val="18"/>
                <w:szCs w:val="18"/>
              </w:rPr>
              <w:t>Nagy Lajos</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222</w:t>
            </w:r>
            <w:r w:rsidR="004279DD" w:rsidRPr="009F2F90">
              <w:rPr>
                <w:rFonts w:eastAsia="Calibri"/>
                <w:sz w:val="18"/>
                <w:szCs w:val="18"/>
              </w:rPr>
              <w:t>k</w:t>
            </w:r>
            <w:r w:rsidRPr="009F2F90">
              <w:rPr>
                <w:rFonts w:eastAsia="Calibri"/>
                <w:sz w:val="18"/>
                <w:szCs w:val="18"/>
              </w:rPr>
              <w:t>gz</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TTKBE1111</w:t>
            </w:r>
          </w:p>
          <w:p w:rsidR="00ED45EE" w:rsidRPr="009F2F90" w:rsidRDefault="00ED45EE" w:rsidP="006577A3">
            <w:pPr>
              <w:rPr>
                <w:rFonts w:eastAsia="Calibri"/>
                <w:sz w:val="18"/>
                <w:szCs w:val="18"/>
              </w:rPr>
            </w:pPr>
            <w:r w:rsidRPr="009F2F90">
              <w:rPr>
                <w:rFonts w:eastAsia="Calibri"/>
                <w:sz w:val="18"/>
                <w:szCs w:val="18"/>
              </w:rPr>
              <w:t>TTKBL1111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ascii="Calibri" w:eastAsia="Calibri" w:hAnsi="Calibri"/>
                <w:sz w:val="22"/>
                <w:szCs w:val="22"/>
              </w:rPr>
              <w:br w:type="page"/>
            </w:r>
            <w:r w:rsidRPr="009F2F90">
              <w:rPr>
                <w:rFonts w:eastAsia="Calibri"/>
                <w:sz w:val="18"/>
                <w:szCs w:val="18"/>
              </w:rPr>
              <w:t>Környezettechnológia</w:t>
            </w:r>
          </w:p>
          <w:p w:rsidR="00ED45EE" w:rsidRPr="009F2F90" w:rsidRDefault="00ED45EE" w:rsidP="006577A3">
            <w:pPr>
              <w:rPr>
                <w:rFonts w:eastAsia="Calibri"/>
                <w:sz w:val="18"/>
                <w:szCs w:val="18"/>
              </w:rPr>
            </w:pPr>
            <w:r w:rsidRPr="009F2F90">
              <w:rPr>
                <w:rFonts w:eastAsia="Calibri"/>
                <w:b/>
                <w:sz w:val="18"/>
                <w:szCs w:val="18"/>
              </w:rPr>
              <w:t>TTKBE1114</w:t>
            </w:r>
            <w:r w:rsidRPr="009F2F90">
              <w:rPr>
                <w:rFonts w:eastAsia="Calibri"/>
                <w:sz w:val="18"/>
                <w:szCs w:val="18"/>
              </w:rPr>
              <w:t xml:space="preserve"> – 3 kr</w:t>
            </w:r>
          </w:p>
          <w:p w:rsidR="00ED45EE" w:rsidRPr="009F2F90" w:rsidRDefault="00D55205" w:rsidP="006577A3">
            <w:pPr>
              <w:rPr>
                <w:rFonts w:eastAsia="Calibri"/>
                <w:i/>
                <w:sz w:val="18"/>
                <w:szCs w:val="18"/>
              </w:rPr>
            </w:pPr>
            <w:r w:rsidRPr="009F2F90">
              <w:rPr>
                <w:rFonts w:eastAsia="Calibri"/>
                <w:i/>
                <w:sz w:val="18"/>
                <w:szCs w:val="18"/>
              </w:rPr>
              <w:t>Lakatos Csilla</w:t>
            </w:r>
          </w:p>
          <w:p w:rsidR="00ED45EE" w:rsidRPr="009F2F90" w:rsidRDefault="00ED45EE" w:rsidP="006577A3">
            <w:pPr>
              <w:rPr>
                <w:rFonts w:eastAsia="Calibri"/>
                <w:sz w:val="18"/>
                <w:szCs w:val="18"/>
              </w:rPr>
            </w:pPr>
            <w:r w:rsidRPr="009F2F90">
              <w:rPr>
                <w:rFonts w:eastAsia="Calibri"/>
                <w:b/>
                <w:sz w:val="18"/>
                <w:szCs w:val="18"/>
              </w:rPr>
              <w:t>TTKBL1114</w:t>
            </w:r>
            <w:r w:rsidRPr="009F2F90">
              <w:rPr>
                <w:rFonts w:eastAsia="Calibri"/>
                <w:sz w:val="18"/>
                <w:szCs w:val="18"/>
              </w:rPr>
              <w:t xml:space="preserve"> – 2 kr</w:t>
            </w:r>
          </w:p>
          <w:p w:rsidR="00ED45EE" w:rsidRPr="009F2F90" w:rsidRDefault="00D55205" w:rsidP="00CA4C11">
            <w:pPr>
              <w:rPr>
                <w:rFonts w:eastAsia="Calibri"/>
                <w:i/>
                <w:sz w:val="18"/>
                <w:szCs w:val="18"/>
              </w:rPr>
            </w:pPr>
            <w:r w:rsidRPr="009F2F90">
              <w:rPr>
                <w:rFonts w:eastAsia="Calibri"/>
                <w:i/>
                <w:sz w:val="18"/>
                <w:szCs w:val="18"/>
              </w:rPr>
              <w:t>Illyésné Czifrák Katalin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202</w:t>
            </w:r>
            <w:r w:rsidR="004279DD" w:rsidRPr="009F2F90">
              <w:rPr>
                <w:rFonts w:eastAsia="Calibri"/>
                <w:sz w:val="18"/>
                <w:szCs w:val="18"/>
              </w:rPr>
              <w:t>k</w:t>
            </w:r>
            <w:r w:rsidRPr="009F2F90">
              <w:rPr>
                <w:rFonts w:eastAsia="Calibri"/>
                <w:sz w:val="18"/>
                <w:szCs w:val="18"/>
              </w:rPr>
              <w:t>g</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TTKBE1111</w:t>
            </w:r>
          </w:p>
          <w:p w:rsidR="00ED45EE" w:rsidRPr="009F2F90" w:rsidRDefault="00ED45EE" w:rsidP="006577A3">
            <w:pPr>
              <w:rPr>
                <w:rFonts w:eastAsia="Calibri"/>
                <w:sz w:val="18"/>
                <w:szCs w:val="18"/>
              </w:rPr>
            </w:pPr>
            <w:r w:rsidRPr="009F2F90">
              <w:rPr>
                <w:rFonts w:eastAsia="Calibri"/>
                <w:sz w:val="18"/>
                <w:szCs w:val="18"/>
              </w:rPr>
              <w:t>TTKBL1111</w:t>
            </w:r>
          </w:p>
        </w:tc>
      </w:tr>
      <w:tr w:rsidR="00ED45EE"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Kísérleti üzemi gyakorlat</w:t>
            </w:r>
          </w:p>
          <w:p w:rsidR="00ED45EE" w:rsidRPr="009F2F90" w:rsidRDefault="00ED45EE" w:rsidP="006577A3">
            <w:pPr>
              <w:rPr>
                <w:rFonts w:eastAsia="Calibri"/>
                <w:sz w:val="18"/>
                <w:szCs w:val="18"/>
              </w:rPr>
            </w:pPr>
            <w:r w:rsidRPr="009F2F90">
              <w:rPr>
                <w:rFonts w:eastAsia="Calibri"/>
                <w:b/>
                <w:sz w:val="18"/>
                <w:szCs w:val="18"/>
              </w:rPr>
              <w:t>TTKBL1115</w:t>
            </w:r>
            <w:r w:rsidRPr="009F2F90">
              <w:rPr>
                <w:rFonts w:eastAsia="Calibri"/>
                <w:sz w:val="18"/>
                <w:szCs w:val="18"/>
              </w:rPr>
              <w:t xml:space="preserve"> – 5 kr</w:t>
            </w:r>
          </w:p>
          <w:p w:rsidR="00ED45EE" w:rsidRPr="009F2F90" w:rsidRDefault="002040AB" w:rsidP="006577A3">
            <w:pPr>
              <w:rPr>
                <w:rFonts w:eastAsia="Calibri"/>
                <w:i/>
                <w:sz w:val="18"/>
                <w:szCs w:val="18"/>
              </w:rPr>
            </w:pPr>
            <w:r w:rsidRPr="009F2F90">
              <w:rPr>
                <w:rFonts w:eastAsia="Calibri"/>
                <w:i/>
                <w:sz w:val="18"/>
                <w:szCs w:val="18"/>
              </w:rPr>
              <w:t>Nagy Tibor</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014g</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TTKBL1111</w:t>
            </w:r>
          </w:p>
          <w:p w:rsidR="00330DE7" w:rsidRPr="009F2F90" w:rsidRDefault="002040AB" w:rsidP="006577A3">
            <w:pPr>
              <w:rPr>
                <w:rFonts w:eastAsia="Calibri"/>
                <w:sz w:val="18"/>
                <w:szCs w:val="18"/>
              </w:rPr>
            </w:pPr>
            <w:r w:rsidRPr="009F2F90">
              <w:rPr>
                <w:rFonts w:eastAsia="Calibri"/>
                <w:sz w:val="18"/>
                <w:szCs w:val="18"/>
              </w:rPr>
              <w:t>TTKBE0616</w:t>
            </w:r>
          </w:p>
        </w:tc>
      </w:tr>
      <w:tr w:rsidR="00ED45EE"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b/>
                <w:bCs/>
                <w:sz w:val="18"/>
                <w:szCs w:val="18"/>
              </w:rPr>
            </w:pPr>
            <w:r w:rsidRPr="009F2F90">
              <w:rPr>
                <w:rFonts w:eastAsia="Calibri"/>
                <w:b/>
                <w:bCs/>
                <w:sz w:val="18"/>
                <w:szCs w:val="18"/>
              </w:rPr>
              <w:t>Biztonságtechnikai szakterület</w:t>
            </w:r>
          </w:p>
        </w:tc>
      </w:tr>
      <w:tr w:rsidR="00ED45EE" w:rsidRPr="009F2F90" w:rsidTr="00ED45EE">
        <w:tc>
          <w:tcPr>
            <w:tcW w:w="2410" w:type="dxa"/>
            <w:tcBorders>
              <w:top w:val="single" w:sz="12" w:space="0" w:color="auto"/>
              <w:bottom w:val="double" w:sz="4" w:space="0" w:color="auto"/>
            </w:tcBorders>
          </w:tcPr>
          <w:p w:rsidR="00ED45EE" w:rsidRPr="009F2F90" w:rsidRDefault="00ED45EE" w:rsidP="006577A3">
            <w:pPr>
              <w:rPr>
                <w:rFonts w:eastAsia="Calibri"/>
                <w:b/>
                <w:sz w:val="18"/>
                <w:szCs w:val="18"/>
              </w:rPr>
            </w:pPr>
            <w:r w:rsidRPr="009F2F90">
              <w:rPr>
                <w:rFonts w:eastAsia="Calibri"/>
                <w:sz w:val="18"/>
                <w:szCs w:val="18"/>
              </w:rPr>
              <w:t>Biztonságtechnika</w:t>
            </w:r>
          </w:p>
          <w:p w:rsidR="00ED45EE" w:rsidRPr="009F2F90" w:rsidRDefault="00ED45EE" w:rsidP="006577A3">
            <w:pPr>
              <w:rPr>
                <w:rFonts w:eastAsia="Calibri"/>
                <w:sz w:val="18"/>
                <w:szCs w:val="18"/>
              </w:rPr>
            </w:pPr>
            <w:r w:rsidRPr="009F2F90">
              <w:rPr>
                <w:rFonts w:eastAsia="Calibri"/>
                <w:b/>
                <w:sz w:val="18"/>
                <w:szCs w:val="18"/>
              </w:rPr>
              <w:t>TTKBE0711</w:t>
            </w:r>
            <w:r w:rsidRPr="009F2F90">
              <w:rPr>
                <w:rFonts w:eastAsia="Calibri"/>
                <w:sz w:val="18"/>
                <w:szCs w:val="18"/>
              </w:rPr>
              <w:t xml:space="preserve"> – 3 kr</w:t>
            </w:r>
          </w:p>
          <w:p w:rsidR="00ED45EE" w:rsidRPr="009F2F90" w:rsidRDefault="002040AB" w:rsidP="006577A3">
            <w:pPr>
              <w:rPr>
                <w:rFonts w:eastAsia="Calibri"/>
                <w:i/>
                <w:sz w:val="18"/>
                <w:szCs w:val="18"/>
              </w:rPr>
            </w:pPr>
            <w:r w:rsidRPr="009F2F90">
              <w:rPr>
                <w:rFonts w:eastAsia="Calibri"/>
                <w:i/>
                <w:sz w:val="18"/>
                <w:szCs w:val="18"/>
              </w:rPr>
              <w:t>Nagy Tibor</w:t>
            </w: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1542"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TTKBE1112</w:t>
            </w:r>
          </w:p>
        </w:tc>
      </w:tr>
      <w:tr w:rsidR="00ED45EE" w:rsidRPr="009F2F90" w:rsidTr="00ED45EE">
        <w:tc>
          <w:tcPr>
            <w:tcW w:w="9923" w:type="dxa"/>
            <w:gridSpan w:val="9"/>
            <w:tcBorders>
              <w:top w:val="double" w:sz="4"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Differenciált szakmai ismeretek</w:t>
            </w:r>
          </w:p>
        </w:tc>
      </w:tr>
      <w:tr w:rsidR="00ED45EE" w:rsidRPr="009F2F90" w:rsidTr="00ED45EE">
        <w:trPr>
          <w:trHeight w:val="385"/>
        </w:trPr>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Petrolkémia alapjai</w:t>
            </w:r>
          </w:p>
          <w:p w:rsidR="00ED45EE" w:rsidRPr="009F2F90" w:rsidRDefault="00ED45EE" w:rsidP="006577A3">
            <w:pPr>
              <w:rPr>
                <w:rFonts w:eastAsia="Calibri"/>
                <w:sz w:val="18"/>
                <w:szCs w:val="18"/>
              </w:rPr>
            </w:pPr>
            <w:r w:rsidRPr="009F2F90">
              <w:rPr>
                <w:rFonts w:eastAsia="Calibri"/>
                <w:b/>
                <w:sz w:val="18"/>
                <w:szCs w:val="18"/>
              </w:rPr>
              <w:t>TTKBE1113</w:t>
            </w:r>
            <w:r w:rsidRPr="009F2F90">
              <w:rPr>
                <w:rFonts w:eastAsia="Calibri"/>
                <w:sz w:val="18"/>
                <w:szCs w:val="18"/>
              </w:rPr>
              <w:t xml:space="preserve"> – 3 kr</w:t>
            </w:r>
          </w:p>
          <w:p w:rsidR="00ED45EE" w:rsidRPr="009F2F90" w:rsidRDefault="00716C9F" w:rsidP="006577A3">
            <w:pPr>
              <w:rPr>
                <w:rFonts w:eastAsia="Calibri"/>
                <w:i/>
                <w:sz w:val="18"/>
                <w:szCs w:val="18"/>
              </w:rPr>
            </w:pPr>
            <w:r w:rsidRPr="009F2F90">
              <w:rPr>
                <w:rFonts w:eastAsia="Calibri"/>
                <w:i/>
                <w:sz w:val="18"/>
                <w:szCs w:val="18"/>
              </w:rPr>
              <w:t>Na</w:t>
            </w:r>
            <w:r w:rsidR="002040AB" w:rsidRPr="009F2F90">
              <w:rPr>
                <w:rFonts w:eastAsia="Calibri"/>
                <w:i/>
                <w:sz w:val="18"/>
                <w:szCs w:val="18"/>
              </w:rPr>
              <w:t>gy Tibor</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TTKBE1111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Hulladékgazdálkodás</w:t>
            </w:r>
          </w:p>
          <w:p w:rsidR="00ED45EE" w:rsidRPr="009F2F90" w:rsidRDefault="00ED45EE" w:rsidP="006577A3">
            <w:pPr>
              <w:rPr>
                <w:rFonts w:eastAsia="Calibri"/>
                <w:sz w:val="18"/>
                <w:szCs w:val="18"/>
              </w:rPr>
            </w:pPr>
            <w:r w:rsidRPr="009F2F90">
              <w:rPr>
                <w:rFonts w:eastAsia="Calibri"/>
                <w:b/>
                <w:sz w:val="18"/>
                <w:szCs w:val="18"/>
              </w:rPr>
              <w:t>TTKBE1116</w:t>
            </w:r>
            <w:r w:rsidRPr="009F2F90">
              <w:rPr>
                <w:rFonts w:eastAsia="Calibri"/>
                <w:sz w:val="18"/>
                <w:szCs w:val="18"/>
              </w:rPr>
              <w:t xml:space="preserve"> – 3 kr</w:t>
            </w:r>
          </w:p>
          <w:p w:rsidR="00ED45EE" w:rsidRPr="009F2F90" w:rsidRDefault="00330DE7" w:rsidP="006577A3">
            <w:pPr>
              <w:rPr>
                <w:rFonts w:eastAsia="Calibri"/>
                <w:i/>
                <w:sz w:val="18"/>
                <w:szCs w:val="18"/>
              </w:rPr>
            </w:pPr>
            <w:r w:rsidRPr="009F2F90">
              <w:rPr>
                <w:rFonts w:eastAsia="Calibri"/>
                <w:i/>
                <w:sz w:val="18"/>
                <w:szCs w:val="18"/>
              </w:rPr>
              <w:t>Lakatos Csilla</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TTKBE1111</w:t>
            </w:r>
          </w:p>
        </w:tc>
      </w:tr>
      <w:tr w:rsidR="006577A3" w:rsidRPr="009F2F90" w:rsidTr="006577A3">
        <w:tc>
          <w:tcPr>
            <w:tcW w:w="2410" w:type="dxa"/>
            <w:shd w:val="clear" w:color="auto" w:fill="auto"/>
          </w:tcPr>
          <w:p w:rsidR="00ED45EE" w:rsidRPr="009F2F90" w:rsidRDefault="00ED45EE" w:rsidP="006577A3">
            <w:pPr>
              <w:rPr>
                <w:rFonts w:eastAsia="Calibri"/>
                <w:sz w:val="18"/>
                <w:szCs w:val="18"/>
              </w:rPr>
            </w:pPr>
            <w:r w:rsidRPr="009F2F90">
              <w:rPr>
                <w:rFonts w:eastAsia="Calibri"/>
                <w:sz w:val="18"/>
                <w:szCs w:val="18"/>
              </w:rPr>
              <w:t>Spektroszkópiai módszerek I.</w:t>
            </w:r>
          </w:p>
          <w:p w:rsidR="00ED45EE" w:rsidRPr="009F2F90" w:rsidRDefault="00ED45EE" w:rsidP="006577A3">
            <w:pPr>
              <w:rPr>
                <w:rFonts w:eastAsia="Calibri"/>
                <w:sz w:val="18"/>
                <w:szCs w:val="18"/>
              </w:rPr>
            </w:pPr>
            <w:r w:rsidRPr="009F2F90">
              <w:rPr>
                <w:rFonts w:eastAsia="Calibri"/>
                <w:b/>
                <w:sz w:val="18"/>
                <w:szCs w:val="18"/>
              </w:rPr>
              <w:t>TTKBE0503</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Erdődiné Kövér Katalin</w:t>
            </w:r>
          </w:p>
        </w:tc>
        <w:tc>
          <w:tcPr>
            <w:tcW w:w="853" w:type="dxa"/>
            <w:shd w:val="clear" w:color="auto" w:fill="auto"/>
            <w:vAlign w:val="center"/>
          </w:tcPr>
          <w:p w:rsidR="00ED45EE" w:rsidRPr="009F2F90" w:rsidRDefault="00ED45EE" w:rsidP="006577A3">
            <w:pPr>
              <w:rPr>
                <w:rFonts w:eastAsia="Calibri"/>
                <w:sz w:val="18"/>
                <w:szCs w:val="18"/>
              </w:rPr>
            </w:pPr>
          </w:p>
        </w:tc>
        <w:tc>
          <w:tcPr>
            <w:tcW w:w="853" w:type="dxa"/>
            <w:shd w:val="clear" w:color="auto" w:fill="auto"/>
            <w:vAlign w:val="center"/>
          </w:tcPr>
          <w:p w:rsidR="00ED45EE" w:rsidRPr="009F2F90" w:rsidRDefault="00ED45EE" w:rsidP="006577A3">
            <w:pPr>
              <w:rPr>
                <w:rFonts w:eastAsia="Calibri"/>
                <w:sz w:val="18"/>
                <w:szCs w:val="18"/>
              </w:rPr>
            </w:pPr>
          </w:p>
        </w:tc>
        <w:tc>
          <w:tcPr>
            <w:tcW w:w="853" w:type="dxa"/>
            <w:shd w:val="clear" w:color="auto" w:fill="auto"/>
            <w:vAlign w:val="center"/>
          </w:tcPr>
          <w:p w:rsidR="00ED45EE" w:rsidRPr="009F2F90" w:rsidRDefault="00ED45EE" w:rsidP="006577A3">
            <w:pPr>
              <w:rPr>
                <w:rFonts w:eastAsia="Calibri"/>
                <w:sz w:val="18"/>
                <w:szCs w:val="18"/>
              </w:rPr>
            </w:pPr>
          </w:p>
        </w:tc>
        <w:tc>
          <w:tcPr>
            <w:tcW w:w="853" w:type="dxa"/>
            <w:shd w:val="clear" w:color="auto" w:fill="auto"/>
            <w:vAlign w:val="center"/>
          </w:tcPr>
          <w:p w:rsidR="00ED45EE" w:rsidRPr="009F2F90" w:rsidRDefault="00ED45EE" w:rsidP="006577A3">
            <w:pPr>
              <w:rPr>
                <w:rFonts w:eastAsia="Calibri"/>
                <w:sz w:val="18"/>
                <w:szCs w:val="18"/>
              </w:rPr>
            </w:pPr>
          </w:p>
        </w:tc>
        <w:tc>
          <w:tcPr>
            <w:tcW w:w="853" w:type="dxa"/>
            <w:shd w:val="clear" w:color="auto" w:fill="auto"/>
            <w:vAlign w:val="center"/>
          </w:tcPr>
          <w:p w:rsidR="00ED45EE" w:rsidRPr="009F2F90" w:rsidRDefault="00ED45EE" w:rsidP="006577A3">
            <w:pPr>
              <w:rPr>
                <w:rFonts w:eastAsia="Calibri"/>
                <w:sz w:val="18"/>
                <w:szCs w:val="18"/>
              </w:rPr>
            </w:pPr>
          </w:p>
        </w:tc>
        <w:tc>
          <w:tcPr>
            <w:tcW w:w="853" w:type="dxa"/>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shd w:val="clear" w:color="auto" w:fill="auto"/>
            <w:vAlign w:val="center"/>
          </w:tcPr>
          <w:p w:rsidR="00ED45EE" w:rsidRPr="009F2F90" w:rsidRDefault="00ED45EE" w:rsidP="006577A3">
            <w:pPr>
              <w:rPr>
                <w:rFonts w:eastAsia="Calibri"/>
                <w:sz w:val="18"/>
                <w:szCs w:val="18"/>
              </w:rPr>
            </w:pPr>
          </w:p>
        </w:tc>
        <w:tc>
          <w:tcPr>
            <w:tcW w:w="1542" w:type="dxa"/>
            <w:shd w:val="clear" w:color="auto" w:fill="auto"/>
            <w:vAlign w:val="center"/>
          </w:tcPr>
          <w:p w:rsidR="00ED45EE" w:rsidRPr="009F2F90" w:rsidRDefault="00ED45EE" w:rsidP="006577A3">
            <w:pPr>
              <w:rPr>
                <w:rFonts w:eastAsia="Calibri"/>
                <w:sz w:val="18"/>
                <w:szCs w:val="18"/>
              </w:rPr>
            </w:pPr>
            <w:r w:rsidRPr="009F2F90">
              <w:rPr>
                <w:rFonts w:eastAsia="Calibri"/>
                <w:sz w:val="18"/>
                <w:szCs w:val="18"/>
              </w:rPr>
              <w:t>TTKBE0302 TTFBE2113</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 xml:space="preserve">Minőségmenedzsment </w:t>
            </w:r>
            <w:r w:rsidRPr="009F2F90">
              <w:rPr>
                <w:rFonts w:eastAsia="Calibri"/>
                <w:b/>
                <w:sz w:val="18"/>
                <w:szCs w:val="18"/>
              </w:rPr>
              <w:t>TTBEBVM-KT6</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Kotsis Ágnes</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TTBEBVM-KT4</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Kísérlettervezés</w:t>
            </w:r>
          </w:p>
          <w:p w:rsidR="00ED45EE" w:rsidRPr="009F2F90" w:rsidRDefault="00ED45EE" w:rsidP="006577A3">
            <w:pPr>
              <w:rPr>
                <w:rFonts w:eastAsia="Calibri"/>
                <w:sz w:val="18"/>
                <w:szCs w:val="18"/>
              </w:rPr>
            </w:pPr>
            <w:r w:rsidRPr="009F2F90">
              <w:rPr>
                <w:rFonts w:eastAsia="Calibri"/>
                <w:b/>
                <w:sz w:val="18"/>
                <w:szCs w:val="18"/>
              </w:rPr>
              <w:t>TTKBE0617</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200f</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TTKBE0403</w:t>
            </w:r>
          </w:p>
        </w:tc>
      </w:tr>
      <w:tr w:rsidR="00ED45EE" w:rsidRPr="009F2F90" w:rsidTr="00ED45EE">
        <w:tc>
          <w:tcPr>
            <w:tcW w:w="2410" w:type="dxa"/>
            <w:tcBorders>
              <w:bottom w:val="single" w:sz="4" w:space="0" w:color="auto"/>
            </w:tcBorders>
          </w:tcPr>
          <w:p w:rsidR="00ED45EE" w:rsidRPr="009F2F90" w:rsidRDefault="00ED45EE" w:rsidP="006577A3">
            <w:pPr>
              <w:rPr>
                <w:rFonts w:eastAsia="Calibri"/>
                <w:sz w:val="18"/>
                <w:szCs w:val="18"/>
              </w:rPr>
            </w:pPr>
            <w:r w:rsidRPr="009F2F90">
              <w:rPr>
                <w:rFonts w:eastAsia="Calibri"/>
                <w:sz w:val="18"/>
                <w:szCs w:val="18"/>
              </w:rPr>
              <w:t>Szakdolgozat I.</w:t>
            </w:r>
          </w:p>
          <w:p w:rsidR="00ED45EE" w:rsidRPr="009F2F90" w:rsidRDefault="00ED45EE" w:rsidP="006577A3">
            <w:pPr>
              <w:rPr>
                <w:rFonts w:eastAsia="Calibri"/>
                <w:sz w:val="18"/>
                <w:szCs w:val="18"/>
              </w:rPr>
            </w:pPr>
            <w:r w:rsidRPr="009F2F90">
              <w:rPr>
                <w:rFonts w:eastAsia="Calibri"/>
                <w:b/>
                <w:sz w:val="18"/>
                <w:szCs w:val="18"/>
              </w:rPr>
              <w:t>TTKBG2011</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Kéki Sándor</w:t>
            </w: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2g</w:t>
            </w: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1542" w:type="dxa"/>
            <w:tcBorders>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140 kr</w:t>
            </w:r>
          </w:p>
        </w:tc>
      </w:tr>
      <w:tr w:rsidR="00ED45EE" w:rsidRPr="009F2F90" w:rsidTr="00ED45EE">
        <w:tc>
          <w:tcPr>
            <w:tcW w:w="2410" w:type="dxa"/>
            <w:tcBorders>
              <w:top w:val="single" w:sz="4" w:space="0" w:color="auto"/>
              <w:bottom w:val="double" w:sz="4" w:space="0" w:color="auto"/>
            </w:tcBorders>
          </w:tcPr>
          <w:p w:rsidR="00ED45EE" w:rsidRPr="009F2F90" w:rsidRDefault="00ED45EE" w:rsidP="006577A3">
            <w:pPr>
              <w:rPr>
                <w:rFonts w:eastAsia="Calibri"/>
                <w:sz w:val="18"/>
                <w:szCs w:val="18"/>
              </w:rPr>
            </w:pPr>
            <w:r w:rsidRPr="009F2F90">
              <w:rPr>
                <w:rFonts w:eastAsia="Calibri"/>
                <w:sz w:val="18"/>
                <w:szCs w:val="18"/>
              </w:rPr>
              <w:t>Szakdolgozat II.</w:t>
            </w:r>
          </w:p>
          <w:p w:rsidR="00ED45EE" w:rsidRPr="009F2F90" w:rsidRDefault="00ED45EE" w:rsidP="006577A3">
            <w:pPr>
              <w:rPr>
                <w:rFonts w:eastAsia="Calibri"/>
                <w:sz w:val="18"/>
                <w:szCs w:val="18"/>
              </w:rPr>
            </w:pPr>
            <w:r w:rsidRPr="009F2F90">
              <w:rPr>
                <w:rFonts w:eastAsia="Calibri"/>
                <w:b/>
                <w:sz w:val="18"/>
                <w:szCs w:val="18"/>
              </w:rPr>
              <w:t>TTKBG2012</w:t>
            </w:r>
            <w:r w:rsidRPr="009F2F90">
              <w:rPr>
                <w:rFonts w:eastAsia="Calibri"/>
                <w:sz w:val="18"/>
                <w:szCs w:val="18"/>
              </w:rPr>
              <w:t xml:space="preserve"> – 13 kr</w:t>
            </w:r>
          </w:p>
          <w:p w:rsidR="00ED45EE" w:rsidRPr="009F2F90" w:rsidRDefault="00ED45EE" w:rsidP="006577A3">
            <w:pPr>
              <w:rPr>
                <w:rFonts w:eastAsia="Calibri"/>
                <w:i/>
                <w:sz w:val="18"/>
                <w:szCs w:val="18"/>
              </w:rPr>
            </w:pPr>
            <w:r w:rsidRPr="009F2F90">
              <w:rPr>
                <w:rFonts w:eastAsia="Calibri"/>
                <w:i/>
                <w:sz w:val="18"/>
                <w:szCs w:val="18"/>
              </w:rPr>
              <w:t>Kéki Sándor</w:t>
            </w: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13g</w:t>
            </w:r>
          </w:p>
        </w:tc>
        <w:tc>
          <w:tcPr>
            <w:tcW w:w="1542"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TTKBG2011</w:t>
            </w:r>
          </w:p>
        </w:tc>
      </w:tr>
      <w:tr w:rsidR="00ED45EE" w:rsidRPr="009F2F90" w:rsidTr="00ED45EE">
        <w:tc>
          <w:tcPr>
            <w:tcW w:w="9923" w:type="dxa"/>
            <w:gridSpan w:val="9"/>
            <w:tcBorders>
              <w:top w:val="double" w:sz="4" w:space="0" w:color="auto"/>
              <w:bottom w:val="double" w:sz="4"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Szabadon választható (10 kr)</w:t>
            </w:r>
            <w:r w:rsidRPr="009F2F90">
              <w:rPr>
                <w:rFonts w:eastAsia="Calibri"/>
                <w:bCs/>
                <w:sz w:val="18"/>
                <w:szCs w:val="18"/>
                <w:vertAlign w:val="superscript"/>
              </w:rPr>
              <w:footnoteReference w:id="2"/>
            </w:r>
          </w:p>
        </w:tc>
      </w:tr>
      <w:tr w:rsidR="00ED45EE" w:rsidRPr="009F2F90" w:rsidTr="00ED45EE">
        <w:tc>
          <w:tcPr>
            <w:tcW w:w="2410" w:type="dxa"/>
            <w:tcBorders>
              <w:top w:val="double" w:sz="4" w:space="0" w:color="auto"/>
              <w:bottom w:val="single" w:sz="4"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A kémia</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TTKBE0001 </w:t>
            </w:r>
            <w:r w:rsidRPr="009F2F90">
              <w:rPr>
                <w:rFonts w:eastAsia="Calibri"/>
                <w:sz w:val="18"/>
                <w:szCs w:val="18"/>
                <w:lang w:eastAsia="hu-HU"/>
              </w:rPr>
              <w:t>– 3 kr</w:t>
            </w:r>
          </w:p>
          <w:p w:rsidR="00ED45EE" w:rsidRPr="009F2F90" w:rsidRDefault="00540477" w:rsidP="006577A3">
            <w:pPr>
              <w:rPr>
                <w:rFonts w:eastAsia="Calibri"/>
                <w:sz w:val="18"/>
                <w:szCs w:val="18"/>
              </w:rPr>
            </w:pPr>
            <w:r w:rsidRPr="009F2F90">
              <w:rPr>
                <w:rFonts w:eastAsia="Calibri"/>
                <w:i/>
                <w:sz w:val="18"/>
                <w:szCs w:val="18"/>
                <w:lang w:eastAsia="hu-HU"/>
              </w:rPr>
              <w:t>Papp Gábor</w:t>
            </w:r>
          </w:p>
        </w:tc>
        <w:tc>
          <w:tcPr>
            <w:tcW w:w="853" w:type="dxa"/>
            <w:tcBorders>
              <w:top w:val="double" w:sz="4" w:space="0" w:color="auto"/>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top w:val="double" w:sz="4" w:space="0" w:color="auto"/>
              <w:bottom w:val="single" w:sz="4" w:space="0" w:color="auto"/>
            </w:tcBorders>
            <w:vAlign w:val="center"/>
          </w:tcPr>
          <w:p w:rsidR="00ED45EE" w:rsidRPr="009F2F90" w:rsidRDefault="00ED45EE" w:rsidP="006577A3">
            <w:pPr>
              <w:rPr>
                <w:rFonts w:eastAsia="Calibri"/>
                <w:sz w:val="18"/>
                <w:szCs w:val="18"/>
              </w:rPr>
            </w:pPr>
          </w:p>
        </w:tc>
        <w:tc>
          <w:tcPr>
            <w:tcW w:w="853" w:type="dxa"/>
            <w:tcBorders>
              <w:top w:val="double" w:sz="4" w:space="0" w:color="auto"/>
              <w:bottom w:val="single" w:sz="4" w:space="0" w:color="auto"/>
            </w:tcBorders>
            <w:vAlign w:val="center"/>
          </w:tcPr>
          <w:p w:rsidR="00ED45EE" w:rsidRPr="009F2F90" w:rsidRDefault="00ED45EE" w:rsidP="006577A3">
            <w:pPr>
              <w:rPr>
                <w:rFonts w:eastAsia="Calibri"/>
                <w:sz w:val="18"/>
                <w:szCs w:val="18"/>
              </w:rPr>
            </w:pPr>
          </w:p>
        </w:tc>
        <w:tc>
          <w:tcPr>
            <w:tcW w:w="853" w:type="dxa"/>
            <w:tcBorders>
              <w:top w:val="double" w:sz="4" w:space="0" w:color="auto"/>
              <w:bottom w:val="single" w:sz="4" w:space="0" w:color="auto"/>
            </w:tcBorders>
            <w:vAlign w:val="center"/>
          </w:tcPr>
          <w:p w:rsidR="00ED45EE" w:rsidRPr="009F2F90" w:rsidRDefault="00ED45EE" w:rsidP="006577A3">
            <w:pPr>
              <w:rPr>
                <w:rFonts w:eastAsia="Calibri"/>
                <w:sz w:val="18"/>
                <w:szCs w:val="18"/>
              </w:rPr>
            </w:pPr>
          </w:p>
        </w:tc>
        <w:tc>
          <w:tcPr>
            <w:tcW w:w="853" w:type="dxa"/>
            <w:tcBorders>
              <w:top w:val="double" w:sz="4" w:space="0" w:color="auto"/>
              <w:bottom w:val="single" w:sz="4" w:space="0" w:color="auto"/>
            </w:tcBorders>
            <w:vAlign w:val="center"/>
          </w:tcPr>
          <w:p w:rsidR="00ED45EE" w:rsidRPr="009F2F90" w:rsidRDefault="00ED45EE" w:rsidP="006577A3">
            <w:pPr>
              <w:rPr>
                <w:rFonts w:eastAsia="Calibri"/>
                <w:sz w:val="18"/>
                <w:szCs w:val="18"/>
              </w:rPr>
            </w:pPr>
          </w:p>
        </w:tc>
        <w:tc>
          <w:tcPr>
            <w:tcW w:w="853" w:type="dxa"/>
            <w:tcBorders>
              <w:top w:val="double" w:sz="4" w:space="0" w:color="auto"/>
              <w:bottom w:val="single" w:sz="4" w:space="0" w:color="auto"/>
            </w:tcBorders>
            <w:vAlign w:val="center"/>
          </w:tcPr>
          <w:p w:rsidR="00ED45EE" w:rsidRPr="009F2F90" w:rsidRDefault="00ED45EE" w:rsidP="006577A3">
            <w:pPr>
              <w:rPr>
                <w:rFonts w:eastAsia="Calibri"/>
                <w:sz w:val="18"/>
                <w:szCs w:val="18"/>
              </w:rPr>
            </w:pPr>
          </w:p>
        </w:tc>
        <w:tc>
          <w:tcPr>
            <w:tcW w:w="853" w:type="dxa"/>
            <w:tcBorders>
              <w:top w:val="double" w:sz="4" w:space="0" w:color="auto"/>
              <w:bottom w:val="single" w:sz="4" w:space="0" w:color="auto"/>
            </w:tcBorders>
            <w:vAlign w:val="center"/>
          </w:tcPr>
          <w:p w:rsidR="00ED45EE" w:rsidRPr="009F2F90" w:rsidRDefault="00ED45EE" w:rsidP="006577A3">
            <w:pPr>
              <w:rPr>
                <w:rFonts w:eastAsia="Calibri"/>
                <w:sz w:val="18"/>
                <w:szCs w:val="18"/>
              </w:rPr>
            </w:pPr>
          </w:p>
        </w:tc>
        <w:tc>
          <w:tcPr>
            <w:tcW w:w="1542" w:type="dxa"/>
            <w:tcBorders>
              <w:top w:val="double" w:sz="4" w:space="0" w:color="auto"/>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Kristálytan</w:t>
            </w:r>
          </w:p>
          <w:p w:rsidR="00ED45EE" w:rsidRPr="009F2F90" w:rsidRDefault="00ED45EE" w:rsidP="006577A3">
            <w:pPr>
              <w:rPr>
                <w:rFonts w:eastAsia="Calibri"/>
                <w:sz w:val="18"/>
                <w:szCs w:val="18"/>
              </w:rPr>
            </w:pPr>
            <w:r w:rsidRPr="009F2F90">
              <w:rPr>
                <w:rFonts w:eastAsia="Calibri"/>
                <w:b/>
                <w:bCs/>
                <w:sz w:val="18"/>
                <w:szCs w:val="18"/>
              </w:rPr>
              <w:t>T</w:t>
            </w:r>
            <w:r w:rsidR="004279DD" w:rsidRPr="009F2F90">
              <w:rPr>
                <w:rFonts w:eastAsia="Calibri"/>
                <w:b/>
                <w:bCs/>
                <w:sz w:val="18"/>
                <w:szCs w:val="18"/>
              </w:rPr>
              <w:t>TGBE5104</w:t>
            </w:r>
            <w:r w:rsidRPr="009F2F90">
              <w:rPr>
                <w:rFonts w:eastAsia="Calibri"/>
                <w:sz w:val="18"/>
                <w:szCs w:val="18"/>
              </w:rPr>
              <w:t>– 3 kr</w:t>
            </w:r>
          </w:p>
          <w:p w:rsidR="00ED45EE" w:rsidRPr="009F2F90" w:rsidRDefault="00ED45EE" w:rsidP="006577A3">
            <w:pPr>
              <w:rPr>
                <w:rFonts w:eastAsia="Calibri"/>
                <w:i/>
                <w:sz w:val="18"/>
                <w:szCs w:val="18"/>
              </w:rPr>
            </w:pPr>
            <w:r w:rsidRPr="009F2F90">
              <w:rPr>
                <w:rFonts w:eastAsia="Calibri"/>
                <w:i/>
                <w:sz w:val="18"/>
                <w:szCs w:val="18"/>
              </w:rPr>
              <w:t>Dobosi Gábor</w:t>
            </w:r>
          </w:p>
        </w:tc>
        <w:tc>
          <w:tcPr>
            <w:tcW w:w="5971" w:type="dxa"/>
            <w:gridSpan w:val="7"/>
            <w:vAlign w:val="center"/>
          </w:tcPr>
          <w:p w:rsidR="00ED45EE" w:rsidRPr="009F2F90" w:rsidRDefault="00ED45EE" w:rsidP="006577A3">
            <w:pPr>
              <w:jc w:val="center"/>
              <w:rPr>
                <w:rFonts w:eastAsia="Calibri"/>
                <w:sz w:val="18"/>
                <w:szCs w:val="18"/>
              </w:rPr>
            </w:pPr>
            <w:r w:rsidRPr="009F2F90">
              <w:rPr>
                <w:rFonts w:eastAsia="Calibri"/>
                <w:sz w:val="18"/>
                <w:szCs w:val="18"/>
              </w:rPr>
              <w:t>200k (páratlan félév)</w:t>
            </w: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ED45EE" w:rsidRPr="009F2F90" w:rsidTr="00ED45EE">
        <w:tc>
          <w:tcPr>
            <w:tcW w:w="2410" w:type="dxa"/>
            <w:tcBorders>
              <w:bottom w:val="single" w:sz="4" w:space="0" w:color="auto"/>
            </w:tcBorders>
          </w:tcPr>
          <w:p w:rsidR="00251A4B" w:rsidRPr="009F2F90" w:rsidRDefault="00ED45EE" w:rsidP="006577A3">
            <w:pPr>
              <w:rPr>
                <w:rFonts w:eastAsia="Calibri"/>
                <w:sz w:val="18"/>
                <w:szCs w:val="18"/>
              </w:rPr>
            </w:pPr>
            <w:r w:rsidRPr="009F2F90">
              <w:rPr>
                <w:rFonts w:eastAsia="Calibri"/>
                <w:sz w:val="18"/>
                <w:szCs w:val="18"/>
              </w:rPr>
              <w:t>Környezettan</w:t>
            </w:r>
            <w:r w:rsidR="00096D28" w:rsidRPr="009F2F90">
              <w:rPr>
                <w:rFonts w:eastAsia="Calibri"/>
                <w:sz w:val="18"/>
                <w:szCs w:val="18"/>
              </w:rPr>
              <w:t>i alapismeretek</w:t>
            </w:r>
          </w:p>
          <w:p w:rsidR="00ED45EE" w:rsidRPr="009F2F90" w:rsidRDefault="00ED45EE" w:rsidP="006577A3">
            <w:pPr>
              <w:rPr>
                <w:rFonts w:eastAsia="Calibri"/>
                <w:sz w:val="18"/>
                <w:szCs w:val="18"/>
              </w:rPr>
            </w:pPr>
            <w:r w:rsidRPr="009F2F90">
              <w:rPr>
                <w:rFonts w:eastAsia="Calibri"/>
                <w:b/>
                <w:sz w:val="18"/>
                <w:szCs w:val="18"/>
              </w:rPr>
              <w:t xml:space="preserve">TTTBE0040 </w:t>
            </w:r>
            <w:r w:rsidRPr="009F2F90">
              <w:rPr>
                <w:rFonts w:eastAsia="Calibri"/>
                <w:sz w:val="18"/>
                <w:szCs w:val="18"/>
              </w:rPr>
              <w:t>– 1 kr</w:t>
            </w:r>
          </w:p>
          <w:p w:rsidR="00ED45EE" w:rsidRPr="009F2F90" w:rsidRDefault="00ED45EE" w:rsidP="006577A3">
            <w:pPr>
              <w:rPr>
                <w:rFonts w:eastAsia="Calibri"/>
                <w:i/>
                <w:sz w:val="18"/>
                <w:szCs w:val="18"/>
              </w:rPr>
            </w:pPr>
            <w:r w:rsidRPr="009F2F90">
              <w:rPr>
                <w:rFonts w:eastAsia="Calibri"/>
                <w:i/>
                <w:sz w:val="18"/>
                <w:szCs w:val="18"/>
              </w:rPr>
              <w:t>Nagy Sándor Alex</w:t>
            </w:r>
          </w:p>
        </w:tc>
        <w:tc>
          <w:tcPr>
            <w:tcW w:w="5971" w:type="dxa"/>
            <w:gridSpan w:val="7"/>
            <w:tcBorders>
              <w:bottom w:val="sing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100k (páratlan félév)</w:t>
            </w:r>
          </w:p>
        </w:tc>
        <w:tc>
          <w:tcPr>
            <w:tcW w:w="1542" w:type="dxa"/>
            <w:tcBorders>
              <w:bottom w:val="single" w:sz="4" w:space="0" w:color="auto"/>
            </w:tcBorders>
            <w:vAlign w:val="center"/>
          </w:tcPr>
          <w:p w:rsidR="00ED45EE" w:rsidRPr="009F2F90" w:rsidRDefault="00ED45EE" w:rsidP="006577A3">
            <w:pPr>
              <w:rPr>
                <w:rFonts w:eastAsia="Calibri"/>
                <w:snapToGrid w:val="0"/>
                <w:sz w:val="18"/>
                <w:szCs w:val="18"/>
              </w:rPr>
            </w:pPr>
            <w:r w:rsidRPr="009F2F90">
              <w:rPr>
                <w:rFonts w:eastAsia="Calibri"/>
                <w:snapToGrid w:val="0"/>
                <w:sz w:val="18"/>
                <w:szCs w:val="18"/>
              </w:rPr>
              <w:t>Nincs</w:t>
            </w:r>
          </w:p>
        </w:tc>
      </w:tr>
      <w:tr w:rsidR="00ED45EE" w:rsidRPr="009F2F90" w:rsidTr="00716C9F">
        <w:tc>
          <w:tcPr>
            <w:tcW w:w="2410" w:type="dxa"/>
            <w:tcBorders>
              <w:top w:val="single" w:sz="4" w:space="0" w:color="auto"/>
              <w:bottom w:val="single" w:sz="4" w:space="0" w:color="auto"/>
            </w:tcBorders>
          </w:tcPr>
          <w:p w:rsidR="00ED45EE" w:rsidRPr="009F2F90" w:rsidRDefault="00ED45EE" w:rsidP="006577A3">
            <w:pPr>
              <w:rPr>
                <w:rFonts w:eastAsia="Calibri"/>
                <w:sz w:val="18"/>
                <w:szCs w:val="18"/>
              </w:rPr>
            </w:pPr>
            <w:r w:rsidRPr="009F2F90">
              <w:rPr>
                <w:rFonts w:eastAsia="Calibri"/>
                <w:sz w:val="18"/>
                <w:szCs w:val="18"/>
              </w:rPr>
              <w:t>A kémia története</w:t>
            </w:r>
          </w:p>
          <w:p w:rsidR="00ED45EE" w:rsidRPr="009F2F90" w:rsidRDefault="00ED45EE" w:rsidP="006577A3">
            <w:pPr>
              <w:rPr>
                <w:rFonts w:eastAsia="Calibri"/>
                <w:sz w:val="18"/>
                <w:szCs w:val="18"/>
              </w:rPr>
            </w:pPr>
            <w:r w:rsidRPr="009F2F90">
              <w:rPr>
                <w:rFonts w:eastAsia="Calibri"/>
                <w:b/>
                <w:bCs/>
                <w:sz w:val="18"/>
                <w:szCs w:val="18"/>
              </w:rPr>
              <w:t xml:space="preserve">TTKBE0007 </w:t>
            </w:r>
            <w:r w:rsidRPr="009F2F90">
              <w:rPr>
                <w:rFonts w:eastAsia="Calibri"/>
                <w:sz w:val="18"/>
                <w:szCs w:val="18"/>
              </w:rPr>
              <w:t>– 3 kr</w:t>
            </w:r>
          </w:p>
          <w:p w:rsidR="00ED45EE" w:rsidRPr="009F2F90" w:rsidRDefault="00ED45EE" w:rsidP="006577A3">
            <w:pPr>
              <w:rPr>
                <w:rFonts w:eastAsia="Calibri"/>
                <w:i/>
                <w:sz w:val="18"/>
                <w:szCs w:val="18"/>
              </w:rPr>
            </w:pPr>
            <w:r w:rsidRPr="009F2F90">
              <w:rPr>
                <w:rFonts w:eastAsia="Calibri"/>
                <w:i/>
                <w:sz w:val="18"/>
                <w:szCs w:val="18"/>
              </w:rPr>
              <w:t>Dávid Ágnes</w:t>
            </w:r>
          </w:p>
        </w:tc>
        <w:tc>
          <w:tcPr>
            <w:tcW w:w="853" w:type="dxa"/>
            <w:tcBorders>
              <w:top w:val="single" w:sz="4" w:space="0" w:color="auto"/>
              <w:bottom w:val="single" w:sz="4" w:space="0" w:color="auto"/>
            </w:tcBorders>
            <w:vAlign w:val="center"/>
          </w:tcPr>
          <w:p w:rsidR="00ED45EE" w:rsidRPr="009F2F90" w:rsidRDefault="00ED45EE" w:rsidP="006577A3">
            <w:pPr>
              <w:rPr>
                <w:rFonts w:eastAsia="Calibri"/>
                <w:sz w:val="18"/>
                <w:szCs w:val="18"/>
              </w:rPr>
            </w:pPr>
          </w:p>
        </w:tc>
        <w:tc>
          <w:tcPr>
            <w:tcW w:w="5118" w:type="dxa"/>
            <w:gridSpan w:val="6"/>
            <w:tcBorders>
              <w:top w:val="single" w:sz="4" w:space="0" w:color="auto"/>
              <w:bottom w:val="sing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200k páros félév</w:t>
            </w:r>
          </w:p>
        </w:tc>
        <w:tc>
          <w:tcPr>
            <w:tcW w:w="1542" w:type="dxa"/>
            <w:tcBorders>
              <w:top w:val="single" w:sz="4" w:space="0" w:color="auto"/>
              <w:bottom w:val="single" w:sz="4" w:space="0" w:color="auto"/>
            </w:tcBorders>
            <w:vAlign w:val="center"/>
          </w:tcPr>
          <w:p w:rsidR="00ED45EE" w:rsidRPr="009F2F90" w:rsidRDefault="00ED45EE" w:rsidP="006577A3">
            <w:pPr>
              <w:rPr>
                <w:rFonts w:ascii="TimesCE" w:eastAsia="Calibri" w:hAnsi="TimesCE" w:cs="TimesCE"/>
                <w:snapToGrid w:val="0"/>
                <w:sz w:val="18"/>
                <w:szCs w:val="18"/>
                <w:lang w:val="en-GB"/>
              </w:rPr>
            </w:pPr>
            <w:r w:rsidRPr="009F2F90">
              <w:rPr>
                <w:rFonts w:ascii="TimesCE" w:eastAsia="Calibri" w:hAnsi="TimesCE" w:cs="TimesCE"/>
                <w:snapToGrid w:val="0"/>
                <w:sz w:val="18"/>
                <w:szCs w:val="18"/>
                <w:lang w:val="en-GB"/>
              </w:rPr>
              <w:t>TTKBE0101</w:t>
            </w:r>
          </w:p>
        </w:tc>
      </w:tr>
      <w:tr w:rsidR="00ED45EE" w:rsidRPr="009F2F90" w:rsidTr="00716C9F">
        <w:tc>
          <w:tcPr>
            <w:tcW w:w="2410" w:type="dxa"/>
            <w:tcBorders>
              <w:top w:val="nil"/>
              <w:bottom w:val="single" w:sz="4" w:space="0" w:color="auto"/>
            </w:tcBorders>
          </w:tcPr>
          <w:p w:rsidR="00ED45EE" w:rsidRPr="009F2F90" w:rsidRDefault="00ED45EE" w:rsidP="006577A3">
            <w:pPr>
              <w:rPr>
                <w:rFonts w:eastAsia="Calibri"/>
                <w:sz w:val="18"/>
                <w:szCs w:val="18"/>
              </w:rPr>
            </w:pPr>
            <w:r w:rsidRPr="009F2F90">
              <w:rPr>
                <w:rFonts w:eastAsia="Calibri"/>
                <w:sz w:val="18"/>
                <w:szCs w:val="18"/>
              </w:rPr>
              <w:t xml:space="preserve">Makroökonómia </w:t>
            </w:r>
          </w:p>
          <w:p w:rsidR="00ED45EE" w:rsidRPr="009F2F90" w:rsidRDefault="00ED45EE" w:rsidP="006577A3">
            <w:pPr>
              <w:rPr>
                <w:rFonts w:eastAsia="Calibri"/>
                <w:sz w:val="18"/>
                <w:szCs w:val="18"/>
              </w:rPr>
            </w:pPr>
            <w:r w:rsidRPr="009F2F90">
              <w:rPr>
                <w:rFonts w:eastAsia="Calibri"/>
                <w:b/>
                <w:sz w:val="18"/>
                <w:szCs w:val="18"/>
              </w:rPr>
              <w:t>TTBEBVM-KT3</w:t>
            </w:r>
            <w:r w:rsidRPr="009F2F90">
              <w:rPr>
                <w:rFonts w:eastAsia="Calibri"/>
                <w:sz w:val="18"/>
                <w:szCs w:val="18"/>
              </w:rPr>
              <w:t>– 3 kr</w:t>
            </w:r>
          </w:p>
          <w:p w:rsidR="00ED45EE" w:rsidRPr="009F2F90" w:rsidRDefault="00ED45EE" w:rsidP="006577A3">
            <w:pPr>
              <w:rPr>
                <w:rFonts w:eastAsia="Calibri"/>
                <w:i/>
                <w:iCs/>
                <w:sz w:val="18"/>
                <w:szCs w:val="18"/>
              </w:rPr>
            </w:pPr>
            <w:r w:rsidRPr="009F2F90">
              <w:rPr>
                <w:rFonts w:eastAsia="Calibri"/>
                <w:i/>
                <w:sz w:val="18"/>
                <w:szCs w:val="18"/>
              </w:rPr>
              <w:t>Czeglédi Pál</w:t>
            </w:r>
          </w:p>
        </w:tc>
        <w:tc>
          <w:tcPr>
            <w:tcW w:w="853" w:type="dxa"/>
            <w:tcBorders>
              <w:top w:val="nil"/>
              <w:bottom w:val="single" w:sz="4" w:space="0" w:color="auto"/>
            </w:tcBorders>
            <w:vAlign w:val="center"/>
          </w:tcPr>
          <w:p w:rsidR="00ED45EE" w:rsidRPr="009F2F90" w:rsidRDefault="00ED45EE" w:rsidP="006577A3">
            <w:pPr>
              <w:rPr>
                <w:rFonts w:eastAsia="Calibri"/>
                <w:sz w:val="18"/>
                <w:szCs w:val="18"/>
              </w:rPr>
            </w:pPr>
          </w:p>
        </w:tc>
        <w:tc>
          <w:tcPr>
            <w:tcW w:w="853" w:type="dxa"/>
            <w:tcBorders>
              <w:top w:val="nil"/>
              <w:bottom w:val="single" w:sz="4" w:space="0" w:color="auto"/>
            </w:tcBorders>
            <w:vAlign w:val="center"/>
          </w:tcPr>
          <w:p w:rsidR="00ED45EE" w:rsidRPr="009F2F90" w:rsidRDefault="00ED45EE" w:rsidP="006577A3">
            <w:pPr>
              <w:rPr>
                <w:rFonts w:eastAsia="Calibri"/>
                <w:sz w:val="18"/>
                <w:szCs w:val="18"/>
              </w:rPr>
            </w:pPr>
          </w:p>
        </w:tc>
        <w:tc>
          <w:tcPr>
            <w:tcW w:w="4265" w:type="dxa"/>
            <w:gridSpan w:val="5"/>
            <w:tcBorders>
              <w:top w:val="nil"/>
              <w:bottom w:val="sing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200k (páratlan félév)</w:t>
            </w:r>
          </w:p>
        </w:tc>
        <w:tc>
          <w:tcPr>
            <w:tcW w:w="1542" w:type="dxa"/>
            <w:tcBorders>
              <w:top w:val="nil"/>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TTBEBVVM-KT1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Veszélyes és különleges anyagok</w:t>
            </w:r>
          </w:p>
          <w:p w:rsidR="00ED45EE" w:rsidRPr="009F2F90" w:rsidRDefault="00ED45EE" w:rsidP="006577A3">
            <w:pPr>
              <w:rPr>
                <w:rFonts w:eastAsia="Calibri"/>
                <w:sz w:val="18"/>
                <w:szCs w:val="18"/>
              </w:rPr>
            </w:pPr>
            <w:r w:rsidRPr="009F2F90">
              <w:rPr>
                <w:rFonts w:eastAsia="Calibri"/>
                <w:b/>
                <w:bCs/>
                <w:sz w:val="18"/>
                <w:szCs w:val="18"/>
              </w:rPr>
              <w:t xml:space="preserve">TTKBE0204 </w:t>
            </w:r>
            <w:r w:rsidRPr="009F2F90">
              <w:rPr>
                <w:rFonts w:eastAsia="Calibri"/>
                <w:sz w:val="18"/>
                <w:szCs w:val="18"/>
              </w:rPr>
              <w:t>– 3 kr</w:t>
            </w:r>
          </w:p>
          <w:p w:rsidR="00ED45EE" w:rsidRPr="009F2F90" w:rsidRDefault="00ED45EE" w:rsidP="006577A3">
            <w:pPr>
              <w:rPr>
                <w:rFonts w:eastAsia="Calibri"/>
                <w:i/>
                <w:sz w:val="18"/>
                <w:szCs w:val="18"/>
              </w:rPr>
            </w:pPr>
            <w:r w:rsidRPr="009F2F90">
              <w:rPr>
                <w:rFonts w:eastAsia="Calibri"/>
                <w:i/>
                <w:sz w:val="18"/>
                <w:szCs w:val="18"/>
              </w:rPr>
              <w:t>Lázár István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4265" w:type="dxa"/>
            <w:gridSpan w:val="5"/>
            <w:vAlign w:val="center"/>
          </w:tcPr>
          <w:p w:rsidR="00ED45EE" w:rsidRPr="009F2F90" w:rsidRDefault="00ED45EE" w:rsidP="008946AD">
            <w:pPr>
              <w:jc w:val="center"/>
              <w:rPr>
                <w:rFonts w:eastAsia="Calibri"/>
                <w:sz w:val="18"/>
                <w:szCs w:val="18"/>
              </w:rPr>
            </w:pPr>
            <w:r w:rsidRPr="009F2F90">
              <w:rPr>
                <w:rFonts w:eastAsia="Calibri"/>
                <w:sz w:val="18"/>
                <w:szCs w:val="18"/>
              </w:rPr>
              <w:t>200k páratlan félév</w:t>
            </w:r>
          </w:p>
        </w:tc>
        <w:tc>
          <w:tcPr>
            <w:tcW w:w="1542" w:type="dxa"/>
            <w:vAlign w:val="center"/>
          </w:tcPr>
          <w:p w:rsidR="00ED45EE"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 xml:space="preserve">TTKBE0201 </w:t>
            </w:r>
          </w:p>
          <w:p w:rsidR="00ED45EE"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 xml:space="preserve">TTKBE0301 </w:t>
            </w:r>
          </w:p>
          <w:p w:rsidR="00ED45EE"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TTKBE0401</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lastRenderedPageBreak/>
              <w:t>Számítógépes kvantumkémia</w:t>
            </w:r>
          </w:p>
          <w:p w:rsidR="00ED45EE" w:rsidRPr="009F2F90" w:rsidRDefault="00ED45EE" w:rsidP="006577A3">
            <w:pPr>
              <w:rPr>
                <w:rFonts w:eastAsia="Calibri"/>
                <w:sz w:val="18"/>
                <w:szCs w:val="18"/>
              </w:rPr>
            </w:pPr>
            <w:r w:rsidRPr="009F2F90">
              <w:rPr>
                <w:rFonts w:eastAsia="Calibri"/>
                <w:b/>
                <w:sz w:val="18"/>
                <w:szCs w:val="18"/>
              </w:rPr>
              <w:t xml:space="preserve">TTKBG0903 – </w:t>
            </w:r>
            <w:r w:rsidR="004279DD" w:rsidRPr="009F2F90">
              <w:rPr>
                <w:rFonts w:eastAsia="Calibri"/>
                <w:sz w:val="18"/>
                <w:szCs w:val="18"/>
              </w:rPr>
              <w:t>3</w:t>
            </w:r>
            <w:r w:rsidRPr="009F2F90">
              <w:rPr>
                <w:rFonts w:eastAsia="Calibri"/>
                <w:sz w:val="18"/>
                <w:szCs w:val="18"/>
              </w:rPr>
              <w:t xml:space="preserve"> kr</w:t>
            </w:r>
          </w:p>
          <w:p w:rsidR="00716C9F" w:rsidRPr="009F2F90" w:rsidRDefault="00716C9F" w:rsidP="00AA4F82">
            <w:pPr>
              <w:rPr>
                <w:rFonts w:eastAsia="Calibri"/>
                <w:b/>
                <w:i/>
                <w:sz w:val="18"/>
                <w:szCs w:val="18"/>
              </w:rPr>
            </w:pPr>
            <w:r w:rsidRPr="009F2F90">
              <w:rPr>
                <w:rFonts w:eastAsia="Calibri"/>
                <w:i/>
                <w:sz w:val="18"/>
                <w:szCs w:val="18"/>
              </w:rPr>
              <w:t>Purge</w:t>
            </w:r>
            <w:r w:rsidR="00AA4F82" w:rsidRPr="009F2F90">
              <w:rPr>
                <w:rFonts w:eastAsia="Calibri"/>
                <w:i/>
                <w:sz w:val="18"/>
                <w:szCs w:val="18"/>
              </w:rPr>
              <w:t>l</w:t>
            </w:r>
            <w:r w:rsidRPr="009F2F90">
              <w:rPr>
                <w:rFonts w:eastAsia="Calibri"/>
                <w:i/>
                <w:sz w:val="18"/>
                <w:szCs w:val="18"/>
              </w:rPr>
              <w:t xml:space="preserve"> Mihály</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2559" w:type="dxa"/>
            <w:gridSpan w:val="3"/>
            <w:vAlign w:val="center"/>
          </w:tcPr>
          <w:p w:rsidR="00ED45EE" w:rsidRPr="009F2F90" w:rsidRDefault="00ED45EE" w:rsidP="002B18B6">
            <w:pPr>
              <w:jc w:val="center"/>
              <w:rPr>
                <w:rFonts w:eastAsia="Calibri"/>
                <w:sz w:val="18"/>
                <w:szCs w:val="18"/>
              </w:rPr>
            </w:pPr>
            <w:r w:rsidRPr="009F2F90">
              <w:rPr>
                <w:rFonts w:eastAsia="Calibri"/>
                <w:sz w:val="18"/>
                <w:szCs w:val="18"/>
              </w:rPr>
              <w:t>0</w:t>
            </w:r>
            <w:r w:rsidR="004279DD" w:rsidRPr="009F2F90">
              <w:rPr>
                <w:rFonts w:eastAsia="Calibri"/>
                <w:sz w:val="18"/>
                <w:szCs w:val="18"/>
              </w:rPr>
              <w:t>2</w:t>
            </w:r>
            <w:r w:rsidRPr="009F2F90">
              <w:rPr>
                <w:rFonts w:eastAsia="Calibri"/>
                <w:sz w:val="18"/>
                <w:szCs w:val="18"/>
              </w:rPr>
              <w:t>0g (</w:t>
            </w:r>
            <w:r w:rsidR="002B18B6" w:rsidRPr="009F2F90">
              <w:rPr>
                <w:rFonts w:eastAsia="Calibri"/>
                <w:sz w:val="18"/>
                <w:szCs w:val="18"/>
              </w:rPr>
              <w:t>páros</w:t>
            </w:r>
            <w:r w:rsidRPr="009F2F90">
              <w:rPr>
                <w:rFonts w:eastAsia="Calibri"/>
                <w:sz w:val="18"/>
                <w:szCs w:val="18"/>
              </w:rPr>
              <w:t xml:space="preserve"> félév)</w:t>
            </w:r>
          </w:p>
        </w:tc>
        <w:tc>
          <w:tcPr>
            <w:tcW w:w="853" w:type="dxa"/>
            <w:vAlign w:val="center"/>
          </w:tcPr>
          <w:p w:rsidR="00ED45EE" w:rsidRPr="009F2F90" w:rsidRDefault="00ED45EE" w:rsidP="006577A3">
            <w:pPr>
              <w:jc w:val="center"/>
              <w:rPr>
                <w:rFonts w:eastAsia="Calibri"/>
                <w:sz w:val="18"/>
                <w:szCs w:val="18"/>
              </w:rPr>
            </w:pPr>
          </w:p>
        </w:tc>
        <w:tc>
          <w:tcPr>
            <w:tcW w:w="1542" w:type="dxa"/>
            <w:vAlign w:val="center"/>
          </w:tcPr>
          <w:p w:rsidR="004279DD"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TTMBE0809</w:t>
            </w:r>
          </w:p>
          <w:p w:rsidR="00ED45EE" w:rsidRPr="009F2F90" w:rsidRDefault="004279DD"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TTMBG0809</w:t>
            </w:r>
          </w:p>
          <w:p w:rsidR="00ED45EE"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 xml:space="preserve">TTKBG0911 </w:t>
            </w:r>
          </w:p>
        </w:tc>
      </w:tr>
      <w:tr w:rsidR="001654E0" w:rsidRPr="009F2F90" w:rsidTr="001654E0">
        <w:tc>
          <w:tcPr>
            <w:tcW w:w="2410" w:type="dxa"/>
          </w:tcPr>
          <w:p w:rsidR="001654E0" w:rsidRPr="009F2F90" w:rsidRDefault="001654E0" w:rsidP="006577A3">
            <w:pPr>
              <w:rPr>
                <w:rFonts w:eastAsia="Calibri"/>
                <w:sz w:val="18"/>
                <w:szCs w:val="18"/>
                <w:lang w:eastAsia="hu-HU"/>
              </w:rPr>
            </w:pPr>
            <w:r w:rsidRPr="009F2F90">
              <w:rPr>
                <w:rFonts w:eastAsia="Calibri"/>
                <w:sz w:val="18"/>
                <w:szCs w:val="18"/>
                <w:lang w:eastAsia="hu-HU"/>
              </w:rPr>
              <w:t>A folyadékkromatográfia alapjai – gyógyszeripari alkalmazások</w:t>
            </w:r>
          </w:p>
          <w:p w:rsidR="001654E0" w:rsidRPr="009F2F90" w:rsidRDefault="001654E0" w:rsidP="006577A3">
            <w:pPr>
              <w:rPr>
                <w:rFonts w:eastAsia="Calibri"/>
                <w:sz w:val="18"/>
                <w:szCs w:val="18"/>
                <w:lang w:eastAsia="hu-HU"/>
              </w:rPr>
            </w:pPr>
            <w:r w:rsidRPr="009F2F90">
              <w:rPr>
                <w:rFonts w:eastAsia="Calibri"/>
                <w:b/>
                <w:sz w:val="18"/>
                <w:szCs w:val="18"/>
                <w:lang w:eastAsia="hu-HU"/>
              </w:rPr>
              <w:t>TTKBE0310</w:t>
            </w:r>
            <w:r w:rsidRPr="009F2F90">
              <w:rPr>
                <w:rFonts w:eastAsia="Calibri"/>
                <w:sz w:val="18"/>
                <w:szCs w:val="18"/>
                <w:lang w:eastAsia="hu-HU"/>
              </w:rPr>
              <w:t>– 3 kr</w:t>
            </w:r>
          </w:p>
          <w:p w:rsidR="001654E0" w:rsidRPr="009F2F90" w:rsidRDefault="001654E0" w:rsidP="006577A3">
            <w:pPr>
              <w:rPr>
                <w:rFonts w:eastAsia="Calibri"/>
                <w:i/>
                <w:sz w:val="18"/>
                <w:szCs w:val="18"/>
                <w:lang w:eastAsia="hu-HU"/>
              </w:rPr>
            </w:pPr>
            <w:r w:rsidRPr="009F2F90">
              <w:rPr>
                <w:rFonts w:eastAsia="Calibri"/>
                <w:i/>
                <w:sz w:val="18"/>
                <w:szCs w:val="18"/>
                <w:lang w:eastAsia="hu-HU"/>
              </w:rPr>
              <w:t>Krusper László</w:t>
            </w:r>
          </w:p>
        </w:tc>
        <w:tc>
          <w:tcPr>
            <w:tcW w:w="853" w:type="dxa"/>
            <w:vAlign w:val="center"/>
          </w:tcPr>
          <w:p w:rsidR="001654E0" w:rsidRPr="009F2F90" w:rsidRDefault="001654E0" w:rsidP="006577A3">
            <w:pPr>
              <w:rPr>
                <w:rFonts w:eastAsia="Calibri"/>
                <w:sz w:val="18"/>
                <w:szCs w:val="18"/>
              </w:rPr>
            </w:pPr>
          </w:p>
        </w:tc>
        <w:tc>
          <w:tcPr>
            <w:tcW w:w="853" w:type="dxa"/>
            <w:vAlign w:val="center"/>
          </w:tcPr>
          <w:p w:rsidR="001654E0" w:rsidRPr="009F2F90" w:rsidRDefault="001654E0" w:rsidP="006577A3">
            <w:pPr>
              <w:rPr>
                <w:rFonts w:eastAsia="Calibri"/>
                <w:sz w:val="18"/>
                <w:szCs w:val="18"/>
              </w:rPr>
            </w:pPr>
          </w:p>
        </w:tc>
        <w:tc>
          <w:tcPr>
            <w:tcW w:w="853" w:type="dxa"/>
            <w:vAlign w:val="center"/>
          </w:tcPr>
          <w:p w:rsidR="001654E0" w:rsidRPr="009F2F90" w:rsidRDefault="001654E0" w:rsidP="006577A3">
            <w:pPr>
              <w:jc w:val="center"/>
              <w:rPr>
                <w:rFonts w:eastAsia="Calibri"/>
                <w:sz w:val="18"/>
                <w:szCs w:val="18"/>
              </w:rPr>
            </w:pPr>
          </w:p>
        </w:tc>
        <w:tc>
          <w:tcPr>
            <w:tcW w:w="853" w:type="dxa"/>
            <w:vAlign w:val="center"/>
          </w:tcPr>
          <w:p w:rsidR="001654E0" w:rsidRPr="009F2F90" w:rsidRDefault="001654E0" w:rsidP="006577A3">
            <w:pPr>
              <w:jc w:val="center"/>
              <w:rPr>
                <w:rFonts w:eastAsia="Calibri"/>
                <w:sz w:val="18"/>
                <w:szCs w:val="18"/>
              </w:rPr>
            </w:pPr>
          </w:p>
        </w:tc>
        <w:tc>
          <w:tcPr>
            <w:tcW w:w="853" w:type="dxa"/>
            <w:vAlign w:val="center"/>
          </w:tcPr>
          <w:p w:rsidR="001654E0" w:rsidRPr="009F2F90" w:rsidRDefault="001654E0" w:rsidP="006577A3">
            <w:pPr>
              <w:jc w:val="center"/>
              <w:rPr>
                <w:rFonts w:eastAsia="Calibri"/>
                <w:sz w:val="18"/>
                <w:szCs w:val="18"/>
              </w:rPr>
            </w:pPr>
            <w:r w:rsidRPr="009F2F90">
              <w:rPr>
                <w:rFonts w:eastAsia="Calibri"/>
                <w:sz w:val="18"/>
                <w:szCs w:val="18"/>
              </w:rPr>
              <w:t>200k</w:t>
            </w:r>
          </w:p>
        </w:tc>
        <w:tc>
          <w:tcPr>
            <w:tcW w:w="853" w:type="dxa"/>
            <w:vAlign w:val="center"/>
          </w:tcPr>
          <w:p w:rsidR="001654E0" w:rsidRPr="009F2F90" w:rsidRDefault="001654E0" w:rsidP="006577A3">
            <w:pPr>
              <w:jc w:val="center"/>
              <w:rPr>
                <w:rFonts w:eastAsia="Calibri"/>
                <w:sz w:val="18"/>
                <w:szCs w:val="18"/>
              </w:rPr>
            </w:pPr>
          </w:p>
        </w:tc>
        <w:tc>
          <w:tcPr>
            <w:tcW w:w="853" w:type="dxa"/>
            <w:vAlign w:val="center"/>
          </w:tcPr>
          <w:p w:rsidR="001654E0" w:rsidRPr="009F2F90" w:rsidRDefault="001654E0" w:rsidP="006577A3">
            <w:pPr>
              <w:jc w:val="center"/>
              <w:rPr>
                <w:rFonts w:eastAsia="Calibri"/>
                <w:sz w:val="18"/>
                <w:szCs w:val="18"/>
              </w:rPr>
            </w:pPr>
            <w:r w:rsidRPr="009F2F90">
              <w:rPr>
                <w:rFonts w:eastAsia="Calibri"/>
                <w:sz w:val="18"/>
                <w:szCs w:val="18"/>
              </w:rPr>
              <w:t>200k</w:t>
            </w:r>
          </w:p>
        </w:tc>
        <w:tc>
          <w:tcPr>
            <w:tcW w:w="1542" w:type="dxa"/>
            <w:vAlign w:val="center"/>
          </w:tcPr>
          <w:p w:rsidR="001654E0" w:rsidRPr="009F2F90" w:rsidRDefault="001654E0" w:rsidP="006577A3">
            <w:pPr>
              <w:rPr>
                <w:rFonts w:ascii="TimesCE" w:eastAsia="Calibri" w:hAnsi="TimesCE"/>
                <w:snapToGrid w:val="0"/>
                <w:sz w:val="18"/>
                <w:szCs w:val="18"/>
                <w:lang w:val="sv-SE"/>
              </w:rPr>
            </w:pPr>
            <w:r w:rsidRPr="009F2F90">
              <w:rPr>
                <w:rFonts w:eastAsia="Calibri"/>
                <w:snapToGrid w:val="0"/>
                <w:sz w:val="18"/>
                <w:szCs w:val="18"/>
                <w:lang w:val="sv-SE"/>
              </w:rPr>
              <w:t xml:space="preserve">TTKBE0501 </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Alkalmazott radiokémia</w:t>
            </w:r>
          </w:p>
          <w:p w:rsidR="00ED45EE" w:rsidRPr="009F2F90" w:rsidRDefault="00ED45EE" w:rsidP="006577A3">
            <w:pPr>
              <w:rPr>
                <w:rFonts w:eastAsia="Calibri"/>
                <w:sz w:val="18"/>
                <w:szCs w:val="18"/>
              </w:rPr>
            </w:pPr>
            <w:r w:rsidRPr="009F2F90">
              <w:rPr>
                <w:rFonts w:eastAsia="Calibri"/>
                <w:b/>
                <w:bCs/>
                <w:sz w:val="18"/>
                <w:szCs w:val="18"/>
              </w:rPr>
              <w:t xml:space="preserve">TTKBE0504 </w:t>
            </w:r>
            <w:r w:rsidRPr="009F2F90">
              <w:rPr>
                <w:rFonts w:eastAsia="Calibri"/>
                <w:sz w:val="18"/>
                <w:szCs w:val="18"/>
              </w:rPr>
              <w:t>– 3 kr</w:t>
            </w:r>
          </w:p>
          <w:p w:rsidR="00ED45EE" w:rsidRPr="009F2F90" w:rsidRDefault="00ED45EE" w:rsidP="006577A3">
            <w:pPr>
              <w:rPr>
                <w:rFonts w:eastAsia="Calibri"/>
                <w:i/>
                <w:sz w:val="18"/>
                <w:szCs w:val="18"/>
              </w:rPr>
            </w:pPr>
            <w:r w:rsidRPr="009F2F90">
              <w:rPr>
                <w:rFonts w:eastAsia="Calibri"/>
                <w:i/>
                <w:sz w:val="18"/>
                <w:szCs w:val="18"/>
              </w:rPr>
              <w:t>Nagy Noémi</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2559" w:type="dxa"/>
            <w:gridSpan w:val="3"/>
            <w:vAlign w:val="center"/>
          </w:tcPr>
          <w:p w:rsidR="00ED45EE" w:rsidRPr="009F2F90" w:rsidRDefault="00ED45EE" w:rsidP="006577A3">
            <w:pPr>
              <w:jc w:val="center"/>
              <w:rPr>
                <w:rFonts w:eastAsia="Calibri"/>
                <w:sz w:val="18"/>
                <w:szCs w:val="18"/>
              </w:rPr>
            </w:pPr>
            <w:r w:rsidRPr="009F2F90">
              <w:rPr>
                <w:rFonts w:eastAsia="Calibri"/>
                <w:sz w:val="18"/>
                <w:szCs w:val="18"/>
              </w:rPr>
              <w:t>200k (páratlan félév)</w:t>
            </w:r>
          </w:p>
        </w:tc>
        <w:tc>
          <w:tcPr>
            <w:tcW w:w="1542" w:type="dxa"/>
            <w:vAlign w:val="center"/>
          </w:tcPr>
          <w:p w:rsidR="00ED45EE" w:rsidRPr="009F2F90" w:rsidRDefault="00ED45EE" w:rsidP="006577A3">
            <w:pPr>
              <w:rPr>
                <w:rFonts w:eastAsia="Calibri"/>
                <w:snapToGrid w:val="0"/>
                <w:sz w:val="18"/>
                <w:szCs w:val="18"/>
                <w:lang w:val="en-GB"/>
              </w:rPr>
            </w:pPr>
            <w:r w:rsidRPr="009F2F90">
              <w:rPr>
                <w:rFonts w:eastAsia="Calibri"/>
                <w:snapToGrid w:val="0"/>
                <w:sz w:val="18"/>
                <w:szCs w:val="18"/>
                <w:lang w:val="en-GB"/>
              </w:rPr>
              <w:t xml:space="preserve">TTKBE0403 </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Műanyagok és feldolgozásuk II.</w:t>
            </w:r>
          </w:p>
          <w:p w:rsidR="00ED45EE" w:rsidRPr="009F2F90" w:rsidRDefault="00ED45EE" w:rsidP="006577A3">
            <w:pPr>
              <w:rPr>
                <w:rFonts w:eastAsia="Calibri"/>
                <w:sz w:val="18"/>
                <w:szCs w:val="18"/>
              </w:rPr>
            </w:pPr>
            <w:r w:rsidRPr="009F2F90">
              <w:rPr>
                <w:rFonts w:eastAsia="Calibri"/>
                <w:b/>
                <w:sz w:val="18"/>
                <w:szCs w:val="18"/>
              </w:rPr>
              <w:t>TTKBE1213</w:t>
            </w:r>
            <w:r w:rsidRPr="009F2F90">
              <w:rPr>
                <w:rFonts w:eastAsia="Calibri"/>
                <w:sz w:val="18"/>
                <w:szCs w:val="18"/>
              </w:rPr>
              <w:t xml:space="preserve"> – 2 kr</w:t>
            </w:r>
          </w:p>
          <w:p w:rsidR="00ED45EE" w:rsidRPr="009F2F90" w:rsidRDefault="007B3BAA" w:rsidP="006577A3">
            <w:pPr>
              <w:rPr>
                <w:rFonts w:eastAsia="Calibri"/>
                <w:i/>
                <w:sz w:val="18"/>
                <w:szCs w:val="18"/>
              </w:rPr>
            </w:pPr>
            <w:r w:rsidRPr="009F2F90">
              <w:rPr>
                <w:rFonts w:eastAsia="Calibri"/>
                <w:i/>
                <w:sz w:val="18"/>
                <w:szCs w:val="18"/>
              </w:rPr>
              <w:t>Kéki Sándor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r w:rsidRPr="009F2F90">
              <w:rPr>
                <w:rFonts w:eastAsia="Calibri"/>
                <w:sz w:val="18"/>
                <w:szCs w:val="18"/>
              </w:rPr>
              <w:t>020g</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 xml:space="preserve">TTKBE0611 </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Kolloidkémia</w:t>
            </w:r>
          </w:p>
          <w:p w:rsidR="00ED45EE" w:rsidRPr="009F2F90" w:rsidRDefault="00ED45EE" w:rsidP="006577A3">
            <w:pPr>
              <w:rPr>
                <w:rFonts w:eastAsia="Calibri"/>
                <w:sz w:val="18"/>
                <w:szCs w:val="18"/>
              </w:rPr>
            </w:pPr>
            <w:r w:rsidRPr="009F2F90">
              <w:rPr>
                <w:rFonts w:eastAsia="Calibri"/>
                <w:b/>
                <w:bCs/>
                <w:sz w:val="18"/>
                <w:szCs w:val="18"/>
              </w:rPr>
              <w:t xml:space="preserve">TTKBE0415 </w:t>
            </w:r>
            <w:r w:rsidRPr="009F2F90">
              <w:rPr>
                <w:rFonts w:eastAsia="Calibri"/>
                <w:sz w:val="18"/>
                <w:szCs w:val="18"/>
              </w:rPr>
              <w:t>– 3 kr</w:t>
            </w:r>
          </w:p>
          <w:p w:rsidR="00330DE7" w:rsidRPr="009F2F90" w:rsidRDefault="006577A3" w:rsidP="006577A3">
            <w:pPr>
              <w:rPr>
                <w:rFonts w:eastAsia="Calibri"/>
                <w:sz w:val="18"/>
                <w:szCs w:val="18"/>
              </w:rPr>
            </w:pPr>
            <w:r w:rsidRPr="009F2F90">
              <w:rPr>
                <w:rFonts w:eastAsia="Calibri"/>
                <w:sz w:val="18"/>
                <w:szCs w:val="18"/>
              </w:rPr>
              <w:t>Bányai István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jc w:val="center"/>
              <w:rPr>
                <w:rFonts w:eastAsia="Calibri"/>
                <w:sz w:val="18"/>
                <w:szCs w:val="18"/>
              </w:rPr>
            </w:pPr>
          </w:p>
        </w:tc>
        <w:tc>
          <w:tcPr>
            <w:tcW w:w="1542" w:type="dxa"/>
            <w:vAlign w:val="center"/>
          </w:tcPr>
          <w:p w:rsidR="00ED45EE" w:rsidRPr="009F2F90" w:rsidRDefault="00ED45EE" w:rsidP="006577A3">
            <w:pPr>
              <w:rPr>
                <w:rFonts w:eastAsia="Calibri"/>
                <w:snapToGrid w:val="0"/>
                <w:sz w:val="18"/>
                <w:szCs w:val="18"/>
              </w:rPr>
            </w:pPr>
            <w:r w:rsidRPr="009F2F90">
              <w:rPr>
                <w:rFonts w:eastAsia="Calibri"/>
                <w:snapToGrid w:val="0"/>
                <w:sz w:val="18"/>
                <w:szCs w:val="18"/>
              </w:rPr>
              <w:t>TTKBE0403</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Biokémia III.</w:t>
            </w:r>
          </w:p>
          <w:p w:rsidR="00ED45EE" w:rsidRPr="009F2F90" w:rsidRDefault="00ED45EE" w:rsidP="006577A3">
            <w:pPr>
              <w:rPr>
                <w:rFonts w:eastAsia="Calibri"/>
                <w:sz w:val="18"/>
                <w:szCs w:val="18"/>
              </w:rPr>
            </w:pPr>
            <w:r w:rsidRPr="009F2F90">
              <w:rPr>
                <w:rFonts w:eastAsia="Calibri"/>
                <w:b/>
                <w:bCs/>
                <w:sz w:val="18"/>
                <w:szCs w:val="18"/>
              </w:rPr>
              <w:t>TTBBE0304</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Barna Teréz</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jc w:val="center"/>
              <w:rPr>
                <w:rFonts w:eastAsia="Calibri"/>
                <w:sz w:val="18"/>
                <w:szCs w:val="18"/>
              </w:rPr>
            </w:pPr>
          </w:p>
        </w:tc>
        <w:tc>
          <w:tcPr>
            <w:tcW w:w="1542" w:type="dxa"/>
            <w:vAlign w:val="center"/>
          </w:tcPr>
          <w:p w:rsidR="00ED45EE" w:rsidRPr="009F2F90" w:rsidRDefault="004279DD" w:rsidP="006577A3">
            <w:pPr>
              <w:rPr>
                <w:rFonts w:eastAsia="Calibri"/>
                <w:snapToGrid w:val="0"/>
                <w:sz w:val="18"/>
                <w:szCs w:val="18"/>
              </w:rPr>
            </w:pPr>
            <w:r w:rsidRPr="009F2F90">
              <w:rPr>
                <w:rFonts w:eastAsia="Calibri"/>
                <w:snapToGrid w:val="0"/>
                <w:sz w:val="18"/>
                <w:szCs w:val="18"/>
              </w:rPr>
              <w:t>TTBBE2</w:t>
            </w:r>
            <w:r w:rsidR="00ED45EE" w:rsidRPr="009F2F90">
              <w:rPr>
                <w:rFonts w:eastAsia="Calibri"/>
                <w:snapToGrid w:val="0"/>
                <w:sz w:val="18"/>
                <w:szCs w:val="18"/>
              </w:rPr>
              <w:t>0</w:t>
            </w:r>
            <w:r w:rsidRPr="009F2F90">
              <w:rPr>
                <w:rFonts w:eastAsia="Calibri"/>
                <w:snapToGrid w:val="0"/>
                <w:sz w:val="18"/>
                <w:szCs w:val="18"/>
              </w:rPr>
              <w:t>3</w:t>
            </w:r>
            <w:r w:rsidR="00ED45EE" w:rsidRPr="009F2F90">
              <w:rPr>
                <w:rFonts w:eastAsia="Calibri"/>
                <w:snapToGrid w:val="0"/>
                <w:sz w:val="18"/>
                <w:szCs w:val="18"/>
              </w:rPr>
              <w:t>5</w:t>
            </w:r>
          </w:p>
        </w:tc>
      </w:tr>
      <w:tr w:rsidR="005E75B4" w:rsidRPr="009F2F90" w:rsidTr="00A144AD">
        <w:tc>
          <w:tcPr>
            <w:tcW w:w="2410" w:type="dxa"/>
          </w:tcPr>
          <w:p w:rsidR="005E75B4" w:rsidRPr="009F2F90" w:rsidRDefault="005E75B4" w:rsidP="006577A3">
            <w:pPr>
              <w:rPr>
                <w:rFonts w:eastAsia="Calibri"/>
                <w:sz w:val="18"/>
                <w:szCs w:val="18"/>
              </w:rPr>
            </w:pPr>
            <w:r w:rsidRPr="009F2F90">
              <w:rPr>
                <w:rFonts w:eastAsia="Calibri"/>
                <w:sz w:val="18"/>
                <w:szCs w:val="18"/>
              </w:rPr>
              <w:t>Biokollo</w:t>
            </w:r>
            <w:r w:rsidR="00EC0D1E" w:rsidRPr="009F2F90">
              <w:rPr>
                <w:rFonts w:eastAsia="Calibri"/>
                <w:sz w:val="18"/>
                <w:szCs w:val="18"/>
              </w:rPr>
              <w:t>i</w:t>
            </w:r>
            <w:r w:rsidRPr="009F2F90">
              <w:rPr>
                <w:rFonts w:eastAsia="Calibri"/>
                <w:sz w:val="18"/>
                <w:szCs w:val="18"/>
              </w:rPr>
              <w:t>dika</w:t>
            </w:r>
          </w:p>
          <w:p w:rsidR="005E75B4" w:rsidRPr="009F2F90" w:rsidRDefault="005E75B4" w:rsidP="006577A3">
            <w:pPr>
              <w:rPr>
                <w:rFonts w:eastAsia="Calibri"/>
                <w:sz w:val="18"/>
                <w:szCs w:val="18"/>
              </w:rPr>
            </w:pPr>
            <w:r w:rsidRPr="009F2F90">
              <w:rPr>
                <w:rFonts w:eastAsia="Calibri"/>
                <w:b/>
                <w:bCs/>
                <w:sz w:val="18"/>
                <w:szCs w:val="18"/>
              </w:rPr>
              <w:t xml:space="preserve">TTKBE0405 </w:t>
            </w:r>
            <w:r w:rsidRPr="009F2F90">
              <w:rPr>
                <w:rFonts w:eastAsia="Calibri"/>
                <w:sz w:val="18"/>
                <w:szCs w:val="18"/>
              </w:rPr>
              <w:t>– 3 kr</w:t>
            </w:r>
          </w:p>
          <w:p w:rsidR="005E75B4" w:rsidRPr="009F2F90" w:rsidRDefault="005E75B4" w:rsidP="006577A3">
            <w:pPr>
              <w:rPr>
                <w:rFonts w:eastAsia="Calibri"/>
                <w:i/>
                <w:sz w:val="18"/>
                <w:szCs w:val="18"/>
              </w:rPr>
            </w:pPr>
            <w:r w:rsidRPr="009F2F90">
              <w:rPr>
                <w:rFonts w:eastAsia="Calibri"/>
                <w:i/>
                <w:sz w:val="18"/>
                <w:szCs w:val="18"/>
              </w:rPr>
              <w:t>Novák Levente</w:t>
            </w:r>
          </w:p>
        </w:tc>
        <w:tc>
          <w:tcPr>
            <w:tcW w:w="853" w:type="dxa"/>
            <w:vAlign w:val="center"/>
          </w:tcPr>
          <w:p w:rsidR="005E75B4" w:rsidRPr="009F2F90" w:rsidRDefault="005E75B4" w:rsidP="006577A3">
            <w:pPr>
              <w:rPr>
                <w:rFonts w:eastAsia="Calibri"/>
                <w:sz w:val="18"/>
                <w:szCs w:val="18"/>
              </w:rPr>
            </w:pPr>
          </w:p>
        </w:tc>
        <w:tc>
          <w:tcPr>
            <w:tcW w:w="853" w:type="dxa"/>
            <w:vAlign w:val="center"/>
          </w:tcPr>
          <w:p w:rsidR="005E75B4" w:rsidRPr="009F2F90" w:rsidRDefault="005E75B4" w:rsidP="006577A3">
            <w:pPr>
              <w:rPr>
                <w:rFonts w:eastAsia="Calibri"/>
                <w:sz w:val="18"/>
                <w:szCs w:val="18"/>
              </w:rPr>
            </w:pPr>
          </w:p>
        </w:tc>
        <w:tc>
          <w:tcPr>
            <w:tcW w:w="853" w:type="dxa"/>
            <w:vAlign w:val="center"/>
          </w:tcPr>
          <w:p w:rsidR="005E75B4" w:rsidRPr="009F2F90" w:rsidRDefault="005E75B4" w:rsidP="006577A3">
            <w:pPr>
              <w:jc w:val="center"/>
              <w:rPr>
                <w:rFonts w:eastAsia="Calibri"/>
                <w:sz w:val="18"/>
                <w:szCs w:val="18"/>
              </w:rPr>
            </w:pPr>
          </w:p>
        </w:tc>
        <w:tc>
          <w:tcPr>
            <w:tcW w:w="2559" w:type="dxa"/>
            <w:gridSpan w:val="3"/>
            <w:vAlign w:val="center"/>
          </w:tcPr>
          <w:p w:rsidR="005E75B4" w:rsidRPr="009F2F90" w:rsidRDefault="005E75B4" w:rsidP="006577A3">
            <w:pPr>
              <w:jc w:val="center"/>
              <w:rPr>
                <w:rFonts w:eastAsia="Calibri"/>
                <w:sz w:val="18"/>
                <w:szCs w:val="18"/>
              </w:rPr>
            </w:pPr>
            <w:r w:rsidRPr="009F2F90">
              <w:rPr>
                <w:rFonts w:eastAsia="Calibri"/>
                <w:sz w:val="18"/>
                <w:szCs w:val="18"/>
              </w:rPr>
              <w:t>200k (páros félév)</w:t>
            </w:r>
          </w:p>
        </w:tc>
        <w:tc>
          <w:tcPr>
            <w:tcW w:w="853" w:type="dxa"/>
            <w:vAlign w:val="center"/>
          </w:tcPr>
          <w:p w:rsidR="005E75B4" w:rsidRPr="009F2F90" w:rsidRDefault="005E75B4" w:rsidP="006577A3">
            <w:pPr>
              <w:jc w:val="center"/>
              <w:rPr>
                <w:rFonts w:eastAsia="Calibri"/>
                <w:sz w:val="18"/>
                <w:szCs w:val="18"/>
              </w:rPr>
            </w:pPr>
          </w:p>
        </w:tc>
        <w:tc>
          <w:tcPr>
            <w:tcW w:w="1542" w:type="dxa"/>
            <w:vAlign w:val="center"/>
          </w:tcPr>
          <w:p w:rsidR="005E75B4" w:rsidRPr="009F2F90" w:rsidRDefault="005E75B4" w:rsidP="006577A3">
            <w:pPr>
              <w:rPr>
                <w:rFonts w:ascii="TimesCE" w:eastAsia="Calibri" w:hAnsi="TimesCE" w:cs="TimesCE"/>
                <w:sz w:val="18"/>
                <w:szCs w:val="18"/>
              </w:rPr>
            </w:pPr>
            <w:r w:rsidRPr="009F2F90">
              <w:rPr>
                <w:rFonts w:ascii="TimesCE" w:eastAsia="Calibri" w:hAnsi="TimesCE" w:cs="TimesCE"/>
                <w:sz w:val="18"/>
                <w:szCs w:val="18"/>
              </w:rPr>
              <w:t xml:space="preserve">TTKBE0403 </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NMR op. gyak. I.</w:t>
            </w:r>
          </w:p>
          <w:p w:rsidR="00ED45EE" w:rsidRPr="009F2F90" w:rsidRDefault="00ED45EE" w:rsidP="006577A3">
            <w:pPr>
              <w:rPr>
                <w:rFonts w:eastAsia="Calibri"/>
                <w:sz w:val="18"/>
                <w:szCs w:val="18"/>
              </w:rPr>
            </w:pPr>
            <w:r w:rsidRPr="009F2F90">
              <w:rPr>
                <w:rFonts w:eastAsia="Calibri"/>
                <w:b/>
                <w:bCs/>
                <w:sz w:val="18"/>
                <w:szCs w:val="18"/>
              </w:rPr>
              <w:t xml:space="preserve">TTKBL0004 </w:t>
            </w:r>
            <w:r w:rsidRPr="009F2F90">
              <w:rPr>
                <w:rFonts w:eastAsia="Calibri"/>
                <w:sz w:val="18"/>
                <w:szCs w:val="18"/>
              </w:rPr>
              <w:t>– 2 kr</w:t>
            </w:r>
          </w:p>
          <w:p w:rsidR="00ED45EE" w:rsidRPr="009F2F90" w:rsidRDefault="00ED45EE" w:rsidP="006577A3">
            <w:pPr>
              <w:rPr>
                <w:rFonts w:eastAsia="Calibri"/>
                <w:i/>
                <w:sz w:val="18"/>
                <w:szCs w:val="18"/>
              </w:rPr>
            </w:pPr>
            <w:r w:rsidRPr="009F2F90">
              <w:rPr>
                <w:rFonts w:eastAsia="Calibri"/>
                <w:i/>
                <w:sz w:val="18"/>
                <w:szCs w:val="18"/>
              </w:rPr>
              <w:t>Batta Gyula</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r w:rsidRPr="009F2F90">
              <w:rPr>
                <w:rFonts w:eastAsia="Calibri"/>
                <w:sz w:val="18"/>
                <w:szCs w:val="18"/>
              </w:rPr>
              <w:t>002g</w:t>
            </w:r>
          </w:p>
        </w:tc>
        <w:tc>
          <w:tcPr>
            <w:tcW w:w="1542" w:type="dxa"/>
            <w:vAlign w:val="center"/>
          </w:tcPr>
          <w:p w:rsidR="00ED45EE"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TTKBE0503</w:t>
            </w:r>
          </w:p>
        </w:tc>
      </w:tr>
      <w:tr w:rsidR="00ED45EE"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 xml:space="preserve">Műanyagok és feldolgozásuk III. </w:t>
            </w:r>
          </w:p>
          <w:p w:rsidR="00ED45EE" w:rsidRPr="009F2F90" w:rsidRDefault="00ED45EE" w:rsidP="006577A3">
            <w:pPr>
              <w:rPr>
                <w:rFonts w:eastAsia="Calibri"/>
                <w:sz w:val="18"/>
                <w:szCs w:val="18"/>
              </w:rPr>
            </w:pPr>
            <w:r w:rsidRPr="009F2F90">
              <w:rPr>
                <w:rFonts w:eastAsia="Calibri"/>
                <w:b/>
                <w:sz w:val="18"/>
                <w:szCs w:val="18"/>
              </w:rPr>
              <w:t>TTKBE1214</w:t>
            </w:r>
            <w:r w:rsidRPr="009F2F90">
              <w:rPr>
                <w:rFonts w:eastAsia="Calibri"/>
                <w:sz w:val="18"/>
                <w:szCs w:val="18"/>
              </w:rPr>
              <w:t xml:space="preserve"> – 3 kr</w:t>
            </w:r>
          </w:p>
          <w:p w:rsidR="00ED45EE" w:rsidRPr="009F2F90" w:rsidRDefault="006577A3" w:rsidP="006577A3">
            <w:pPr>
              <w:rPr>
                <w:rFonts w:eastAsia="Calibri"/>
                <w:i/>
                <w:sz w:val="18"/>
                <w:szCs w:val="18"/>
              </w:rPr>
            </w:pPr>
            <w:r w:rsidRPr="009F2F90">
              <w:rPr>
                <w:rFonts w:eastAsia="Calibri"/>
                <w:i/>
                <w:sz w:val="18"/>
                <w:szCs w:val="18"/>
              </w:rPr>
              <w:t>Kéki Sándor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r w:rsidRPr="009F2F90">
              <w:rPr>
                <w:rFonts w:eastAsia="Calibri"/>
                <w:sz w:val="18"/>
                <w:szCs w:val="18"/>
              </w:rPr>
              <w:t>030g</w:t>
            </w: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 xml:space="preserve">TTKBE0611 </w:t>
            </w:r>
          </w:p>
        </w:tc>
      </w:tr>
      <w:tr w:rsidR="00ED45EE" w:rsidRPr="009F2F90" w:rsidTr="00ED45EE">
        <w:tc>
          <w:tcPr>
            <w:tcW w:w="2410" w:type="dxa"/>
            <w:tcBorders>
              <w:top w:val="single" w:sz="4" w:space="0" w:color="auto"/>
            </w:tcBorders>
          </w:tcPr>
          <w:p w:rsidR="00ED45EE" w:rsidRPr="009F2F90" w:rsidRDefault="00ED45EE" w:rsidP="006577A3">
            <w:pPr>
              <w:rPr>
                <w:rFonts w:eastAsia="Calibri"/>
                <w:sz w:val="18"/>
                <w:szCs w:val="18"/>
              </w:rPr>
            </w:pPr>
            <w:r w:rsidRPr="009F2F90">
              <w:rPr>
                <w:rFonts w:eastAsia="Calibri"/>
                <w:sz w:val="18"/>
                <w:szCs w:val="18"/>
              </w:rPr>
              <w:t>Kémiai technológia III.</w:t>
            </w:r>
          </w:p>
          <w:p w:rsidR="00ED45EE" w:rsidRPr="009F2F90" w:rsidRDefault="00ED45EE" w:rsidP="006577A3">
            <w:pPr>
              <w:rPr>
                <w:rFonts w:eastAsia="Calibri"/>
                <w:sz w:val="18"/>
                <w:szCs w:val="18"/>
              </w:rPr>
            </w:pPr>
            <w:r w:rsidRPr="009F2F90">
              <w:rPr>
                <w:rFonts w:eastAsia="Calibri"/>
                <w:b/>
                <w:sz w:val="18"/>
                <w:szCs w:val="18"/>
              </w:rPr>
              <w:t>TTKBE1117</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Nagy Lajos</w:t>
            </w:r>
          </w:p>
        </w:tc>
        <w:tc>
          <w:tcPr>
            <w:tcW w:w="853" w:type="dxa"/>
            <w:tcBorders>
              <w:top w:val="sing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200g</w:t>
            </w:r>
          </w:p>
        </w:tc>
        <w:tc>
          <w:tcPr>
            <w:tcW w:w="1542" w:type="dxa"/>
            <w:tcBorders>
              <w:top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TTKBE1112</w:t>
            </w:r>
          </w:p>
          <w:p w:rsidR="00ED45EE" w:rsidRPr="009F2F90" w:rsidRDefault="00ED45EE" w:rsidP="006577A3">
            <w:pPr>
              <w:rPr>
                <w:rFonts w:eastAsia="Calibri"/>
                <w:sz w:val="18"/>
                <w:szCs w:val="18"/>
              </w:rPr>
            </w:pPr>
            <w:r w:rsidRPr="009F2F90">
              <w:rPr>
                <w:rFonts w:eastAsia="Calibri"/>
                <w:sz w:val="18"/>
                <w:szCs w:val="18"/>
              </w:rPr>
              <w:t>TTKBL1112</w:t>
            </w:r>
          </w:p>
        </w:tc>
      </w:tr>
      <w:tr w:rsidR="000630CF" w:rsidRPr="009F2F90" w:rsidTr="00DC0043">
        <w:tc>
          <w:tcPr>
            <w:tcW w:w="2410" w:type="dxa"/>
            <w:tcBorders>
              <w:top w:val="single" w:sz="4" w:space="0" w:color="auto"/>
            </w:tcBorders>
          </w:tcPr>
          <w:p w:rsidR="000630CF" w:rsidRPr="009F2F90" w:rsidRDefault="000630CF" w:rsidP="006577A3">
            <w:pPr>
              <w:rPr>
                <w:rFonts w:eastAsia="Calibri"/>
                <w:sz w:val="18"/>
                <w:szCs w:val="18"/>
                <w:lang w:eastAsia="hu-HU"/>
              </w:rPr>
            </w:pPr>
            <w:r w:rsidRPr="009F2F90">
              <w:rPr>
                <w:rFonts w:eastAsia="Calibri"/>
                <w:sz w:val="18"/>
                <w:szCs w:val="18"/>
                <w:lang w:eastAsia="hu-HU"/>
              </w:rPr>
              <w:t>Szerves kémia szem. I.</w:t>
            </w:r>
          </w:p>
          <w:p w:rsidR="000630CF" w:rsidRPr="009F2F90" w:rsidRDefault="000630CF" w:rsidP="006577A3">
            <w:pPr>
              <w:rPr>
                <w:rFonts w:eastAsia="Calibri"/>
                <w:b/>
                <w:sz w:val="18"/>
                <w:szCs w:val="18"/>
                <w:lang w:eastAsia="hu-HU"/>
              </w:rPr>
            </w:pPr>
            <w:r w:rsidRPr="009F2F90">
              <w:rPr>
                <w:rFonts w:eastAsia="Calibri"/>
                <w:b/>
                <w:sz w:val="18"/>
                <w:szCs w:val="18"/>
                <w:lang w:eastAsia="hu-HU"/>
              </w:rPr>
              <w:t>TTK</w:t>
            </w:r>
            <w:r w:rsidR="00FD0776" w:rsidRPr="009F2F90">
              <w:rPr>
                <w:rFonts w:eastAsia="Calibri"/>
                <w:b/>
                <w:sz w:val="18"/>
                <w:szCs w:val="18"/>
                <w:lang w:eastAsia="hu-HU"/>
              </w:rPr>
              <w:t>B</w:t>
            </w:r>
            <w:r w:rsidRPr="009F2F90">
              <w:rPr>
                <w:rFonts w:eastAsia="Calibri"/>
                <w:b/>
                <w:sz w:val="18"/>
                <w:szCs w:val="18"/>
                <w:lang w:eastAsia="hu-HU"/>
              </w:rPr>
              <w:t>G0311 -</w:t>
            </w:r>
            <w:r w:rsidRPr="009F2F90">
              <w:rPr>
                <w:rFonts w:eastAsia="Calibri"/>
                <w:sz w:val="18"/>
                <w:szCs w:val="18"/>
                <w:lang w:eastAsia="hu-HU"/>
              </w:rPr>
              <w:t>1 kr</w:t>
            </w:r>
          </w:p>
          <w:p w:rsidR="000630CF" w:rsidRPr="009F2F90" w:rsidRDefault="000630CF" w:rsidP="006577A3">
            <w:pPr>
              <w:rPr>
                <w:rFonts w:eastAsia="Calibri"/>
                <w:i/>
                <w:sz w:val="18"/>
                <w:szCs w:val="18"/>
                <w:lang w:eastAsia="hu-HU"/>
              </w:rPr>
            </w:pPr>
            <w:r w:rsidRPr="009F2F90">
              <w:rPr>
                <w:rFonts w:eastAsia="Calibri"/>
                <w:i/>
                <w:sz w:val="18"/>
                <w:szCs w:val="18"/>
                <w:lang w:eastAsia="hu-HU"/>
              </w:rPr>
              <w:t>Juhász László</w:t>
            </w: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r w:rsidRPr="009F2F90">
              <w:rPr>
                <w:rFonts w:eastAsia="Calibri"/>
                <w:sz w:val="18"/>
                <w:szCs w:val="18"/>
              </w:rPr>
              <w:t>010g</w:t>
            </w: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1542" w:type="dxa"/>
            <w:tcBorders>
              <w:top w:val="single" w:sz="4" w:space="0" w:color="auto"/>
            </w:tcBorders>
            <w:vAlign w:val="center"/>
          </w:tcPr>
          <w:p w:rsidR="000630CF" w:rsidRPr="009F2F90" w:rsidRDefault="000630CF" w:rsidP="006577A3">
            <w:pPr>
              <w:rPr>
                <w:rFonts w:eastAsia="Calibri"/>
                <w:sz w:val="18"/>
                <w:szCs w:val="18"/>
                <w:lang w:eastAsia="hu-HU"/>
              </w:rPr>
            </w:pPr>
            <w:r w:rsidRPr="009F2F90">
              <w:rPr>
                <w:rFonts w:eastAsia="Calibri"/>
                <w:sz w:val="18"/>
                <w:szCs w:val="18"/>
                <w:lang w:eastAsia="hu-HU"/>
              </w:rPr>
              <w:t>TTKBE0101</w:t>
            </w:r>
          </w:p>
          <w:p w:rsidR="000630CF" w:rsidRPr="009F2F90" w:rsidRDefault="000630CF" w:rsidP="006577A3">
            <w:pPr>
              <w:rPr>
                <w:rFonts w:eastAsia="Calibri"/>
                <w:sz w:val="18"/>
                <w:szCs w:val="18"/>
                <w:lang w:eastAsia="hu-HU"/>
              </w:rPr>
            </w:pPr>
            <w:r w:rsidRPr="009F2F90">
              <w:rPr>
                <w:rFonts w:eastAsia="Calibri"/>
                <w:sz w:val="18"/>
                <w:szCs w:val="18"/>
                <w:lang w:eastAsia="hu-HU"/>
              </w:rPr>
              <w:t>Általános kém.ea.</w:t>
            </w:r>
          </w:p>
        </w:tc>
      </w:tr>
      <w:tr w:rsidR="000630CF" w:rsidRPr="009F2F90" w:rsidTr="00DC0043">
        <w:tc>
          <w:tcPr>
            <w:tcW w:w="2410" w:type="dxa"/>
            <w:tcBorders>
              <w:top w:val="single" w:sz="4" w:space="0" w:color="auto"/>
            </w:tcBorders>
          </w:tcPr>
          <w:p w:rsidR="000630CF" w:rsidRPr="009F2F90" w:rsidRDefault="000630CF" w:rsidP="006577A3">
            <w:pPr>
              <w:rPr>
                <w:rFonts w:eastAsia="Calibri"/>
                <w:sz w:val="18"/>
                <w:szCs w:val="18"/>
                <w:lang w:eastAsia="hu-HU"/>
              </w:rPr>
            </w:pPr>
            <w:r w:rsidRPr="009F2F90">
              <w:rPr>
                <w:rFonts w:eastAsia="Calibri"/>
                <w:sz w:val="18"/>
                <w:szCs w:val="18"/>
                <w:lang w:eastAsia="hu-HU"/>
              </w:rPr>
              <w:t>Szerves kémia szem. II.</w:t>
            </w:r>
          </w:p>
          <w:p w:rsidR="000630CF" w:rsidRPr="009F2F90" w:rsidRDefault="000630CF" w:rsidP="006577A3">
            <w:pPr>
              <w:rPr>
                <w:rFonts w:eastAsia="Calibri"/>
                <w:b/>
                <w:sz w:val="18"/>
                <w:szCs w:val="18"/>
                <w:lang w:eastAsia="hu-HU"/>
              </w:rPr>
            </w:pPr>
            <w:r w:rsidRPr="009F2F90">
              <w:rPr>
                <w:rFonts w:eastAsia="Calibri"/>
                <w:b/>
                <w:sz w:val="18"/>
                <w:szCs w:val="18"/>
                <w:lang w:eastAsia="hu-HU"/>
              </w:rPr>
              <w:t>TTK</w:t>
            </w:r>
            <w:r w:rsidR="00FD0776" w:rsidRPr="009F2F90">
              <w:rPr>
                <w:rFonts w:eastAsia="Calibri"/>
                <w:b/>
                <w:sz w:val="18"/>
                <w:szCs w:val="18"/>
                <w:lang w:eastAsia="hu-HU"/>
              </w:rPr>
              <w:t>B</w:t>
            </w:r>
            <w:r w:rsidRPr="009F2F90">
              <w:rPr>
                <w:rFonts w:eastAsia="Calibri"/>
                <w:b/>
                <w:sz w:val="18"/>
                <w:szCs w:val="18"/>
                <w:lang w:eastAsia="hu-HU"/>
              </w:rPr>
              <w:t>G0312 -</w:t>
            </w:r>
            <w:r w:rsidRPr="009F2F90">
              <w:rPr>
                <w:rFonts w:eastAsia="Calibri"/>
                <w:sz w:val="18"/>
                <w:szCs w:val="18"/>
                <w:lang w:eastAsia="hu-HU"/>
              </w:rPr>
              <w:t>1 kr</w:t>
            </w:r>
          </w:p>
          <w:p w:rsidR="000630CF" w:rsidRPr="009F2F90" w:rsidRDefault="000630CF" w:rsidP="006577A3">
            <w:pPr>
              <w:rPr>
                <w:rFonts w:eastAsia="Calibri"/>
                <w:i/>
                <w:sz w:val="18"/>
                <w:szCs w:val="18"/>
                <w:lang w:eastAsia="hu-HU"/>
              </w:rPr>
            </w:pPr>
            <w:r w:rsidRPr="009F2F90">
              <w:rPr>
                <w:rFonts w:eastAsia="Calibri"/>
                <w:i/>
                <w:sz w:val="18"/>
                <w:szCs w:val="18"/>
                <w:lang w:eastAsia="hu-HU"/>
              </w:rPr>
              <w:t>Juhász László</w:t>
            </w: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r w:rsidRPr="009F2F90">
              <w:rPr>
                <w:rFonts w:eastAsia="Calibri"/>
                <w:sz w:val="18"/>
                <w:szCs w:val="18"/>
              </w:rPr>
              <w:t>010g</w:t>
            </w: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1542" w:type="dxa"/>
            <w:tcBorders>
              <w:top w:val="single" w:sz="4" w:space="0" w:color="auto"/>
            </w:tcBorders>
            <w:vAlign w:val="center"/>
          </w:tcPr>
          <w:p w:rsidR="000630CF" w:rsidRPr="009F2F90" w:rsidRDefault="000630CF" w:rsidP="006577A3">
            <w:pPr>
              <w:rPr>
                <w:rFonts w:eastAsia="Calibri"/>
                <w:sz w:val="18"/>
                <w:szCs w:val="18"/>
                <w:lang w:eastAsia="hu-HU"/>
              </w:rPr>
            </w:pPr>
            <w:r w:rsidRPr="009F2F90">
              <w:rPr>
                <w:rFonts w:eastAsia="Calibri"/>
                <w:sz w:val="18"/>
                <w:szCs w:val="18"/>
                <w:lang w:eastAsia="hu-HU"/>
              </w:rPr>
              <w:t>TTKBE0201</w:t>
            </w:r>
          </w:p>
          <w:p w:rsidR="000630CF" w:rsidRPr="009F2F90" w:rsidRDefault="000630CF" w:rsidP="006577A3">
            <w:pPr>
              <w:rPr>
                <w:rFonts w:eastAsia="Calibri"/>
                <w:sz w:val="18"/>
                <w:szCs w:val="18"/>
                <w:lang w:eastAsia="hu-HU"/>
              </w:rPr>
            </w:pPr>
            <w:r w:rsidRPr="009F2F90">
              <w:rPr>
                <w:rFonts w:eastAsia="Calibri"/>
                <w:sz w:val="18"/>
                <w:szCs w:val="18"/>
                <w:lang w:eastAsia="hu-HU"/>
              </w:rPr>
              <w:t>Sztlen kém. I. ea.</w:t>
            </w:r>
          </w:p>
          <w:p w:rsidR="000630CF" w:rsidRPr="009F2F90" w:rsidRDefault="000630CF" w:rsidP="006577A3">
            <w:pPr>
              <w:rPr>
                <w:rFonts w:eastAsia="Calibri"/>
                <w:sz w:val="18"/>
                <w:szCs w:val="18"/>
                <w:lang w:eastAsia="hu-HU"/>
              </w:rPr>
            </w:pPr>
            <w:r w:rsidRPr="009F2F90">
              <w:rPr>
                <w:rFonts w:eastAsia="Calibri"/>
                <w:sz w:val="18"/>
                <w:szCs w:val="18"/>
                <w:lang w:eastAsia="hu-HU"/>
              </w:rPr>
              <w:t>TTKBE0301</w:t>
            </w:r>
          </w:p>
          <w:p w:rsidR="000630CF" w:rsidRPr="009F2F90" w:rsidRDefault="000630CF" w:rsidP="006577A3">
            <w:pPr>
              <w:rPr>
                <w:rFonts w:eastAsia="Calibri"/>
                <w:sz w:val="18"/>
                <w:szCs w:val="18"/>
                <w:lang w:eastAsia="hu-HU"/>
              </w:rPr>
            </w:pPr>
            <w:r w:rsidRPr="009F2F90">
              <w:rPr>
                <w:rFonts w:eastAsia="Calibri"/>
                <w:sz w:val="18"/>
                <w:szCs w:val="18"/>
                <w:lang w:eastAsia="hu-HU"/>
              </w:rPr>
              <w:t>Szerves kém. I. ea</w:t>
            </w:r>
          </w:p>
          <w:p w:rsidR="000630CF" w:rsidRPr="009F2F90" w:rsidRDefault="000630CF" w:rsidP="006577A3">
            <w:pPr>
              <w:rPr>
                <w:rFonts w:eastAsia="Calibri"/>
                <w:sz w:val="18"/>
                <w:szCs w:val="18"/>
                <w:lang w:eastAsia="hu-HU"/>
              </w:rPr>
            </w:pPr>
            <w:r w:rsidRPr="009F2F90">
              <w:rPr>
                <w:rFonts w:eastAsia="Calibri"/>
                <w:sz w:val="18"/>
                <w:szCs w:val="18"/>
                <w:lang w:eastAsia="hu-HU"/>
              </w:rPr>
              <w:t>TTKBE0401</w:t>
            </w:r>
          </w:p>
          <w:p w:rsidR="000630CF" w:rsidRPr="009F2F90" w:rsidRDefault="000630CF" w:rsidP="006577A3">
            <w:pPr>
              <w:rPr>
                <w:rFonts w:eastAsia="Calibri"/>
                <w:sz w:val="18"/>
                <w:szCs w:val="18"/>
                <w:lang w:eastAsia="hu-HU"/>
              </w:rPr>
            </w:pPr>
            <w:r w:rsidRPr="009F2F90">
              <w:rPr>
                <w:rFonts w:eastAsia="Calibri"/>
                <w:sz w:val="18"/>
                <w:szCs w:val="18"/>
                <w:lang w:eastAsia="hu-HU"/>
              </w:rPr>
              <w:t>Fizkém I. ea</w:t>
            </w:r>
          </w:p>
        </w:tc>
      </w:tr>
      <w:tr w:rsidR="000630CF" w:rsidRPr="009F2F90" w:rsidTr="00DC0043">
        <w:tc>
          <w:tcPr>
            <w:tcW w:w="2410" w:type="dxa"/>
            <w:tcBorders>
              <w:top w:val="single" w:sz="4" w:space="0" w:color="auto"/>
            </w:tcBorders>
          </w:tcPr>
          <w:p w:rsidR="000630CF" w:rsidRPr="009F2F90" w:rsidRDefault="000630CF" w:rsidP="006577A3">
            <w:pPr>
              <w:rPr>
                <w:rFonts w:eastAsia="Calibri"/>
                <w:sz w:val="18"/>
                <w:szCs w:val="18"/>
                <w:lang w:eastAsia="hu-HU"/>
              </w:rPr>
            </w:pPr>
            <w:r w:rsidRPr="009F2F90">
              <w:rPr>
                <w:rFonts w:eastAsia="Calibri"/>
                <w:sz w:val="18"/>
                <w:szCs w:val="18"/>
                <w:lang w:eastAsia="hu-HU"/>
              </w:rPr>
              <w:t>Haladó szerves kémia szem.</w:t>
            </w:r>
          </w:p>
          <w:p w:rsidR="000630CF" w:rsidRPr="009F2F90" w:rsidRDefault="000630CF" w:rsidP="006577A3">
            <w:pPr>
              <w:rPr>
                <w:rFonts w:eastAsia="Calibri"/>
                <w:b/>
                <w:sz w:val="18"/>
                <w:szCs w:val="18"/>
                <w:lang w:eastAsia="hu-HU"/>
              </w:rPr>
            </w:pPr>
            <w:r w:rsidRPr="009F2F90">
              <w:rPr>
                <w:rFonts w:eastAsia="Calibri"/>
                <w:b/>
                <w:sz w:val="18"/>
                <w:szCs w:val="18"/>
                <w:lang w:eastAsia="hu-HU"/>
              </w:rPr>
              <w:t>TTK</w:t>
            </w:r>
            <w:r w:rsidR="00FD0776" w:rsidRPr="009F2F90">
              <w:rPr>
                <w:rFonts w:eastAsia="Calibri"/>
                <w:b/>
                <w:sz w:val="18"/>
                <w:szCs w:val="18"/>
                <w:lang w:eastAsia="hu-HU"/>
              </w:rPr>
              <w:t>B</w:t>
            </w:r>
            <w:r w:rsidRPr="009F2F90">
              <w:rPr>
                <w:rFonts w:eastAsia="Calibri"/>
                <w:b/>
                <w:sz w:val="18"/>
                <w:szCs w:val="18"/>
                <w:lang w:eastAsia="hu-HU"/>
              </w:rPr>
              <w:t>G0313 -</w:t>
            </w:r>
            <w:r w:rsidRPr="009F2F90">
              <w:rPr>
                <w:rFonts w:eastAsia="Calibri"/>
                <w:sz w:val="18"/>
                <w:szCs w:val="18"/>
                <w:lang w:eastAsia="hu-HU"/>
              </w:rPr>
              <w:t>2 kr</w:t>
            </w:r>
          </w:p>
          <w:p w:rsidR="000630CF" w:rsidRPr="009F2F90" w:rsidRDefault="000630CF" w:rsidP="006577A3">
            <w:pPr>
              <w:rPr>
                <w:rFonts w:eastAsia="Calibri"/>
                <w:i/>
                <w:sz w:val="18"/>
                <w:szCs w:val="18"/>
                <w:lang w:eastAsia="hu-HU"/>
              </w:rPr>
            </w:pPr>
            <w:r w:rsidRPr="009F2F90">
              <w:rPr>
                <w:rFonts w:eastAsia="Calibri"/>
                <w:i/>
                <w:sz w:val="18"/>
                <w:szCs w:val="18"/>
                <w:lang w:eastAsia="hu-HU"/>
              </w:rPr>
              <w:t>Juhász László</w:t>
            </w: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r w:rsidRPr="009F2F90">
              <w:rPr>
                <w:rFonts w:eastAsia="Calibri"/>
                <w:sz w:val="18"/>
                <w:szCs w:val="18"/>
              </w:rPr>
              <w:t>020g</w:t>
            </w: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853" w:type="dxa"/>
            <w:tcBorders>
              <w:top w:val="single" w:sz="4" w:space="0" w:color="auto"/>
            </w:tcBorders>
            <w:vAlign w:val="center"/>
          </w:tcPr>
          <w:p w:rsidR="000630CF" w:rsidRPr="009F2F90" w:rsidRDefault="000630CF" w:rsidP="006577A3">
            <w:pPr>
              <w:jc w:val="center"/>
              <w:rPr>
                <w:rFonts w:eastAsia="Calibri"/>
                <w:sz w:val="18"/>
                <w:szCs w:val="18"/>
              </w:rPr>
            </w:pPr>
          </w:p>
        </w:tc>
        <w:tc>
          <w:tcPr>
            <w:tcW w:w="1542" w:type="dxa"/>
            <w:tcBorders>
              <w:top w:val="single" w:sz="4" w:space="0" w:color="auto"/>
            </w:tcBorders>
            <w:vAlign w:val="center"/>
          </w:tcPr>
          <w:p w:rsidR="000630CF" w:rsidRPr="009F2F90" w:rsidRDefault="000630CF" w:rsidP="006577A3">
            <w:pPr>
              <w:rPr>
                <w:rFonts w:eastAsia="Calibri"/>
                <w:sz w:val="18"/>
                <w:szCs w:val="18"/>
                <w:lang w:eastAsia="hu-HU"/>
              </w:rPr>
            </w:pPr>
            <w:r w:rsidRPr="009F2F90">
              <w:rPr>
                <w:rFonts w:eastAsia="Calibri"/>
                <w:sz w:val="18"/>
                <w:szCs w:val="18"/>
                <w:lang w:eastAsia="hu-HU"/>
              </w:rPr>
              <w:t>TTKBE0302</w:t>
            </w:r>
          </w:p>
          <w:p w:rsidR="000630CF" w:rsidRPr="009F2F90" w:rsidRDefault="000630CF" w:rsidP="006577A3">
            <w:pPr>
              <w:rPr>
                <w:rFonts w:eastAsia="Calibri"/>
                <w:sz w:val="18"/>
                <w:szCs w:val="18"/>
                <w:lang w:eastAsia="hu-HU"/>
              </w:rPr>
            </w:pPr>
            <w:r w:rsidRPr="009F2F90">
              <w:rPr>
                <w:rFonts w:eastAsia="Calibri"/>
                <w:sz w:val="18"/>
                <w:szCs w:val="18"/>
                <w:lang w:eastAsia="hu-HU"/>
              </w:rPr>
              <w:t>Szerves kém. II. ea</w:t>
            </w:r>
          </w:p>
        </w:tc>
      </w:tr>
      <w:tr w:rsidR="00ED45EE" w:rsidRPr="009F2F90" w:rsidTr="00ED45EE">
        <w:tc>
          <w:tcPr>
            <w:tcW w:w="2410" w:type="dxa"/>
            <w:tcBorders>
              <w:top w:val="double" w:sz="4" w:space="0" w:color="auto"/>
              <w:bottom w:val="double" w:sz="4" w:space="0" w:color="auto"/>
            </w:tcBorders>
          </w:tcPr>
          <w:p w:rsidR="00ED45EE" w:rsidRPr="009F2F90" w:rsidRDefault="00ED45EE" w:rsidP="006577A3">
            <w:pPr>
              <w:rPr>
                <w:rFonts w:eastAsia="Calibri"/>
                <w:b/>
                <w:bCs/>
                <w:sz w:val="18"/>
                <w:szCs w:val="18"/>
              </w:rPr>
            </w:pPr>
            <w:r w:rsidRPr="009F2F90">
              <w:rPr>
                <w:rFonts w:eastAsia="Calibri"/>
                <w:b/>
                <w:bCs/>
                <w:sz w:val="18"/>
                <w:szCs w:val="18"/>
              </w:rPr>
              <w:t>Összesen:</w:t>
            </w:r>
          </w:p>
        </w:tc>
        <w:tc>
          <w:tcPr>
            <w:tcW w:w="853" w:type="dxa"/>
            <w:tcBorders>
              <w:top w:val="double" w:sz="4" w:space="0" w:color="auto"/>
              <w:bottom w:val="doub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27kr, 23ó, 6k, 2g, 1f</w:t>
            </w:r>
          </w:p>
        </w:tc>
        <w:tc>
          <w:tcPr>
            <w:tcW w:w="853" w:type="dxa"/>
            <w:tcBorders>
              <w:top w:val="double" w:sz="4" w:space="0" w:color="auto"/>
              <w:bottom w:val="doub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28kr, 24ó 7k,3g</w:t>
            </w:r>
          </w:p>
        </w:tc>
        <w:tc>
          <w:tcPr>
            <w:tcW w:w="853" w:type="dxa"/>
            <w:tcBorders>
              <w:top w:val="double" w:sz="4"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33kr, 30ó</w:t>
            </w:r>
          </w:p>
          <w:p w:rsidR="00ED45EE" w:rsidRPr="009F2F90" w:rsidRDefault="00ED45EE" w:rsidP="006577A3">
            <w:pPr>
              <w:rPr>
                <w:rFonts w:eastAsia="Calibri"/>
                <w:sz w:val="18"/>
                <w:szCs w:val="18"/>
              </w:rPr>
            </w:pPr>
            <w:r w:rsidRPr="009F2F90">
              <w:rPr>
                <w:rFonts w:eastAsia="Calibri"/>
                <w:sz w:val="18"/>
                <w:szCs w:val="18"/>
              </w:rPr>
              <w:t>5k, 4g, 2f</w:t>
            </w:r>
          </w:p>
        </w:tc>
        <w:tc>
          <w:tcPr>
            <w:tcW w:w="853" w:type="dxa"/>
            <w:tcBorders>
              <w:top w:val="double" w:sz="4" w:space="0" w:color="auto"/>
              <w:bottom w:val="double" w:sz="4" w:space="0" w:color="auto"/>
            </w:tcBorders>
            <w:vAlign w:val="center"/>
          </w:tcPr>
          <w:p w:rsidR="00ED45EE" w:rsidRPr="009F2F90" w:rsidRDefault="001654E0" w:rsidP="006577A3">
            <w:pPr>
              <w:ind w:right="-125"/>
              <w:jc w:val="center"/>
              <w:rPr>
                <w:rFonts w:eastAsia="Calibri"/>
                <w:sz w:val="18"/>
                <w:szCs w:val="18"/>
              </w:rPr>
            </w:pPr>
            <w:r w:rsidRPr="009F2F90">
              <w:rPr>
                <w:rFonts w:eastAsia="Calibri"/>
                <w:sz w:val="18"/>
                <w:szCs w:val="18"/>
              </w:rPr>
              <w:t>28</w:t>
            </w:r>
            <w:r w:rsidR="00ED45EE" w:rsidRPr="009F2F90">
              <w:rPr>
                <w:rFonts w:eastAsia="Calibri"/>
                <w:sz w:val="18"/>
                <w:szCs w:val="18"/>
              </w:rPr>
              <w:t xml:space="preserve">kr, </w:t>
            </w:r>
          </w:p>
          <w:p w:rsidR="00ED45EE" w:rsidRPr="009F2F90" w:rsidRDefault="00ED45EE" w:rsidP="006577A3">
            <w:pPr>
              <w:ind w:right="-125"/>
              <w:jc w:val="center"/>
              <w:rPr>
                <w:rFonts w:eastAsia="Calibri"/>
                <w:sz w:val="18"/>
                <w:szCs w:val="18"/>
              </w:rPr>
            </w:pPr>
            <w:r w:rsidRPr="009F2F90">
              <w:rPr>
                <w:rFonts w:eastAsia="Calibri"/>
                <w:sz w:val="18"/>
                <w:szCs w:val="18"/>
              </w:rPr>
              <w:t>25ó, 4k, 2g, 3f</w:t>
            </w:r>
          </w:p>
        </w:tc>
        <w:tc>
          <w:tcPr>
            <w:tcW w:w="853" w:type="dxa"/>
            <w:tcBorders>
              <w:top w:val="double" w:sz="4" w:space="0" w:color="auto"/>
              <w:bottom w:val="double" w:sz="4" w:space="0" w:color="auto"/>
            </w:tcBorders>
            <w:vAlign w:val="center"/>
          </w:tcPr>
          <w:p w:rsidR="00ED45EE" w:rsidRPr="009F2F90" w:rsidRDefault="001654E0" w:rsidP="006577A3">
            <w:pPr>
              <w:ind w:right="-125"/>
              <w:jc w:val="center"/>
              <w:rPr>
                <w:rFonts w:eastAsia="Calibri"/>
                <w:sz w:val="18"/>
                <w:szCs w:val="18"/>
              </w:rPr>
            </w:pPr>
            <w:r w:rsidRPr="009F2F90">
              <w:rPr>
                <w:rFonts w:eastAsia="Calibri"/>
                <w:sz w:val="18"/>
                <w:szCs w:val="18"/>
              </w:rPr>
              <w:t>32</w:t>
            </w:r>
            <w:r w:rsidR="00ED45EE" w:rsidRPr="009F2F90">
              <w:rPr>
                <w:rFonts w:eastAsia="Calibri"/>
                <w:sz w:val="18"/>
                <w:szCs w:val="18"/>
              </w:rPr>
              <w:t>kr, 24ó,</w:t>
            </w:r>
          </w:p>
          <w:p w:rsidR="00ED45EE" w:rsidRPr="009F2F90" w:rsidRDefault="00ED45EE" w:rsidP="006577A3">
            <w:pPr>
              <w:ind w:right="-125"/>
              <w:jc w:val="center"/>
              <w:rPr>
                <w:rFonts w:eastAsia="Calibri"/>
                <w:sz w:val="18"/>
                <w:szCs w:val="18"/>
              </w:rPr>
            </w:pPr>
            <w:r w:rsidRPr="009F2F90">
              <w:rPr>
                <w:rFonts w:eastAsia="Calibri"/>
                <w:sz w:val="18"/>
                <w:szCs w:val="18"/>
              </w:rPr>
              <w:t>7k, 1g, 1f</w:t>
            </w:r>
          </w:p>
        </w:tc>
        <w:tc>
          <w:tcPr>
            <w:tcW w:w="853" w:type="dxa"/>
            <w:tcBorders>
              <w:top w:val="double" w:sz="4" w:space="0" w:color="auto"/>
              <w:bottom w:val="double" w:sz="4" w:space="0" w:color="auto"/>
            </w:tcBorders>
            <w:vAlign w:val="center"/>
          </w:tcPr>
          <w:p w:rsidR="00ED45EE" w:rsidRPr="009F2F90" w:rsidRDefault="001654E0" w:rsidP="006577A3">
            <w:pPr>
              <w:ind w:right="-125"/>
              <w:jc w:val="center"/>
              <w:rPr>
                <w:rFonts w:eastAsia="Calibri"/>
                <w:sz w:val="18"/>
                <w:szCs w:val="18"/>
              </w:rPr>
            </w:pPr>
            <w:r w:rsidRPr="009F2F90">
              <w:rPr>
                <w:rFonts w:eastAsia="Calibri"/>
                <w:sz w:val="18"/>
                <w:szCs w:val="18"/>
              </w:rPr>
              <w:t>28</w:t>
            </w:r>
            <w:r w:rsidR="00ED45EE" w:rsidRPr="009F2F90">
              <w:rPr>
                <w:rFonts w:eastAsia="Calibri"/>
                <w:sz w:val="18"/>
                <w:szCs w:val="18"/>
              </w:rPr>
              <w:t xml:space="preserve">kr, (24+2)ó, 4k, 6g, 1f </w:t>
            </w:r>
          </w:p>
        </w:tc>
        <w:tc>
          <w:tcPr>
            <w:tcW w:w="853" w:type="dxa"/>
            <w:tcBorders>
              <w:top w:val="double" w:sz="4" w:space="0" w:color="auto"/>
              <w:bottom w:val="double" w:sz="4" w:space="0" w:color="auto"/>
            </w:tcBorders>
            <w:vAlign w:val="center"/>
          </w:tcPr>
          <w:p w:rsidR="00ED45EE" w:rsidRPr="009F2F90" w:rsidRDefault="001654E0" w:rsidP="006577A3">
            <w:pPr>
              <w:ind w:right="-125"/>
              <w:jc w:val="center"/>
              <w:rPr>
                <w:rFonts w:eastAsia="Calibri"/>
                <w:sz w:val="18"/>
                <w:szCs w:val="18"/>
              </w:rPr>
            </w:pPr>
            <w:r w:rsidRPr="009F2F90">
              <w:rPr>
                <w:rFonts w:eastAsia="Calibri"/>
                <w:sz w:val="18"/>
                <w:szCs w:val="18"/>
              </w:rPr>
              <w:t>24</w:t>
            </w:r>
            <w:r w:rsidR="00ED45EE" w:rsidRPr="009F2F90">
              <w:rPr>
                <w:rFonts w:eastAsia="Calibri"/>
                <w:sz w:val="18"/>
                <w:szCs w:val="18"/>
              </w:rPr>
              <w:t>kr,</w:t>
            </w:r>
          </w:p>
          <w:p w:rsidR="00ED45EE" w:rsidRPr="009F2F90" w:rsidRDefault="00ED45EE" w:rsidP="006577A3">
            <w:pPr>
              <w:ind w:right="-125"/>
              <w:jc w:val="center"/>
              <w:rPr>
                <w:rFonts w:eastAsia="Calibri"/>
                <w:sz w:val="18"/>
                <w:szCs w:val="18"/>
              </w:rPr>
            </w:pPr>
            <w:r w:rsidRPr="009F2F90">
              <w:rPr>
                <w:rFonts w:eastAsia="Calibri"/>
                <w:sz w:val="18"/>
                <w:szCs w:val="18"/>
              </w:rPr>
              <w:t xml:space="preserve"> 6+13ó, 2k, 2g</w:t>
            </w:r>
          </w:p>
        </w:tc>
        <w:tc>
          <w:tcPr>
            <w:tcW w:w="1542" w:type="dxa"/>
            <w:tcBorders>
              <w:top w:val="double" w:sz="4" w:space="0" w:color="auto"/>
              <w:bottom w:val="doub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200kr+10kr szab. vál.</w:t>
            </w:r>
          </w:p>
          <w:p w:rsidR="00ED45EE" w:rsidRPr="009F2F90" w:rsidRDefault="00ED45EE" w:rsidP="006577A3">
            <w:pPr>
              <w:jc w:val="center"/>
              <w:rPr>
                <w:rFonts w:eastAsia="Calibri"/>
                <w:sz w:val="18"/>
                <w:szCs w:val="18"/>
              </w:rPr>
            </w:pPr>
            <w:r w:rsidRPr="009F2F90">
              <w:rPr>
                <w:rFonts w:eastAsia="Calibri"/>
                <w:sz w:val="18"/>
                <w:szCs w:val="18"/>
              </w:rPr>
              <w:t>156+15(szd)ó +8-10 szab.vál.</w:t>
            </w:r>
          </w:p>
        </w:tc>
      </w:tr>
      <w:tr w:rsidR="00ED45EE" w:rsidRPr="009F2F90" w:rsidTr="00ED45EE">
        <w:tc>
          <w:tcPr>
            <w:tcW w:w="2410" w:type="dxa"/>
            <w:tcBorders>
              <w:top w:val="double" w:sz="4" w:space="0" w:color="auto"/>
              <w:bottom w:val="double" w:sz="4" w:space="0" w:color="auto"/>
            </w:tcBorders>
          </w:tcPr>
          <w:p w:rsidR="00ED45EE" w:rsidRPr="009F2F90" w:rsidRDefault="00ED45EE" w:rsidP="006577A3">
            <w:pPr>
              <w:rPr>
                <w:rFonts w:eastAsia="Calibri"/>
                <w:b/>
                <w:bCs/>
                <w:sz w:val="18"/>
                <w:szCs w:val="18"/>
              </w:rPr>
            </w:pPr>
            <w:r w:rsidRPr="009F2F90">
              <w:rPr>
                <w:rFonts w:eastAsia="Calibri"/>
                <w:b/>
                <w:bCs/>
                <w:sz w:val="18"/>
                <w:szCs w:val="18"/>
              </w:rPr>
              <w:t>Elmélet/gyakorlat</w:t>
            </w:r>
          </w:p>
        </w:tc>
        <w:tc>
          <w:tcPr>
            <w:tcW w:w="853" w:type="dxa"/>
            <w:tcBorders>
              <w:top w:val="double" w:sz="4" w:space="0" w:color="auto"/>
              <w:bottom w:val="doub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22/5</w:t>
            </w:r>
          </w:p>
        </w:tc>
        <w:tc>
          <w:tcPr>
            <w:tcW w:w="853" w:type="dxa"/>
            <w:tcBorders>
              <w:top w:val="double" w:sz="4" w:space="0" w:color="auto"/>
              <w:bottom w:val="doub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21/7</w:t>
            </w:r>
          </w:p>
        </w:tc>
        <w:tc>
          <w:tcPr>
            <w:tcW w:w="853" w:type="dxa"/>
            <w:tcBorders>
              <w:top w:val="double" w:sz="4"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14/19</w:t>
            </w:r>
          </w:p>
        </w:tc>
        <w:tc>
          <w:tcPr>
            <w:tcW w:w="853" w:type="dxa"/>
            <w:tcBorders>
              <w:top w:val="double" w:sz="4" w:space="0" w:color="auto"/>
              <w:bottom w:val="double" w:sz="4" w:space="0" w:color="auto"/>
            </w:tcBorders>
            <w:vAlign w:val="center"/>
          </w:tcPr>
          <w:p w:rsidR="00ED45EE" w:rsidRPr="009F2F90" w:rsidRDefault="00ED45EE" w:rsidP="006577A3">
            <w:pPr>
              <w:ind w:right="-125"/>
              <w:jc w:val="center"/>
              <w:rPr>
                <w:rFonts w:eastAsia="Calibri"/>
                <w:sz w:val="18"/>
                <w:szCs w:val="18"/>
              </w:rPr>
            </w:pPr>
            <w:r w:rsidRPr="009F2F90">
              <w:rPr>
                <w:rFonts w:eastAsia="Calibri"/>
                <w:sz w:val="18"/>
                <w:szCs w:val="18"/>
              </w:rPr>
              <w:t>12/19</w:t>
            </w:r>
          </w:p>
        </w:tc>
        <w:tc>
          <w:tcPr>
            <w:tcW w:w="853" w:type="dxa"/>
            <w:tcBorders>
              <w:top w:val="double" w:sz="4" w:space="0" w:color="auto"/>
              <w:bottom w:val="double" w:sz="4" w:space="0" w:color="auto"/>
            </w:tcBorders>
            <w:vAlign w:val="center"/>
          </w:tcPr>
          <w:p w:rsidR="00ED45EE" w:rsidRPr="009F2F90" w:rsidRDefault="00ED45EE" w:rsidP="006577A3">
            <w:pPr>
              <w:ind w:right="-125"/>
              <w:jc w:val="center"/>
              <w:rPr>
                <w:rFonts w:eastAsia="Calibri"/>
                <w:sz w:val="18"/>
                <w:szCs w:val="18"/>
              </w:rPr>
            </w:pPr>
            <w:r w:rsidRPr="009F2F90">
              <w:rPr>
                <w:rFonts w:eastAsia="Calibri"/>
                <w:sz w:val="18"/>
                <w:szCs w:val="18"/>
              </w:rPr>
              <w:t>22/7</w:t>
            </w:r>
          </w:p>
        </w:tc>
        <w:tc>
          <w:tcPr>
            <w:tcW w:w="853" w:type="dxa"/>
            <w:tcBorders>
              <w:top w:val="double" w:sz="4" w:space="0" w:color="auto"/>
              <w:bottom w:val="double" w:sz="4" w:space="0" w:color="auto"/>
            </w:tcBorders>
            <w:vAlign w:val="center"/>
          </w:tcPr>
          <w:p w:rsidR="00ED45EE" w:rsidRPr="009F2F90" w:rsidRDefault="00ED45EE" w:rsidP="006577A3">
            <w:pPr>
              <w:ind w:right="-125"/>
              <w:jc w:val="center"/>
              <w:rPr>
                <w:rFonts w:eastAsia="Calibri"/>
                <w:sz w:val="18"/>
                <w:szCs w:val="18"/>
              </w:rPr>
            </w:pPr>
            <w:r w:rsidRPr="009F2F90">
              <w:rPr>
                <w:rFonts w:eastAsia="Calibri"/>
                <w:sz w:val="18"/>
                <w:szCs w:val="18"/>
              </w:rPr>
              <w:t>15/16</w:t>
            </w:r>
          </w:p>
        </w:tc>
        <w:tc>
          <w:tcPr>
            <w:tcW w:w="853" w:type="dxa"/>
            <w:tcBorders>
              <w:top w:val="double" w:sz="4" w:space="0" w:color="auto"/>
              <w:bottom w:val="double" w:sz="4" w:space="0" w:color="auto"/>
            </w:tcBorders>
            <w:vAlign w:val="center"/>
          </w:tcPr>
          <w:p w:rsidR="00ED45EE" w:rsidRPr="009F2F90" w:rsidRDefault="00ED45EE" w:rsidP="006577A3">
            <w:pPr>
              <w:ind w:right="-125"/>
              <w:jc w:val="center"/>
              <w:rPr>
                <w:rFonts w:eastAsia="Calibri"/>
                <w:sz w:val="18"/>
                <w:szCs w:val="18"/>
              </w:rPr>
            </w:pPr>
            <w:r w:rsidRPr="009F2F90">
              <w:rPr>
                <w:rFonts w:eastAsia="Calibri"/>
                <w:sz w:val="18"/>
                <w:szCs w:val="18"/>
              </w:rPr>
              <w:t>6/15</w:t>
            </w:r>
          </w:p>
        </w:tc>
        <w:tc>
          <w:tcPr>
            <w:tcW w:w="1542" w:type="dxa"/>
            <w:tcBorders>
              <w:top w:val="double" w:sz="4" w:space="0" w:color="auto"/>
              <w:bottom w:val="doub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 xml:space="preserve">112/(88) </w:t>
            </w:r>
          </w:p>
          <w:p w:rsidR="00ED45EE" w:rsidRPr="009F2F90" w:rsidRDefault="00ED45EE" w:rsidP="006577A3">
            <w:pPr>
              <w:jc w:val="center"/>
              <w:rPr>
                <w:rFonts w:eastAsia="Calibri"/>
                <w:sz w:val="18"/>
                <w:szCs w:val="18"/>
              </w:rPr>
            </w:pPr>
            <w:r w:rsidRPr="009F2F90">
              <w:rPr>
                <w:rFonts w:eastAsia="Calibri"/>
                <w:sz w:val="18"/>
                <w:szCs w:val="18"/>
              </w:rPr>
              <w:t>(56 % / 44 %)</w:t>
            </w:r>
          </w:p>
        </w:tc>
      </w:tr>
    </w:tbl>
    <w:p w:rsidR="00ED45EE" w:rsidRPr="009F2F90" w:rsidRDefault="00ED45EE" w:rsidP="006577A3">
      <w:pPr>
        <w:spacing w:after="200" w:line="276" w:lineRule="auto"/>
        <w:rPr>
          <w:rFonts w:eastAsia="Calibri"/>
          <w:sz w:val="16"/>
          <w:szCs w:val="16"/>
        </w:rPr>
      </w:pPr>
    </w:p>
    <w:tbl>
      <w:tblPr>
        <w:tblW w:w="5342" w:type="pct"/>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749"/>
        <w:gridCol w:w="773"/>
        <w:gridCol w:w="674"/>
        <w:gridCol w:w="675"/>
        <w:gridCol w:w="543"/>
        <w:gridCol w:w="674"/>
        <w:gridCol w:w="674"/>
        <w:gridCol w:w="1601"/>
        <w:gridCol w:w="1560"/>
      </w:tblGrid>
      <w:tr w:rsidR="00ED45EE" w:rsidRPr="009F2F90" w:rsidTr="00ED45EE">
        <w:tc>
          <w:tcPr>
            <w:tcW w:w="9923" w:type="dxa"/>
            <w:gridSpan w:val="9"/>
            <w:tcBorders>
              <w:top w:val="double" w:sz="4" w:space="0" w:color="auto"/>
              <w:bottom w:val="single" w:sz="12" w:space="0" w:color="auto"/>
            </w:tcBorders>
            <w:shd w:val="clear" w:color="auto" w:fill="D9D9D9"/>
          </w:tcPr>
          <w:p w:rsidR="00ED45EE" w:rsidRPr="009F2F90" w:rsidRDefault="00ED45EE" w:rsidP="006577A3">
            <w:pPr>
              <w:spacing w:line="264" w:lineRule="auto"/>
              <w:rPr>
                <w:rFonts w:eastAsia="Calibri"/>
                <w:b/>
                <w:bCs/>
                <w:sz w:val="18"/>
                <w:szCs w:val="18"/>
              </w:rPr>
            </w:pPr>
            <w:r w:rsidRPr="009F2F90">
              <w:rPr>
                <w:rFonts w:eastAsia="Calibri"/>
                <w:b/>
                <w:bCs/>
                <w:sz w:val="18"/>
                <w:szCs w:val="18"/>
              </w:rPr>
              <w:t>Egyéb követelmények</w:t>
            </w:r>
          </w:p>
        </w:tc>
      </w:tr>
      <w:tr w:rsidR="00ED45EE" w:rsidRPr="009F2F90" w:rsidTr="00ED45EE">
        <w:tc>
          <w:tcPr>
            <w:tcW w:w="2749" w:type="dxa"/>
            <w:tcBorders>
              <w:top w:val="single" w:sz="12" w:space="0" w:color="auto"/>
            </w:tcBorders>
          </w:tcPr>
          <w:p w:rsidR="00ED45EE" w:rsidRPr="009F2F90" w:rsidRDefault="00ED45EE" w:rsidP="006577A3">
            <w:pPr>
              <w:spacing w:line="264" w:lineRule="auto"/>
              <w:rPr>
                <w:rFonts w:eastAsia="Calibri"/>
                <w:sz w:val="18"/>
                <w:szCs w:val="18"/>
              </w:rPr>
            </w:pPr>
            <w:r w:rsidRPr="009F2F90">
              <w:rPr>
                <w:rFonts w:eastAsia="Calibri"/>
                <w:sz w:val="18"/>
                <w:szCs w:val="18"/>
              </w:rPr>
              <w:t>Üzemlátogatás</w:t>
            </w:r>
          </w:p>
          <w:p w:rsidR="00ED45EE" w:rsidRPr="009F2F90" w:rsidRDefault="00ED45EE" w:rsidP="006577A3">
            <w:pPr>
              <w:spacing w:line="264" w:lineRule="auto"/>
              <w:rPr>
                <w:rFonts w:eastAsia="Calibri"/>
                <w:b/>
                <w:sz w:val="18"/>
                <w:szCs w:val="18"/>
              </w:rPr>
            </w:pPr>
            <w:r w:rsidRPr="009F2F90">
              <w:rPr>
                <w:rFonts w:eastAsia="Calibri"/>
                <w:b/>
                <w:sz w:val="18"/>
                <w:szCs w:val="18"/>
              </w:rPr>
              <w:t>TTKBG1118</w:t>
            </w:r>
          </w:p>
          <w:p w:rsidR="00ED45EE" w:rsidRPr="009F2F90" w:rsidRDefault="00ED45EE" w:rsidP="006577A3">
            <w:pPr>
              <w:spacing w:line="264" w:lineRule="auto"/>
              <w:rPr>
                <w:rFonts w:eastAsia="Calibri"/>
                <w:i/>
                <w:sz w:val="18"/>
                <w:szCs w:val="18"/>
              </w:rPr>
            </w:pPr>
            <w:r w:rsidRPr="009F2F90">
              <w:rPr>
                <w:rFonts w:eastAsia="Calibri"/>
                <w:i/>
                <w:sz w:val="18"/>
                <w:szCs w:val="18"/>
              </w:rPr>
              <w:t>Kuki Ákos</w:t>
            </w:r>
          </w:p>
        </w:tc>
        <w:tc>
          <w:tcPr>
            <w:tcW w:w="773"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674"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675"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543" w:type="dxa"/>
            <w:tcBorders>
              <w:top w:val="single" w:sz="12" w:space="0" w:color="auto"/>
            </w:tcBorders>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002a</w:t>
            </w:r>
          </w:p>
        </w:tc>
        <w:tc>
          <w:tcPr>
            <w:tcW w:w="674"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674"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1601" w:type="dxa"/>
            <w:tcBorders>
              <w:top w:val="single" w:sz="12" w:space="0" w:color="auto"/>
            </w:tcBorders>
            <w:vAlign w:val="center"/>
          </w:tcPr>
          <w:p w:rsidR="00ED45EE" w:rsidRPr="009F2F90" w:rsidRDefault="00ED45EE" w:rsidP="006577A3">
            <w:pPr>
              <w:spacing w:line="264" w:lineRule="auto"/>
              <w:rPr>
                <w:rFonts w:eastAsia="Calibri"/>
                <w:sz w:val="18"/>
                <w:szCs w:val="18"/>
              </w:rPr>
            </w:pPr>
          </w:p>
        </w:tc>
        <w:tc>
          <w:tcPr>
            <w:tcW w:w="1560" w:type="dxa"/>
            <w:tcBorders>
              <w:top w:val="single" w:sz="12" w:space="0" w:color="auto"/>
            </w:tcBorders>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 xml:space="preserve">TTKBE1111 párhuzamos felvétele vagy </w:t>
            </w:r>
            <w:r w:rsidRPr="009F2F90">
              <w:rPr>
                <w:rFonts w:eastAsia="Calibri"/>
                <w:sz w:val="18"/>
                <w:szCs w:val="18"/>
              </w:rPr>
              <w:lastRenderedPageBreak/>
              <w:t>teljesítése</w:t>
            </w:r>
          </w:p>
        </w:tc>
      </w:tr>
      <w:tr w:rsidR="00ED45EE" w:rsidRPr="009F2F90" w:rsidTr="00ED45EE">
        <w:tc>
          <w:tcPr>
            <w:tcW w:w="2749" w:type="dxa"/>
          </w:tcPr>
          <w:p w:rsidR="00ED45EE" w:rsidRPr="009F2F90" w:rsidRDefault="00ED45EE" w:rsidP="006577A3">
            <w:pPr>
              <w:spacing w:line="264" w:lineRule="auto"/>
              <w:rPr>
                <w:rFonts w:eastAsia="Calibri"/>
                <w:sz w:val="18"/>
                <w:szCs w:val="18"/>
              </w:rPr>
            </w:pPr>
            <w:r w:rsidRPr="009F2F90">
              <w:rPr>
                <w:rFonts w:eastAsia="Calibri"/>
                <w:sz w:val="18"/>
                <w:szCs w:val="18"/>
              </w:rPr>
              <w:lastRenderedPageBreak/>
              <w:t>Termelési gyakorlat</w:t>
            </w:r>
            <w:r w:rsidRPr="009F2F90">
              <w:rPr>
                <w:rFonts w:eastAsia="Calibri"/>
                <w:sz w:val="18"/>
                <w:szCs w:val="18"/>
                <w:vertAlign w:val="superscript"/>
              </w:rPr>
              <w:footnoteReference w:id="3"/>
            </w:r>
          </w:p>
          <w:p w:rsidR="00ED45EE" w:rsidRPr="009F2F90" w:rsidRDefault="00ED45EE" w:rsidP="006577A3">
            <w:pPr>
              <w:spacing w:line="264" w:lineRule="auto"/>
              <w:rPr>
                <w:rFonts w:eastAsia="Calibri"/>
                <w:b/>
                <w:sz w:val="18"/>
                <w:szCs w:val="18"/>
              </w:rPr>
            </w:pPr>
            <w:r w:rsidRPr="009F2F90">
              <w:rPr>
                <w:rFonts w:eastAsia="Calibri"/>
                <w:b/>
                <w:sz w:val="18"/>
                <w:szCs w:val="18"/>
              </w:rPr>
              <w:t>TTKBG1119</w:t>
            </w:r>
          </w:p>
          <w:p w:rsidR="00ED45EE" w:rsidRPr="009F2F90" w:rsidRDefault="00ED45EE" w:rsidP="006577A3">
            <w:pPr>
              <w:spacing w:line="264" w:lineRule="auto"/>
              <w:rPr>
                <w:rFonts w:eastAsia="Calibri"/>
                <w:i/>
                <w:sz w:val="18"/>
                <w:szCs w:val="18"/>
              </w:rPr>
            </w:pPr>
            <w:r w:rsidRPr="009F2F90">
              <w:rPr>
                <w:rFonts w:eastAsia="Calibri"/>
                <w:i/>
                <w:sz w:val="18"/>
                <w:szCs w:val="18"/>
              </w:rPr>
              <w:t>Kuki Ákos</w:t>
            </w:r>
          </w:p>
        </w:tc>
        <w:tc>
          <w:tcPr>
            <w:tcW w:w="773" w:type="dxa"/>
            <w:vAlign w:val="center"/>
          </w:tcPr>
          <w:p w:rsidR="00ED45EE" w:rsidRPr="009F2F90" w:rsidRDefault="00ED45EE" w:rsidP="006577A3">
            <w:pPr>
              <w:spacing w:line="264" w:lineRule="auto"/>
              <w:rPr>
                <w:rFonts w:eastAsia="Calibri"/>
                <w:sz w:val="18"/>
                <w:szCs w:val="18"/>
              </w:rPr>
            </w:pPr>
          </w:p>
        </w:tc>
        <w:tc>
          <w:tcPr>
            <w:tcW w:w="674" w:type="dxa"/>
            <w:vAlign w:val="center"/>
          </w:tcPr>
          <w:p w:rsidR="00ED45EE" w:rsidRPr="009F2F90" w:rsidRDefault="00ED45EE" w:rsidP="006577A3">
            <w:pPr>
              <w:spacing w:line="264" w:lineRule="auto"/>
              <w:rPr>
                <w:rFonts w:eastAsia="Calibri"/>
                <w:sz w:val="18"/>
                <w:szCs w:val="18"/>
              </w:rPr>
            </w:pPr>
          </w:p>
        </w:tc>
        <w:tc>
          <w:tcPr>
            <w:tcW w:w="675" w:type="dxa"/>
            <w:vAlign w:val="center"/>
          </w:tcPr>
          <w:p w:rsidR="00ED45EE" w:rsidRPr="009F2F90" w:rsidRDefault="00ED45EE" w:rsidP="006577A3">
            <w:pPr>
              <w:spacing w:line="264" w:lineRule="auto"/>
              <w:rPr>
                <w:rFonts w:eastAsia="Calibri"/>
                <w:sz w:val="18"/>
                <w:szCs w:val="18"/>
              </w:rPr>
            </w:pPr>
          </w:p>
        </w:tc>
        <w:tc>
          <w:tcPr>
            <w:tcW w:w="543" w:type="dxa"/>
            <w:vAlign w:val="center"/>
          </w:tcPr>
          <w:p w:rsidR="00ED45EE" w:rsidRPr="009F2F90" w:rsidRDefault="00ED45EE" w:rsidP="006577A3">
            <w:pPr>
              <w:spacing w:line="264" w:lineRule="auto"/>
              <w:rPr>
                <w:rFonts w:eastAsia="Calibri"/>
                <w:sz w:val="18"/>
                <w:szCs w:val="18"/>
              </w:rPr>
            </w:pPr>
          </w:p>
        </w:tc>
        <w:tc>
          <w:tcPr>
            <w:tcW w:w="674" w:type="dxa"/>
            <w:vAlign w:val="center"/>
          </w:tcPr>
          <w:p w:rsidR="00ED45EE" w:rsidRPr="009F2F90" w:rsidRDefault="00ED45EE" w:rsidP="006577A3">
            <w:pPr>
              <w:spacing w:line="264" w:lineRule="auto"/>
              <w:rPr>
                <w:rFonts w:eastAsia="Calibri"/>
                <w:sz w:val="18"/>
                <w:szCs w:val="18"/>
              </w:rPr>
            </w:pPr>
          </w:p>
        </w:tc>
        <w:tc>
          <w:tcPr>
            <w:tcW w:w="674"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 xml:space="preserve">6 hét </w:t>
            </w:r>
          </w:p>
        </w:tc>
        <w:tc>
          <w:tcPr>
            <w:tcW w:w="1601"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a</w:t>
            </w:r>
          </w:p>
        </w:tc>
        <w:tc>
          <w:tcPr>
            <w:tcW w:w="1560"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TTKBE1111</w:t>
            </w:r>
          </w:p>
          <w:p w:rsidR="00ED45EE" w:rsidRPr="009F2F90" w:rsidRDefault="00ED45EE" w:rsidP="006577A3">
            <w:pPr>
              <w:spacing w:line="264" w:lineRule="auto"/>
              <w:rPr>
                <w:rFonts w:eastAsia="Calibri"/>
                <w:sz w:val="18"/>
                <w:szCs w:val="18"/>
              </w:rPr>
            </w:pPr>
            <w:r w:rsidRPr="009F2F90">
              <w:rPr>
                <w:rFonts w:eastAsia="Calibri"/>
                <w:sz w:val="18"/>
                <w:szCs w:val="18"/>
              </w:rPr>
              <w:t>TTKBL1111</w:t>
            </w:r>
          </w:p>
        </w:tc>
      </w:tr>
      <w:tr w:rsidR="00ED45EE" w:rsidRPr="009F2F90" w:rsidTr="00ED45EE">
        <w:tc>
          <w:tcPr>
            <w:tcW w:w="2749" w:type="dxa"/>
          </w:tcPr>
          <w:p w:rsidR="00ED45EE" w:rsidRPr="009F2F90" w:rsidRDefault="00ED45EE" w:rsidP="006577A3">
            <w:pPr>
              <w:spacing w:line="264" w:lineRule="auto"/>
              <w:rPr>
                <w:rFonts w:eastAsia="Calibri"/>
                <w:sz w:val="18"/>
                <w:szCs w:val="18"/>
              </w:rPr>
            </w:pPr>
            <w:r w:rsidRPr="009F2F90">
              <w:rPr>
                <w:rFonts w:eastAsia="Calibri"/>
                <w:sz w:val="18"/>
                <w:szCs w:val="18"/>
              </w:rPr>
              <w:t>Idegen nyelv</w:t>
            </w:r>
          </w:p>
        </w:tc>
        <w:tc>
          <w:tcPr>
            <w:tcW w:w="773"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w:t>
            </w:r>
          </w:p>
        </w:tc>
        <w:tc>
          <w:tcPr>
            <w:tcW w:w="674"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w:t>
            </w:r>
          </w:p>
        </w:tc>
        <w:tc>
          <w:tcPr>
            <w:tcW w:w="675"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w:t>
            </w:r>
          </w:p>
        </w:tc>
        <w:tc>
          <w:tcPr>
            <w:tcW w:w="543" w:type="dxa"/>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w:t>
            </w:r>
          </w:p>
        </w:tc>
        <w:tc>
          <w:tcPr>
            <w:tcW w:w="674" w:type="dxa"/>
            <w:vAlign w:val="center"/>
          </w:tcPr>
          <w:p w:rsidR="00ED45EE" w:rsidRPr="009F2F90" w:rsidRDefault="00ED45EE" w:rsidP="006577A3">
            <w:pPr>
              <w:spacing w:line="264" w:lineRule="auto"/>
              <w:rPr>
                <w:rFonts w:eastAsia="Calibri"/>
                <w:sz w:val="18"/>
                <w:szCs w:val="18"/>
              </w:rPr>
            </w:pPr>
          </w:p>
        </w:tc>
        <w:tc>
          <w:tcPr>
            <w:tcW w:w="674" w:type="dxa"/>
            <w:vAlign w:val="center"/>
          </w:tcPr>
          <w:p w:rsidR="00ED45EE" w:rsidRPr="009F2F90" w:rsidRDefault="00ED45EE" w:rsidP="006577A3">
            <w:pPr>
              <w:spacing w:line="264" w:lineRule="auto"/>
              <w:rPr>
                <w:rFonts w:eastAsia="Calibri"/>
                <w:sz w:val="18"/>
                <w:szCs w:val="18"/>
              </w:rPr>
            </w:pPr>
          </w:p>
        </w:tc>
        <w:tc>
          <w:tcPr>
            <w:tcW w:w="1601" w:type="dxa"/>
            <w:vAlign w:val="center"/>
          </w:tcPr>
          <w:p w:rsidR="00ED45EE" w:rsidRPr="009F2F90" w:rsidRDefault="00ED45EE" w:rsidP="006577A3">
            <w:pPr>
              <w:spacing w:line="264" w:lineRule="auto"/>
              <w:rPr>
                <w:rFonts w:eastAsia="Calibri"/>
                <w:sz w:val="18"/>
                <w:szCs w:val="18"/>
              </w:rPr>
            </w:pPr>
          </w:p>
        </w:tc>
        <w:tc>
          <w:tcPr>
            <w:tcW w:w="1560" w:type="dxa"/>
            <w:vAlign w:val="center"/>
          </w:tcPr>
          <w:p w:rsidR="00ED45EE" w:rsidRPr="009F2F90" w:rsidRDefault="00ED45EE" w:rsidP="006577A3">
            <w:pPr>
              <w:spacing w:line="264" w:lineRule="auto"/>
              <w:rPr>
                <w:rFonts w:eastAsia="Calibri"/>
                <w:sz w:val="18"/>
                <w:szCs w:val="18"/>
              </w:rPr>
            </w:pPr>
          </w:p>
        </w:tc>
      </w:tr>
      <w:tr w:rsidR="00ED45EE" w:rsidRPr="009F2F90" w:rsidTr="00ED45EE">
        <w:tc>
          <w:tcPr>
            <w:tcW w:w="2749" w:type="dxa"/>
            <w:tcBorders>
              <w:bottom w:val="double" w:sz="4" w:space="0" w:color="auto"/>
            </w:tcBorders>
          </w:tcPr>
          <w:p w:rsidR="00ED45EE" w:rsidRPr="009F2F90" w:rsidRDefault="00ED45EE" w:rsidP="006577A3">
            <w:pPr>
              <w:spacing w:line="264" w:lineRule="auto"/>
              <w:rPr>
                <w:rFonts w:eastAsia="Calibri"/>
                <w:sz w:val="18"/>
                <w:szCs w:val="18"/>
              </w:rPr>
            </w:pPr>
            <w:r w:rsidRPr="009F2F90">
              <w:rPr>
                <w:rFonts w:eastAsia="Calibri"/>
                <w:sz w:val="18"/>
                <w:szCs w:val="18"/>
              </w:rPr>
              <w:t>Testnevelés</w:t>
            </w:r>
          </w:p>
        </w:tc>
        <w:tc>
          <w:tcPr>
            <w:tcW w:w="773" w:type="dxa"/>
            <w:tcBorders>
              <w:bottom w:val="double" w:sz="4" w:space="0" w:color="auto"/>
            </w:tcBorders>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002a</w:t>
            </w:r>
          </w:p>
        </w:tc>
        <w:tc>
          <w:tcPr>
            <w:tcW w:w="674" w:type="dxa"/>
            <w:tcBorders>
              <w:bottom w:val="double" w:sz="4" w:space="0" w:color="auto"/>
            </w:tcBorders>
            <w:vAlign w:val="center"/>
          </w:tcPr>
          <w:p w:rsidR="00ED45EE" w:rsidRPr="009F2F90" w:rsidRDefault="00ED45EE" w:rsidP="006577A3">
            <w:pPr>
              <w:spacing w:line="264" w:lineRule="auto"/>
              <w:rPr>
                <w:rFonts w:eastAsia="Calibri"/>
                <w:sz w:val="18"/>
                <w:szCs w:val="18"/>
              </w:rPr>
            </w:pPr>
            <w:r w:rsidRPr="009F2F90">
              <w:rPr>
                <w:rFonts w:eastAsia="Calibri"/>
                <w:sz w:val="18"/>
                <w:szCs w:val="18"/>
              </w:rPr>
              <w:t>002a</w:t>
            </w:r>
          </w:p>
        </w:tc>
        <w:tc>
          <w:tcPr>
            <w:tcW w:w="675"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c>
          <w:tcPr>
            <w:tcW w:w="543"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c>
          <w:tcPr>
            <w:tcW w:w="674"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c>
          <w:tcPr>
            <w:tcW w:w="674"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c>
          <w:tcPr>
            <w:tcW w:w="1601"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c>
          <w:tcPr>
            <w:tcW w:w="1560" w:type="dxa"/>
            <w:tcBorders>
              <w:bottom w:val="double" w:sz="4" w:space="0" w:color="auto"/>
            </w:tcBorders>
            <w:vAlign w:val="center"/>
          </w:tcPr>
          <w:p w:rsidR="00ED45EE" w:rsidRPr="009F2F90" w:rsidRDefault="00ED45EE" w:rsidP="006577A3">
            <w:pPr>
              <w:spacing w:line="264" w:lineRule="auto"/>
              <w:rPr>
                <w:rFonts w:eastAsia="Calibri"/>
                <w:sz w:val="18"/>
                <w:szCs w:val="18"/>
              </w:rPr>
            </w:pPr>
          </w:p>
        </w:tc>
      </w:tr>
    </w:tbl>
    <w:p w:rsidR="00ED45EE" w:rsidRPr="009F2F90" w:rsidRDefault="00ED45EE" w:rsidP="006577A3">
      <w:pPr>
        <w:jc w:val="both"/>
        <w:rPr>
          <w:rFonts w:eastAsia="Calibri"/>
          <w:sz w:val="16"/>
          <w:szCs w:val="16"/>
          <w:lang w:eastAsia="hu-HU"/>
        </w:rPr>
      </w:pPr>
    </w:p>
    <w:p w:rsidR="00ED45EE" w:rsidRPr="009F2F90" w:rsidRDefault="00ED45EE" w:rsidP="006577A3">
      <w:pPr>
        <w:jc w:val="both"/>
        <w:rPr>
          <w:rFonts w:eastAsia="Calibri"/>
          <w:b/>
          <w:i/>
          <w:snapToGrid w:val="0"/>
          <w:sz w:val="16"/>
          <w:szCs w:val="16"/>
          <w:lang w:eastAsia="hu-HU"/>
        </w:rPr>
      </w:pPr>
    </w:p>
    <w:p w:rsidR="00ED45EE" w:rsidRPr="009F2F90" w:rsidRDefault="00ED45EE" w:rsidP="006577A3">
      <w:pPr>
        <w:rPr>
          <w:rFonts w:eastAsia="Calibri"/>
          <w:sz w:val="16"/>
          <w:szCs w:val="16"/>
          <w:lang w:eastAsia="hu-HU"/>
        </w:rPr>
      </w:pPr>
    </w:p>
    <w:p w:rsidR="00ED45EE" w:rsidRPr="009F2F90" w:rsidRDefault="00ED45EE" w:rsidP="006577A3">
      <w:pPr>
        <w:rPr>
          <w:rFonts w:eastAsia="Calibri"/>
          <w:b/>
          <w:bCs/>
          <w:sz w:val="22"/>
          <w:szCs w:val="22"/>
          <w:lang w:eastAsia="hu-HU"/>
        </w:rPr>
      </w:pPr>
      <w:r w:rsidRPr="009F2F90">
        <w:rPr>
          <w:rFonts w:eastAsia="Calibri"/>
          <w:sz w:val="22"/>
          <w:szCs w:val="24"/>
          <w:lang w:eastAsia="hu-HU"/>
        </w:rPr>
        <w:br w:type="page"/>
      </w:r>
      <w:bookmarkStart w:id="43" w:name="_Toc481471263"/>
      <w:r w:rsidRPr="009F2F90">
        <w:rPr>
          <w:rStyle w:val="Cmsor2Char3"/>
          <w:rFonts w:eastAsia="Calibri"/>
        </w:rPr>
        <w:lastRenderedPageBreak/>
        <w:t>2. táblázat</w:t>
      </w:r>
      <w:r w:rsidR="00716C9F" w:rsidRPr="009F2F90">
        <w:rPr>
          <w:rStyle w:val="Cmsor2Char3"/>
          <w:rFonts w:eastAsia="Calibri"/>
        </w:rPr>
        <w:t xml:space="preserve"> BSc Vegyészmérnök Szak tanterv (levelező tagozat, 7 félév)</w:t>
      </w:r>
      <w:bookmarkEnd w:id="43"/>
      <w:r w:rsidRPr="009F2F90">
        <w:rPr>
          <w:rFonts w:eastAsia="Calibri"/>
          <w:b/>
          <w:bCs/>
          <w:sz w:val="22"/>
          <w:szCs w:val="22"/>
          <w:vertAlign w:val="superscript"/>
          <w:lang w:eastAsia="hu-HU"/>
        </w:rPr>
        <w:footnoteReference w:id="4"/>
      </w:r>
    </w:p>
    <w:p w:rsidR="00ED45EE" w:rsidRPr="009F2F90" w:rsidRDefault="00ED45EE" w:rsidP="006577A3">
      <w:pPr>
        <w:rPr>
          <w:rFonts w:eastAsia="Calibri"/>
          <w:b/>
          <w:bCs/>
          <w:i/>
          <w:iCs/>
          <w:sz w:val="22"/>
          <w:szCs w:val="22"/>
          <w:lang w:eastAsia="hu-HU"/>
        </w:rPr>
      </w:pPr>
    </w:p>
    <w:tbl>
      <w:tblPr>
        <w:tblW w:w="5342" w:type="pct"/>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410"/>
        <w:gridCol w:w="853"/>
        <w:gridCol w:w="853"/>
        <w:gridCol w:w="853"/>
        <w:gridCol w:w="853"/>
        <w:gridCol w:w="853"/>
        <w:gridCol w:w="853"/>
        <w:gridCol w:w="853"/>
        <w:gridCol w:w="1542"/>
      </w:tblGrid>
      <w:tr w:rsidR="009F2F90" w:rsidRPr="009F2F90" w:rsidTr="00716C9F">
        <w:trPr>
          <w:tblHeader/>
        </w:trPr>
        <w:tc>
          <w:tcPr>
            <w:tcW w:w="2410" w:type="dxa"/>
            <w:vMerge w:val="restart"/>
          </w:tcPr>
          <w:p w:rsidR="00ED45EE" w:rsidRPr="009F2F90" w:rsidRDefault="00ED45EE" w:rsidP="006577A3">
            <w:pPr>
              <w:rPr>
                <w:rFonts w:eastAsia="Calibri"/>
                <w:sz w:val="18"/>
                <w:szCs w:val="18"/>
              </w:rPr>
            </w:pPr>
            <w:r w:rsidRPr="009F2F90">
              <w:rPr>
                <w:rFonts w:eastAsia="Calibri"/>
                <w:b/>
                <w:bCs/>
                <w:sz w:val="18"/>
                <w:szCs w:val="18"/>
              </w:rPr>
              <w:t>Modul</w:t>
            </w:r>
            <w:r w:rsidRPr="009F2F90">
              <w:rPr>
                <w:rFonts w:eastAsia="Calibri"/>
                <w:sz w:val="18"/>
                <w:szCs w:val="18"/>
              </w:rPr>
              <w:br/>
            </w:r>
            <w:r w:rsidRPr="009F2F90">
              <w:rPr>
                <w:rFonts w:eastAsia="Calibri"/>
                <w:i/>
                <w:iCs/>
                <w:sz w:val="18"/>
                <w:szCs w:val="18"/>
              </w:rPr>
              <w:t xml:space="preserve">Tárgycsoport </w:t>
            </w:r>
            <w:r w:rsidRPr="009F2F90">
              <w:rPr>
                <w:rFonts w:eastAsia="Calibri"/>
                <w:sz w:val="18"/>
                <w:szCs w:val="18"/>
              </w:rPr>
              <w:t>(kredit)</w:t>
            </w:r>
          </w:p>
          <w:p w:rsidR="00ED45EE" w:rsidRPr="009F2F90" w:rsidRDefault="00ED45EE" w:rsidP="006577A3">
            <w:pPr>
              <w:rPr>
                <w:rFonts w:eastAsia="Calibri"/>
                <w:sz w:val="18"/>
                <w:szCs w:val="18"/>
              </w:rPr>
            </w:pPr>
            <w:r w:rsidRPr="009F2F90">
              <w:rPr>
                <w:rFonts w:eastAsia="Calibri"/>
                <w:sz w:val="18"/>
                <w:szCs w:val="18"/>
              </w:rPr>
              <w:t xml:space="preserve">Tárgy </w:t>
            </w:r>
          </w:p>
          <w:p w:rsidR="00ED45EE" w:rsidRPr="009F2F90" w:rsidRDefault="00ED45EE" w:rsidP="006577A3">
            <w:pPr>
              <w:rPr>
                <w:rFonts w:eastAsia="Calibri"/>
                <w:sz w:val="18"/>
                <w:szCs w:val="18"/>
              </w:rPr>
            </w:pPr>
            <w:r w:rsidRPr="009F2F90">
              <w:rPr>
                <w:rFonts w:eastAsia="Calibri"/>
                <w:b/>
                <w:bCs/>
                <w:sz w:val="18"/>
                <w:szCs w:val="18"/>
              </w:rPr>
              <w:t xml:space="preserve">KÓD </w:t>
            </w:r>
            <w:r w:rsidRPr="009F2F90">
              <w:rPr>
                <w:rFonts w:eastAsia="Calibri"/>
                <w:sz w:val="18"/>
                <w:szCs w:val="18"/>
              </w:rPr>
              <w:t>– kredit</w:t>
            </w:r>
          </w:p>
        </w:tc>
        <w:tc>
          <w:tcPr>
            <w:tcW w:w="5971" w:type="dxa"/>
            <w:gridSpan w:val="7"/>
            <w:vAlign w:val="center"/>
          </w:tcPr>
          <w:p w:rsidR="00ED45EE" w:rsidRPr="009F2F90" w:rsidRDefault="00ED45EE" w:rsidP="006577A3">
            <w:pPr>
              <w:rPr>
                <w:rFonts w:eastAsia="Calibri"/>
                <w:sz w:val="18"/>
                <w:szCs w:val="18"/>
              </w:rPr>
            </w:pPr>
            <w:r w:rsidRPr="009F2F90">
              <w:rPr>
                <w:rFonts w:eastAsia="Calibri"/>
                <w:b/>
                <w:bCs/>
                <w:sz w:val="18"/>
                <w:szCs w:val="18"/>
              </w:rPr>
              <w:t xml:space="preserve">Félév </w:t>
            </w:r>
            <w:r w:rsidRPr="009F2F90">
              <w:rPr>
                <w:rFonts w:eastAsia="Calibri"/>
                <w:sz w:val="18"/>
                <w:szCs w:val="18"/>
              </w:rPr>
              <w:br/>
              <w:t>(óraszám; számonkérés: k – kollokvium,</w:t>
            </w:r>
          </w:p>
          <w:p w:rsidR="00ED45EE" w:rsidRPr="009F2F90" w:rsidRDefault="00ED45EE" w:rsidP="006577A3">
            <w:pPr>
              <w:rPr>
                <w:rFonts w:eastAsia="Calibri"/>
                <w:sz w:val="18"/>
                <w:szCs w:val="18"/>
              </w:rPr>
            </w:pPr>
            <w:r w:rsidRPr="009F2F90">
              <w:rPr>
                <w:rFonts w:eastAsia="Calibri"/>
                <w:sz w:val="18"/>
                <w:szCs w:val="18"/>
              </w:rPr>
              <w:t>g – gyakorlati jegy, f – félévközi jegy, a – aláírás, z – záróvizsgatárgy)</w:t>
            </w:r>
          </w:p>
        </w:tc>
        <w:tc>
          <w:tcPr>
            <w:tcW w:w="1542" w:type="dxa"/>
            <w:vAlign w:val="center"/>
          </w:tcPr>
          <w:p w:rsidR="00ED45EE" w:rsidRPr="009F2F90" w:rsidRDefault="00ED45EE" w:rsidP="006577A3">
            <w:pPr>
              <w:rPr>
                <w:rFonts w:eastAsia="Calibri"/>
                <w:b/>
                <w:bCs/>
                <w:sz w:val="18"/>
                <w:szCs w:val="18"/>
              </w:rPr>
            </w:pPr>
            <w:r w:rsidRPr="009F2F90">
              <w:rPr>
                <w:rFonts w:eastAsia="Calibri"/>
                <w:b/>
                <w:bCs/>
                <w:sz w:val="18"/>
                <w:szCs w:val="18"/>
              </w:rPr>
              <w:t>Előfeltétel</w:t>
            </w:r>
          </w:p>
        </w:tc>
      </w:tr>
      <w:tr w:rsidR="009F2F90" w:rsidRPr="009F2F90" w:rsidTr="00716C9F">
        <w:trPr>
          <w:tblHeader/>
        </w:trPr>
        <w:tc>
          <w:tcPr>
            <w:tcW w:w="2410" w:type="dxa"/>
            <w:vMerge/>
            <w:tcBorders>
              <w:bottom w:val="single" w:sz="12" w:space="0" w:color="auto"/>
            </w:tcBorders>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1.</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2.</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3.</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4.</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5.</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6.</w:t>
            </w:r>
          </w:p>
        </w:tc>
        <w:tc>
          <w:tcPr>
            <w:tcW w:w="853" w:type="dxa"/>
            <w:tcBorders>
              <w:bottom w:val="single" w:sz="12" w:space="0" w:color="auto"/>
            </w:tcBorders>
            <w:vAlign w:val="center"/>
          </w:tcPr>
          <w:p w:rsidR="00ED45EE" w:rsidRPr="009F2F90" w:rsidRDefault="00ED45EE" w:rsidP="006577A3">
            <w:pPr>
              <w:jc w:val="center"/>
              <w:rPr>
                <w:rFonts w:eastAsia="Calibri"/>
                <w:b/>
                <w:sz w:val="18"/>
                <w:szCs w:val="18"/>
              </w:rPr>
            </w:pPr>
            <w:r w:rsidRPr="009F2F90">
              <w:rPr>
                <w:rFonts w:eastAsia="Calibri"/>
                <w:b/>
                <w:sz w:val="18"/>
                <w:szCs w:val="18"/>
              </w:rPr>
              <w:t>7.</w:t>
            </w:r>
          </w:p>
        </w:tc>
        <w:tc>
          <w:tcPr>
            <w:tcW w:w="1542" w:type="dxa"/>
            <w:tcBorders>
              <w:bottom w:val="single" w:sz="12" w:space="0" w:color="auto"/>
            </w:tcBorders>
            <w:vAlign w:val="center"/>
          </w:tcPr>
          <w:p w:rsidR="00ED45EE" w:rsidRPr="009F2F90" w:rsidRDefault="00ED45EE" w:rsidP="006577A3">
            <w:pPr>
              <w:rPr>
                <w:rFonts w:eastAsia="Calibri"/>
                <w:sz w:val="18"/>
                <w:szCs w:val="18"/>
              </w:rPr>
            </w:pPr>
          </w:p>
        </w:tc>
      </w:tr>
      <w:tr w:rsidR="009F2F90"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 xml:space="preserve">Természettudományos és matematikai alapismeretek </w:t>
            </w:r>
          </w:p>
        </w:tc>
      </w:tr>
      <w:tr w:rsidR="009F2F90"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Matematikai modul </w:t>
            </w:r>
          </w:p>
        </w:tc>
      </w:tr>
      <w:tr w:rsidR="009F2F90"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Matematika I.</w:t>
            </w:r>
          </w:p>
          <w:p w:rsidR="00ED45EE" w:rsidRPr="009F2F90" w:rsidRDefault="00ED45EE" w:rsidP="006577A3">
            <w:pPr>
              <w:rPr>
                <w:rFonts w:eastAsia="Calibri"/>
                <w:b/>
                <w:sz w:val="18"/>
                <w:szCs w:val="18"/>
              </w:rPr>
            </w:pPr>
            <w:r w:rsidRPr="009F2F90">
              <w:rPr>
                <w:rFonts w:eastAsia="Calibri"/>
                <w:b/>
                <w:sz w:val="18"/>
                <w:szCs w:val="18"/>
              </w:rPr>
              <w:t xml:space="preserve">TTMBE0808_L </w:t>
            </w:r>
            <w:r w:rsidRPr="009F2F90">
              <w:rPr>
                <w:rFonts w:eastAsia="Calibri"/>
                <w:sz w:val="18"/>
                <w:szCs w:val="18"/>
              </w:rPr>
              <w:t>– 5 kr</w:t>
            </w:r>
          </w:p>
          <w:p w:rsidR="00ED45EE" w:rsidRPr="009F2F90" w:rsidRDefault="00ED45EE" w:rsidP="006577A3">
            <w:pPr>
              <w:rPr>
                <w:rFonts w:eastAsia="Calibri"/>
                <w:b/>
                <w:sz w:val="18"/>
                <w:szCs w:val="18"/>
              </w:rPr>
            </w:pPr>
            <w:r w:rsidRPr="009F2F90">
              <w:rPr>
                <w:rFonts w:eastAsia="Calibri"/>
                <w:b/>
                <w:sz w:val="18"/>
                <w:szCs w:val="18"/>
              </w:rPr>
              <w:t xml:space="preserve">TTMBG0808_L </w:t>
            </w:r>
            <w:r w:rsidRPr="009F2F90">
              <w:rPr>
                <w:rFonts w:eastAsia="Calibri"/>
                <w:sz w:val="18"/>
                <w:szCs w:val="18"/>
              </w:rPr>
              <w:t>– 2 kr</w:t>
            </w:r>
          </w:p>
          <w:p w:rsidR="00ED45EE" w:rsidRPr="009F2F90" w:rsidRDefault="00ED45EE" w:rsidP="006577A3">
            <w:pPr>
              <w:rPr>
                <w:rFonts w:eastAsia="Calibri"/>
                <w:i/>
                <w:sz w:val="18"/>
                <w:szCs w:val="18"/>
              </w:rPr>
            </w:pPr>
            <w:r w:rsidRPr="009F2F90">
              <w:rPr>
                <w:rFonts w:eastAsia="Calibri"/>
                <w:i/>
                <w:sz w:val="18"/>
                <w:szCs w:val="18"/>
              </w:rPr>
              <w:t>Muzsnay Zoltán</w:t>
            </w: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430kg</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Matematika II.</w:t>
            </w:r>
          </w:p>
          <w:p w:rsidR="00ED45EE" w:rsidRPr="009F2F90" w:rsidRDefault="00ED45EE" w:rsidP="006577A3">
            <w:pPr>
              <w:rPr>
                <w:rFonts w:eastAsia="Calibri"/>
                <w:sz w:val="18"/>
                <w:szCs w:val="18"/>
                <w:lang w:eastAsia="hu-HU"/>
              </w:rPr>
            </w:pPr>
            <w:r w:rsidRPr="009F2F90">
              <w:rPr>
                <w:rFonts w:eastAsia="Calibri"/>
                <w:b/>
                <w:sz w:val="18"/>
                <w:szCs w:val="18"/>
                <w:lang w:eastAsia="hu-HU"/>
              </w:rPr>
              <w:t xml:space="preserve">TTMBE0809_L </w:t>
            </w:r>
            <w:r w:rsidRPr="009F2F90">
              <w:rPr>
                <w:rFonts w:eastAsia="Calibri"/>
                <w:sz w:val="18"/>
                <w:szCs w:val="18"/>
                <w:lang w:eastAsia="hu-HU"/>
              </w:rPr>
              <w:t>– 3 kr</w:t>
            </w:r>
          </w:p>
          <w:p w:rsidR="00ED45EE" w:rsidRPr="009F2F90" w:rsidRDefault="00ED45EE" w:rsidP="006577A3">
            <w:pPr>
              <w:rPr>
                <w:rFonts w:eastAsia="Calibri"/>
                <w:sz w:val="18"/>
                <w:szCs w:val="18"/>
                <w:lang w:eastAsia="hu-HU"/>
              </w:rPr>
            </w:pPr>
            <w:r w:rsidRPr="009F2F90">
              <w:rPr>
                <w:rFonts w:eastAsia="Calibri"/>
                <w:b/>
                <w:sz w:val="18"/>
                <w:szCs w:val="18"/>
                <w:lang w:eastAsia="hu-HU"/>
              </w:rPr>
              <w:t>TTMBG0809_L</w:t>
            </w:r>
            <w:r w:rsidRPr="009F2F90">
              <w:rPr>
                <w:rFonts w:eastAsia="Calibri"/>
                <w:sz w:val="18"/>
                <w:szCs w:val="18"/>
                <w:lang w:eastAsia="hu-HU"/>
              </w:rPr>
              <w:t xml:space="preserve"> – 2 kr</w:t>
            </w:r>
          </w:p>
          <w:p w:rsidR="00ED45EE" w:rsidRPr="009F2F90" w:rsidRDefault="00ED45EE" w:rsidP="006577A3">
            <w:pPr>
              <w:rPr>
                <w:rFonts w:eastAsia="Calibri"/>
                <w:sz w:val="18"/>
                <w:szCs w:val="18"/>
              </w:rPr>
            </w:pPr>
            <w:r w:rsidRPr="009F2F90">
              <w:rPr>
                <w:rFonts w:eastAsia="Calibri"/>
                <w:i/>
                <w:sz w:val="18"/>
                <w:szCs w:val="18"/>
                <w:lang w:eastAsia="hu-HU"/>
              </w:rPr>
              <w:t>Muzsnay Zoltán</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230kg</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TTMBE0808_L</w:t>
            </w:r>
          </w:p>
          <w:p w:rsidR="00ED45EE" w:rsidRPr="009F2F90" w:rsidRDefault="00ED45EE" w:rsidP="006577A3">
            <w:pPr>
              <w:rPr>
                <w:rFonts w:eastAsia="Calibri"/>
                <w:sz w:val="18"/>
                <w:szCs w:val="18"/>
              </w:rPr>
            </w:pPr>
            <w:r w:rsidRPr="009F2F90">
              <w:rPr>
                <w:rFonts w:eastAsia="Calibri"/>
                <w:sz w:val="18"/>
                <w:szCs w:val="18"/>
              </w:rPr>
              <w:t>TTMBG0808_L</w:t>
            </w:r>
          </w:p>
        </w:tc>
      </w:tr>
      <w:tr w:rsidR="009F2F90"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Fizikai modul </w:t>
            </w:r>
          </w:p>
        </w:tc>
      </w:tr>
      <w:tr w:rsidR="009F2F90" w:rsidRPr="009F2F90" w:rsidTr="00ED45EE">
        <w:tc>
          <w:tcPr>
            <w:tcW w:w="2410" w:type="dxa"/>
            <w:tcBorders>
              <w:top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Mérnöki fizika 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TTFBE2111_L </w:t>
            </w:r>
            <w:r w:rsidRPr="009F2F90">
              <w:rPr>
                <w:rFonts w:eastAsia="Calibri"/>
                <w:sz w:val="18"/>
                <w:szCs w:val="18"/>
                <w:lang w:eastAsia="hu-HU"/>
              </w:rPr>
              <w:t>– 3 kr</w:t>
            </w:r>
          </w:p>
          <w:p w:rsidR="00ED45EE" w:rsidRPr="009F2F90" w:rsidRDefault="00ED45EE" w:rsidP="006577A3">
            <w:pPr>
              <w:rPr>
                <w:rFonts w:eastAsia="Calibri"/>
                <w:sz w:val="18"/>
                <w:szCs w:val="18"/>
              </w:rPr>
            </w:pPr>
            <w:r w:rsidRPr="009F2F90">
              <w:rPr>
                <w:rFonts w:eastAsia="Calibri"/>
                <w:i/>
                <w:sz w:val="18"/>
                <w:szCs w:val="18"/>
                <w:lang w:eastAsia="hu-HU"/>
              </w:rPr>
              <w:t>Csehi András</w:t>
            </w: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210k</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ED45EE">
        <w:tc>
          <w:tcPr>
            <w:tcW w:w="2410" w:type="dxa"/>
            <w:tcBorders>
              <w:bottom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Mérnöki fizika II.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TTFBE2113_L </w:t>
            </w:r>
            <w:r w:rsidRPr="009F2F90">
              <w:rPr>
                <w:rFonts w:eastAsia="Calibri"/>
                <w:sz w:val="18"/>
                <w:szCs w:val="18"/>
                <w:lang w:eastAsia="hu-HU"/>
              </w:rPr>
              <w:t>– 3 kr</w:t>
            </w:r>
          </w:p>
          <w:p w:rsidR="00ED45EE" w:rsidRPr="009F2F90" w:rsidRDefault="00ED45EE" w:rsidP="006577A3">
            <w:pPr>
              <w:rPr>
                <w:rFonts w:eastAsia="Calibri"/>
                <w:i/>
                <w:iCs/>
                <w:sz w:val="18"/>
                <w:szCs w:val="18"/>
              </w:rPr>
            </w:pPr>
            <w:r w:rsidRPr="009F2F90">
              <w:rPr>
                <w:rFonts w:eastAsia="Calibri"/>
                <w:i/>
                <w:sz w:val="18"/>
                <w:szCs w:val="18"/>
                <w:lang w:eastAsia="hu-HU"/>
              </w:rPr>
              <w:t>Csehi András</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210k</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TTFBE2111_L</w:t>
            </w:r>
          </w:p>
        </w:tc>
      </w:tr>
      <w:tr w:rsidR="009F2F90"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Kémiai modul </w:t>
            </w:r>
          </w:p>
        </w:tc>
      </w:tr>
      <w:tr w:rsidR="009F2F90"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Általános kémia I. (előadás, számolási gyakorlat)</w:t>
            </w:r>
          </w:p>
          <w:p w:rsidR="00ED45EE" w:rsidRPr="009F2F90" w:rsidRDefault="00ED45EE" w:rsidP="006577A3">
            <w:pPr>
              <w:rPr>
                <w:rFonts w:eastAsia="Calibri"/>
                <w:sz w:val="18"/>
                <w:szCs w:val="18"/>
              </w:rPr>
            </w:pPr>
            <w:r w:rsidRPr="009F2F90">
              <w:rPr>
                <w:rFonts w:eastAsia="Calibri"/>
                <w:b/>
                <w:sz w:val="18"/>
                <w:szCs w:val="18"/>
              </w:rPr>
              <w:t>TTKBE0101_L</w:t>
            </w:r>
            <w:r w:rsidRPr="009F2F90">
              <w:rPr>
                <w:rFonts w:eastAsia="Calibri"/>
                <w:sz w:val="18"/>
                <w:szCs w:val="18"/>
              </w:rPr>
              <w:t xml:space="preserve"> – 4 kr</w:t>
            </w:r>
          </w:p>
          <w:p w:rsidR="00ED45EE" w:rsidRPr="009F2F90" w:rsidRDefault="00463A7C" w:rsidP="006577A3">
            <w:pPr>
              <w:rPr>
                <w:rFonts w:eastAsia="Calibri"/>
                <w:i/>
                <w:sz w:val="18"/>
                <w:szCs w:val="18"/>
              </w:rPr>
            </w:pPr>
            <w:r w:rsidRPr="009F2F90">
              <w:rPr>
                <w:rFonts w:eastAsia="Calibri"/>
                <w:i/>
                <w:sz w:val="18"/>
                <w:szCs w:val="18"/>
              </w:rPr>
              <w:t>Kalmár József</w:t>
            </w:r>
          </w:p>
          <w:p w:rsidR="00ED45EE" w:rsidRPr="009F2F90" w:rsidRDefault="00ED45EE" w:rsidP="006577A3">
            <w:pPr>
              <w:rPr>
                <w:rFonts w:eastAsia="Calibri"/>
                <w:sz w:val="18"/>
                <w:szCs w:val="18"/>
              </w:rPr>
            </w:pPr>
            <w:r w:rsidRPr="009F2F90">
              <w:rPr>
                <w:rFonts w:eastAsia="Calibri"/>
                <w:b/>
                <w:sz w:val="18"/>
                <w:szCs w:val="18"/>
              </w:rPr>
              <w:t>TTKBG0101_L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Várnagy Katalin</w:t>
            </w: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330kg</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Általános kémia II. (laboratóriumi gyakorlat)</w:t>
            </w:r>
          </w:p>
          <w:p w:rsidR="00ED45EE" w:rsidRPr="009F2F90" w:rsidRDefault="00ED45EE" w:rsidP="006577A3">
            <w:pPr>
              <w:rPr>
                <w:rFonts w:eastAsia="Calibri"/>
                <w:sz w:val="18"/>
                <w:szCs w:val="18"/>
              </w:rPr>
            </w:pPr>
            <w:r w:rsidRPr="009F2F90">
              <w:rPr>
                <w:rFonts w:eastAsia="Calibri"/>
                <w:b/>
                <w:sz w:val="18"/>
                <w:szCs w:val="18"/>
              </w:rPr>
              <w:t>TTKBL0101_L</w:t>
            </w:r>
            <w:r w:rsidRPr="009F2F90">
              <w:rPr>
                <w:rFonts w:eastAsia="Calibri"/>
                <w:sz w:val="18"/>
                <w:szCs w:val="18"/>
              </w:rPr>
              <w:t xml:space="preserve"> – 3 kr</w:t>
            </w:r>
          </w:p>
          <w:p w:rsidR="00ED45EE" w:rsidRPr="009F2F90" w:rsidRDefault="00052A41" w:rsidP="006577A3">
            <w:pPr>
              <w:rPr>
                <w:rFonts w:eastAsia="Calibri"/>
                <w:i/>
                <w:sz w:val="18"/>
                <w:szCs w:val="18"/>
              </w:rPr>
            </w:pPr>
            <w:r w:rsidRPr="009F2F90">
              <w:rPr>
                <w:rFonts w:eastAsia="Calibri"/>
                <w:i/>
                <w:sz w:val="18"/>
                <w:szCs w:val="18"/>
              </w:rPr>
              <w:t>Sebestyén Annamária</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003g</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TTKBE0101_L</w:t>
            </w:r>
          </w:p>
          <w:p w:rsidR="00ED45EE" w:rsidRPr="009F2F90" w:rsidRDefault="00ED45EE" w:rsidP="006577A3">
            <w:pPr>
              <w:rPr>
                <w:rFonts w:eastAsia="Calibri"/>
                <w:sz w:val="18"/>
                <w:szCs w:val="18"/>
              </w:rPr>
            </w:pPr>
            <w:r w:rsidRPr="009F2F90">
              <w:rPr>
                <w:rFonts w:eastAsia="Calibri"/>
                <w:sz w:val="18"/>
                <w:szCs w:val="18"/>
              </w:rPr>
              <w:t>TTKBG0101_L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Szervetlen kémia I. (előadás)</w:t>
            </w:r>
          </w:p>
          <w:p w:rsidR="00ED45EE" w:rsidRPr="009F2F90" w:rsidRDefault="00ED45EE" w:rsidP="006577A3">
            <w:pPr>
              <w:rPr>
                <w:rFonts w:eastAsia="Calibri"/>
                <w:sz w:val="18"/>
                <w:szCs w:val="18"/>
              </w:rPr>
            </w:pPr>
            <w:r w:rsidRPr="009F2F90">
              <w:rPr>
                <w:rFonts w:eastAsia="Calibri"/>
                <w:b/>
                <w:sz w:val="18"/>
                <w:szCs w:val="18"/>
              </w:rPr>
              <w:t>TTKBE0201_L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Lázár István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TTKBE0101_L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Szervetlen kémia II.</w:t>
            </w:r>
          </w:p>
          <w:p w:rsidR="00ED45EE" w:rsidRPr="009F2F90" w:rsidRDefault="00ED45EE" w:rsidP="006577A3">
            <w:pPr>
              <w:rPr>
                <w:rFonts w:eastAsia="Calibri"/>
                <w:sz w:val="18"/>
                <w:szCs w:val="18"/>
              </w:rPr>
            </w:pPr>
            <w:r w:rsidRPr="009F2F90">
              <w:rPr>
                <w:rFonts w:eastAsia="Calibri"/>
                <w:b/>
                <w:sz w:val="18"/>
                <w:szCs w:val="18"/>
              </w:rPr>
              <w:t xml:space="preserve">TTKBE0202_L </w:t>
            </w:r>
            <w:r w:rsidRPr="009F2F90">
              <w:rPr>
                <w:rFonts w:eastAsia="Calibri"/>
                <w:sz w:val="18"/>
                <w:szCs w:val="18"/>
              </w:rPr>
              <w:t>– 3 kr</w:t>
            </w:r>
          </w:p>
          <w:p w:rsidR="00ED45EE" w:rsidRPr="009F2F90" w:rsidRDefault="00ED45EE" w:rsidP="006577A3">
            <w:pPr>
              <w:rPr>
                <w:rFonts w:eastAsia="Calibri"/>
                <w:sz w:val="18"/>
                <w:szCs w:val="18"/>
              </w:rPr>
            </w:pPr>
            <w:r w:rsidRPr="009F2F90">
              <w:rPr>
                <w:rFonts w:eastAsia="Calibri"/>
                <w:i/>
                <w:sz w:val="18"/>
                <w:szCs w:val="18"/>
              </w:rPr>
              <w:t>Buglyó Péter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napToGrid w:val="0"/>
                <w:sz w:val="18"/>
                <w:szCs w:val="18"/>
              </w:rPr>
            </w:pPr>
            <w:r w:rsidRPr="009F2F90">
              <w:rPr>
                <w:rFonts w:eastAsia="Calibri"/>
                <w:snapToGrid w:val="0"/>
                <w:sz w:val="18"/>
                <w:szCs w:val="18"/>
              </w:rPr>
              <w:t>TTKBE0201_L</w:t>
            </w:r>
          </w:p>
          <w:p w:rsidR="00ED45EE" w:rsidRPr="009F2F90" w:rsidRDefault="00ED45EE" w:rsidP="006577A3">
            <w:pPr>
              <w:rPr>
                <w:rFonts w:eastAsia="Calibri"/>
                <w:snapToGrid w:val="0"/>
                <w:sz w:val="18"/>
                <w:szCs w:val="18"/>
              </w:rPr>
            </w:pPr>
            <w:r w:rsidRPr="009F2F90">
              <w:rPr>
                <w:rFonts w:eastAsia="Calibri"/>
                <w:snapToGrid w:val="0"/>
                <w:sz w:val="18"/>
                <w:szCs w:val="18"/>
              </w:rPr>
              <w:t>TTKBE0301_L</w:t>
            </w:r>
          </w:p>
          <w:p w:rsidR="00ED45EE" w:rsidRPr="009F2F90" w:rsidRDefault="00ED45EE" w:rsidP="006577A3">
            <w:pPr>
              <w:rPr>
                <w:rFonts w:eastAsia="Calibri"/>
                <w:snapToGrid w:val="0"/>
                <w:sz w:val="18"/>
                <w:szCs w:val="18"/>
              </w:rPr>
            </w:pPr>
            <w:r w:rsidRPr="009F2F90">
              <w:rPr>
                <w:rFonts w:eastAsia="Calibri"/>
                <w:snapToGrid w:val="0"/>
                <w:sz w:val="18"/>
                <w:szCs w:val="18"/>
              </w:rPr>
              <w:t>TTKBE0401_L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 xml:space="preserve">Szerves kémia I. </w:t>
            </w:r>
          </w:p>
          <w:p w:rsidR="00ED45EE" w:rsidRPr="009F2F90" w:rsidRDefault="00ED45EE" w:rsidP="006577A3">
            <w:pPr>
              <w:rPr>
                <w:rFonts w:eastAsia="Calibri"/>
                <w:sz w:val="18"/>
                <w:szCs w:val="18"/>
              </w:rPr>
            </w:pPr>
            <w:r w:rsidRPr="009F2F90">
              <w:rPr>
                <w:rFonts w:eastAsia="Calibri"/>
                <w:b/>
                <w:sz w:val="18"/>
                <w:szCs w:val="18"/>
              </w:rPr>
              <w:t>TTKBE0301_L</w:t>
            </w:r>
            <w:r w:rsidRPr="009F2F90">
              <w:rPr>
                <w:rFonts w:eastAsia="Calibri"/>
                <w:sz w:val="18"/>
                <w:szCs w:val="18"/>
              </w:rPr>
              <w:t xml:space="preserve"> – 4 kr</w:t>
            </w:r>
          </w:p>
          <w:p w:rsidR="00ED45EE" w:rsidRPr="009F2F90" w:rsidRDefault="006B1594" w:rsidP="006B1594">
            <w:pPr>
              <w:rPr>
                <w:rFonts w:eastAsia="Calibri"/>
                <w:sz w:val="18"/>
                <w:szCs w:val="18"/>
              </w:rPr>
            </w:pPr>
            <w:r w:rsidRPr="009F2F90">
              <w:rPr>
                <w:rFonts w:eastAsia="Calibri"/>
                <w:i/>
                <w:sz w:val="18"/>
                <w:szCs w:val="18"/>
              </w:rPr>
              <w:t>Kurtán Tibor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210k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TTKBE0101_L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Szerves kémia II. (előadás és laboratóriumi gyakorlat)</w:t>
            </w:r>
          </w:p>
          <w:p w:rsidR="00ED45EE" w:rsidRPr="009F2F90" w:rsidRDefault="00ED45EE" w:rsidP="006577A3">
            <w:pPr>
              <w:rPr>
                <w:rFonts w:eastAsia="Calibri"/>
                <w:sz w:val="18"/>
                <w:szCs w:val="18"/>
              </w:rPr>
            </w:pPr>
            <w:r w:rsidRPr="009F2F90">
              <w:rPr>
                <w:rFonts w:eastAsia="Calibri"/>
                <w:b/>
                <w:sz w:val="18"/>
                <w:szCs w:val="18"/>
              </w:rPr>
              <w:t>TTKBE0302_L</w:t>
            </w:r>
            <w:r w:rsidRPr="009F2F90">
              <w:rPr>
                <w:rFonts w:eastAsia="Calibri"/>
                <w:sz w:val="18"/>
                <w:szCs w:val="18"/>
              </w:rPr>
              <w:t xml:space="preserve"> – 4 kr</w:t>
            </w:r>
          </w:p>
          <w:p w:rsidR="00ED45EE" w:rsidRPr="009F2F90" w:rsidRDefault="006B1594" w:rsidP="006577A3">
            <w:pPr>
              <w:rPr>
                <w:rFonts w:eastAsia="Calibri"/>
                <w:b/>
                <w:sz w:val="18"/>
                <w:szCs w:val="18"/>
              </w:rPr>
            </w:pPr>
            <w:r w:rsidRPr="009F2F90">
              <w:rPr>
                <w:rFonts w:eastAsia="Calibri"/>
                <w:i/>
                <w:sz w:val="18"/>
                <w:szCs w:val="18"/>
              </w:rPr>
              <w:t>Kurtán Tibor</w:t>
            </w:r>
          </w:p>
          <w:p w:rsidR="00ED45EE" w:rsidRPr="009F2F90" w:rsidRDefault="00ED45EE" w:rsidP="006577A3">
            <w:pPr>
              <w:rPr>
                <w:rFonts w:eastAsia="Calibri"/>
                <w:sz w:val="18"/>
                <w:szCs w:val="18"/>
              </w:rPr>
            </w:pPr>
            <w:r w:rsidRPr="009F2F90">
              <w:rPr>
                <w:rFonts w:eastAsia="Calibri"/>
                <w:b/>
                <w:sz w:val="18"/>
                <w:szCs w:val="18"/>
              </w:rPr>
              <w:t>TTKBL0311_L</w:t>
            </w:r>
            <w:r w:rsidRPr="009F2F90">
              <w:rPr>
                <w:rFonts w:eastAsia="Calibri"/>
                <w:sz w:val="18"/>
                <w:szCs w:val="18"/>
              </w:rPr>
              <w:t xml:space="preserve"> – 2 kr</w:t>
            </w:r>
          </w:p>
          <w:p w:rsidR="00ED45EE" w:rsidRPr="009F2F90" w:rsidRDefault="00ED45EE" w:rsidP="006577A3">
            <w:pPr>
              <w:rPr>
                <w:rFonts w:eastAsia="Calibri"/>
                <w:sz w:val="18"/>
                <w:szCs w:val="18"/>
              </w:rPr>
            </w:pPr>
            <w:r w:rsidRPr="009F2F90">
              <w:rPr>
                <w:rFonts w:eastAsia="Calibri"/>
                <w:i/>
                <w:sz w:val="18"/>
                <w:szCs w:val="18"/>
              </w:rPr>
              <w:t>Vágvölgyiné Tóth Marietta</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213kg</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Pr="009F2F90" w:rsidRDefault="00ED45EE" w:rsidP="006577A3">
            <w:pPr>
              <w:rPr>
                <w:rFonts w:eastAsia="Calibri"/>
                <w:sz w:val="18"/>
                <w:szCs w:val="18"/>
              </w:rPr>
            </w:pPr>
            <w:r w:rsidRPr="009F2F90">
              <w:rPr>
                <w:rFonts w:eastAsia="Calibri"/>
                <w:sz w:val="18"/>
                <w:szCs w:val="18"/>
              </w:rPr>
              <w:t>TTKBE0401_L</w:t>
            </w:r>
          </w:p>
          <w:p w:rsidR="00ED45EE" w:rsidRPr="009F2F90" w:rsidRDefault="00ED45EE" w:rsidP="006577A3">
            <w:pPr>
              <w:rPr>
                <w:rFonts w:eastAsia="Calibri"/>
                <w:sz w:val="18"/>
                <w:szCs w:val="18"/>
              </w:rPr>
            </w:pPr>
            <w:r w:rsidRPr="009F2F90">
              <w:rPr>
                <w:rFonts w:eastAsia="Calibri"/>
                <w:sz w:val="18"/>
                <w:szCs w:val="18"/>
              </w:rPr>
              <w:t>TTKBL0101_L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Cs w:val="24"/>
              </w:rPr>
              <w:br w:type="page"/>
            </w:r>
            <w:r w:rsidRPr="009F2F90">
              <w:rPr>
                <w:rFonts w:eastAsia="Calibri"/>
                <w:sz w:val="18"/>
                <w:szCs w:val="18"/>
              </w:rPr>
              <w:t>Szerves kémia III.</w:t>
            </w:r>
          </w:p>
          <w:p w:rsidR="00ED45EE" w:rsidRPr="009F2F90" w:rsidRDefault="00ED45EE" w:rsidP="006577A3">
            <w:pPr>
              <w:rPr>
                <w:rFonts w:eastAsia="Calibri"/>
                <w:sz w:val="18"/>
                <w:szCs w:val="18"/>
              </w:rPr>
            </w:pPr>
            <w:r w:rsidRPr="009F2F90">
              <w:rPr>
                <w:rFonts w:eastAsia="Calibri"/>
                <w:b/>
                <w:sz w:val="18"/>
                <w:szCs w:val="18"/>
              </w:rPr>
              <w:t>TTKBE0303_L</w:t>
            </w:r>
            <w:r w:rsidRPr="009F2F90">
              <w:rPr>
                <w:rFonts w:eastAsia="Calibri"/>
                <w:sz w:val="18"/>
                <w:szCs w:val="18"/>
              </w:rPr>
              <w:t xml:space="preserve"> – 3 kr</w:t>
            </w:r>
          </w:p>
          <w:p w:rsidR="00ED45EE" w:rsidRPr="009F2F90" w:rsidRDefault="0084652C" w:rsidP="006B1594">
            <w:pPr>
              <w:rPr>
                <w:rFonts w:eastAsia="Calibri"/>
                <w:i/>
                <w:sz w:val="18"/>
                <w:szCs w:val="18"/>
              </w:rPr>
            </w:pPr>
            <w:r w:rsidRPr="009F2F90">
              <w:rPr>
                <w:rFonts w:eastAsia="Calibri"/>
                <w:i/>
                <w:sz w:val="18"/>
                <w:szCs w:val="18"/>
              </w:rPr>
              <w:t>Somsák László</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TTKBE0302_L</w:t>
            </w:r>
          </w:p>
        </w:tc>
      </w:tr>
      <w:tr w:rsidR="009F2F90" w:rsidRPr="009F2F90" w:rsidTr="00ED45EE">
        <w:tc>
          <w:tcPr>
            <w:tcW w:w="2410" w:type="dxa"/>
            <w:tcBorders>
              <w:bottom w:val="double" w:sz="4"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Biokémia 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TTBBE2035_L</w:t>
            </w:r>
            <w:r w:rsidRPr="009F2F90">
              <w:rPr>
                <w:rFonts w:eastAsia="Calibri"/>
                <w:sz w:val="18"/>
                <w:szCs w:val="18"/>
                <w:lang w:eastAsia="hu-HU"/>
              </w:rPr>
              <w:t xml:space="preserve"> – 3 kr</w:t>
            </w:r>
          </w:p>
          <w:p w:rsidR="00ED45EE" w:rsidRPr="009F2F90" w:rsidRDefault="00ED45EE" w:rsidP="006577A3">
            <w:pPr>
              <w:rPr>
                <w:rFonts w:eastAsia="Calibri"/>
                <w:sz w:val="18"/>
                <w:szCs w:val="18"/>
              </w:rPr>
            </w:pPr>
            <w:r w:rsidRPr="009F2F90">
              <w:rPr>
                <w:rFonts w:eastAsia="Calibri"/>
                <w:i/>
                <w:sz w:val="18"/>
                <w:szCs w:val="18"/>
                <w:lang w:eastAsia="hu-HU"/>
              </w:rPr>
              <w:t>Kerékgyártó János</w:t>
            </w: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1542"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TTKBE0303_L</w:t>
            </w:r>
          </w:p>
        </w:tc>
      </w:tr>
      <w:tr w:rsidR="009F2F90" w:rsidRPr="009F2F90" w:rsidTr="00ED45EE">
        <w:tc>
          <w:tcPr>
            <w:tcW w:w="9923" w:type="dxa"/>
            <w:gridSpan w:val="9"/>
            <w:tcBorders>
              <w:top w:val="double" w:sz="4"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Gazdasági és humán alapismeretek</w:t>
            </w:r>
          </w:p>
        </w:tc>
      </w:tr>
      <w:tr w:rsidR="009F2F90"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Mikro- és makroökonómiai modul (3 kr)</w:t>
            </w:r>
          </w:p>
        </w:tc>
      </w:tr>
      <w:tr w:rsidR="009F2F90" w:rsidRPr="009F2F90" w:rsidTr="00ED45EE">
        <w:tc>
          <w:tcPr>
            <w:tcW w:w="2410" w:type="dxa"/>
            <w:tcBorders>
              <w:top w:val="single" w:sz="12" w:space="0" w:color="auto"/>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 xml:space="preserve">Bevezetés a közgazdaságtanba </w:t>
            </w:r>
            <w:r w:rsidRPr="009F2F90">
              <w:rPr>
                <w:rFonts w:eastAsia="Calibri"/>
                <w:b/>
                <w:sz w:val="18"/>
                <w:szCs w:val="18"/>
              </w:rPr>
              <w:t>TTBEBVVM-KT1_L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Kapás Judit</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szCs w:val="24"/>
              </w:rPr>
              <w:lastRenderedPageBreak/>
              <w:br w:type="page"/>
            </w:r>
            <w:r w:rsidRPr="009F2F90">
              <w:rPr>
                <w:rFonts w:eastAsia="Calibri"/>
                <w:i/>
                <w:iCs/>
                <w:sz w:val="18"/>
                <w:szCs w:val="18"/>
              </w:rPr>
              <w:t>Menedzsment és vállalkozásgazdaságtani modul (3 kr)</w:t>
            </w:r>
          </w:p>
        </w:tc>
      </w:tr>
      <w:tr w:rsidR="009F2F90" w:rsidRPr="009F2F90" w:rsidTr="00ED45EE">
        <w:tc>
          <w:tcPr>
            <w:tcW w:w="2410" w:type="dxa"/>
            <w:tcBorders>
              <w:top w:val="single" w:sz="12" w:space="0" w:color="auto"/>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 xml:space="preserve">Vállalatgazdaságtan </w:t>
            </w:r>
          </w:p>
          <w:p w:rsidR="00ED45EE" w:rsidRPr="009F2F90" w:rsidRDefault="00ED45EE" w:rsidP="006577A3">
            <w:pPr>
              <w:rPr>
                <w:rFonts w:eastAsia="Calibri"/>
                <w:sz w:val="18"/>
                <w:szCs w:val="18"/>
              </w:rPr>
            </w:pPr>
            <w:r w:rsidRPr="009F2F90">
              <w:rPr>
                <w:rFonts w:eastAsia="Calibri"/>
                <w:b/>
                <w:sz w:val="18"/>
                <w:szCs w:val="18"/>
              </w:rPr>
              <w:t xml:space="preserve">TTBEBVVM-KT2_L </w:t>
            </w:r>
            <w:r w:rsidRPr="009F2F90">
              <w:rPr>
                <w:rFonts w:eastAsia="Calibri"/>
                <w:sz w:val="18"/>
                <w:szCs w:val="18"/>
              </w:rPr>
              <w:t>– 3 kr</w:t>
            </w:r>
          </w:p>
          <w:p w:rsidR="00ED45EE" w:rsidRPr="009F2F90" w:rsidRDefault="00ED45EE" w:rsidP="006577A3">
            <w:pPr>
              <w:rPr>
                <w:rFonts w:eastAsia="Calibri"/>
                <w:i/>
                <w:sz w:val="18"/>
                <w:szCs w:val="18"/>
              </w:rPr>
            </w:pPr>
            <w:r w:rsidRPr="009F2F90">
              <w:rPr>
                <w:rFonts w:eastAsia="Calibri"/>
                <w:i/>
                <w:sz w:val="18"/>
                <w:szCs w:val="18"/>
              </w:rPr>
              <w:t>Nábrádi András</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Üzleti jogi modul</w:t>
            </w:r>
          </w:p>
        </w:tc>
      </w:tr>
      <w:tr w:rsidR="009F2F90"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Polgári jogi ismeretek I.</w:t>
            </w:r>
          </w:p>
          <w:p w:rsidR="00ED45EE" w:rsidRPr="009F2F90" w:rsidRDefault="00ED45EE" w:rsidP="006577A3">
            <w:pPr>
              <w:rPr>
                <w:rFonts w:eastAsia="Calibri"/>
                <w:sz w:val="18"/>
                <w:szCs w:val="18"/>
              </w:rPr>
            </w:pPr>
            <w:r w:rsidRPr="009F2F90">
              <w:rPr>
                <w:rFonts w:eastAsia="Calibri"/>
                <w:b/>
                <w:sz w:val="18"/>
                <w:szCs w:val="18"/>
              </w:rPr>
              <w:t xml:space="preserve">TTBEBVVM-JA1_L </w:t>
            </w:r>
            <w:r w:rsidRPr="009F2F90">
              <w:rPr>
                <w:rFonts w:eastAsia="Calibri"/>
                <w:sz w:val="18"/>
                <w:szCs w:val="18"/>
              </w:rPr>
              <w:t>– 2 kr</w:t>
            </w:r>
          </w:p>
          <w:p w:rsidR="00ED45EE" w:rsidRPr="009F2F90" w:rsidRDefault="00ED45EE" w:rsidP="006577A3">
            <w:pPr>
              <w:rPr>
                <w:rFonts w:eastAsia="Calibri"/>
                <w:i/>
                <w:sz w:val="18"/>
                <w:szCs w:val="18"/>
              </w:rPr>
            </w:pPr>
            <w:r w:rsidRPr="009F2F90">
              <w:rPr>
                <w:rFonts w:eastAsia="Calibri"/>
                <w:i/>
                <w:sz w:val="18"/>
                <w:szCs w:val="18"/>
              </w:rPr>
              <w:t>Szikora Veronika Tünde</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Polgári jogi ismeretek II.</w:t>
            </w:r>
          </w:p>
          <w:p w:rsidR="00ED45EE" w:rsidRPr="009F2F90" w:rsidRDefault="00ED45EE" w:rsidP="006577A3">
            <w:pPr>
              <w:rPr>
                <w:rFonts w:eastAsia="Calibri"/>
                <w:sz w:val="18"/>
                <w:szCs w:val="18"/>
              </w:rPr>
            </w:pPr>
            <w:r w:rsidRPr="009F2F90">
              <w:rPr>
                <w:rFonts w:eastAsia="Calibri"/>
                <w:b/>
                <w:sz w:val="18"/>
                <w:szCs w:val="18"/>
              </w:rPr>
              <w:t xml:space="preserve">TTBEBVVM-JA2_L </w:t>
            </w:r>
            <w:r w:rsidRPr="009F2F90">
              <w:rPr>
                <w:rFonts w:eastAsia="Calibri"/>
                <w:sz w:val="18"/>
                <w:szCs w:val="18"/>
              </w:rPr>
              <w:t>– 2 kr</w:t>
            </w:r>
          </w:p>
          <w:p w:rsidR="00ED45EE" w:rsidRPr="009F2F90" w:rsidRDefault="00ED45EE" w:rsidP="006577A3">
            <w:pPr>
              <w:rPr>
                <w:rFonts w:eastAsia="Calibri"/>
                <w:i/>
                <w:sz w:val="18"/>
                <w:szCs w:val="18"/>
              </w:rPr>
            </w:pPr>
            <w:r w:rsidRPr="009F2F90">
              <w:rPr>
                <w:rFonts w:eastAsia="Calibri"/>
                <w:i/>
                <w:sz w:val="18"/>
                <w:szCs w:val="18"/>
              </w:rPr>
              <w:t>Szikora Veronika Tünde</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TTBEBVVM-JA1_L</w:t>
            </w:r>
          </w:p>
        </w:tc>
      </w:tr>
      <w:tr w:rsidR="009F2F90" w:rsidRPr="009F2F90" w:rsidTr="00ED45EE">
        <w:tc>
          <w:tcPr>
            <w:tcW w:w="2410" w:type="dxa"/>
            <w:tcBorders>
              <w:bottom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EU ismeretek</w:t>
            </w:r>
          </w:p>
          <w:p w:rsidR="00ED45EE" w:rsidRPr="009F2F90" w:rsidRDefault="004279DD" w:rsidP="006577A3">
            <w:pPr>
              <w:rPr>
                <w:rFonts w:eastAsia="Calibri"/>
                <w:sz w:val="18"/>
                <w:szCs w:val="18"/>
                <w:lang w:eastAsia="hu-HU"/>
              </w:rPr>
            </w:pPr>
            <w:r w:rsidRPr="009F2F90">
              <w:rPr>
                <w:rFonts w:eastAsia="Calibri"/>
                <w:b/>
                <w:bCs/>
                <w:sz w:val="18"/>
                <w:szCs w:val="18"/>
                <w:lang w:eastAsia="hu-HU"/>
              </w:rPr>
              <w:t>TTTBE0030</w:t>
            </w:r>
            <w:r w:rsidR="00ED45EE" w:rsidRPr="009F2F90">
              <w:rPr>
                <w:rFonts w:eastAsia="Calibri"/>
                <w:b/>
                <w:bCs/>
                <w:sz w:val="18"/>
                <w:szCs w:val="18"/>
                <w:lang w:eastAsia="hu-HU"/>
              </w:rPr>
              <w:t xml:space="preserve">_L </w:t>
            </w:r>
            <w:r w:rsidR="00ED45EE" w:rsidRPr="009F2F90">
              <w:rPr>
                <w:rFonts w:eastAsia="Calibri"/>
                <w:sz w:val="18"/>
                <w:szCs w:val="18"/>
                <w:lang w:eastAsia="hu-HU"/>
              </w:rPr>
              <w:t>– 1 kr</w:t>
            </w:r>
          </w:p>
          <w:p w:rsidR="00ED45EE" w:rsidRPr="009F2F90" w:rsidRDefault="00ED45EE" w:rsidP="006577A3">
            <w:pPr>
              <w:rPr>
                <w:rFonts w:eastAsia="Calibri"/>
                <w:sz w:val="18"/>
                <w:szCs w:val="18"/>
              </w:rPr>
            </w:pPr>
            <w:r w:rsidRPr="009F2F90">
              <w:rPr>
                <w:rFonts w:eastAsia="Calibri"/>
                <w:i/>
                <w:sz w:val="18"/>
                <w:szCs w:val="18"/>
                <w:lang w:eastAsia="hu-HU"/>
              </w:rPr>
              <w:t>Teperics Károly</w:t>
            </w: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100k</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Gazdasági és humán válaszható ismeretek modul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Mérnöki etika</w:t>
            </w:r>
          </w:p>
          <w:p w:rsidR="00ED45EE" w:rsidRPr="009F2F90" w:rsidRDefault="00ED45EE" w:rsidP="006577A3">
            <w:pPr>
              <w:rPr>
                <w:rFonts w:eastAsia="Calibri"/>
                <w:sz w:val="18"/>
                <w:szCs w:val="18"/>
              </w:rPr>
            </w:pPr>
            <w:r w:rsidRPr="009F2F90">
              <w:rPr>
                <w:rFonts w:eastAsia="Calibri"/>
                <w:b/>
                <w:sz w:val="18"/>
                <w:szCs w:val="18"/>
              </w:rPr>
              <w:t>TTBEVEM-MK1_L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Bujalosné Kóczán Éva</w:t>
            </w: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200f</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Nincs</w:t>
            </w:r>
          </w:p>
        </w:tc>
      </w:tr>
      <w:tr w:rsidR="009F2F90" w:rsidRPr="009F2F90" w:rsidTr="00ED45EE">
        <w:tc>
          <w:tcPr>
            <w:tcW w:w="2410" w:type="dxa"/>
            <w:tcBorders>
              <w:bottom w:val="double" w:sz="4" w:space="0" w:color="auto"/>
            </w:tcBorders>
          </w:tcPr>
          <w:p w:rsidR="00ED45EE" w:rsidRPr="009F2F90" w:rsidRDefault="00ED45EE" w:rsidP="006577A3">
            <w:pPr>
              <w:rPr>
                <w:rFonts w:eastAsia="Calibri"/>
                <w:sz w:val="18"/>
                <w:szCs w:val="18"/>
              </w:rPr>
            </w:pPr>
            <w:r w:rsidRPr="009F2F90">
              <w:rPr>
                <w:rFonts w:eastAsia="Calibri"/>
                <w:sz w:val="18"/>
                <w:szCs w:val="18"/>
              </w:rPr>
              <w:t>Értékteremtő folyamatok menedzsmentje</w:t>
            </w:r>
          </w:p>
          <w:p w:rsidR="00ED45EE" w:rsidRPr="009F2F90" w:rsidRDefault="00ED45EE" w:rsidP="006577A3">
            <w:pPr>
              <w:rPr>
                <w:rFonts w:eastAsia="Calibri"/>
                <w:sz w:val="18"/>
                <w:szCs w:val="18"/>
              </w:rPr>
            </w:pPr>
            <w:r w:rsidRPr="009F2F90">
              <w:rPr>
                <w:rFonts w:eastAsia="Calibri"/>
                <w:b/>
                <w:sz w:val="18"/>
                <w:szCs w:val="18"/>
              </w:rPr>
              <w:t>TTBEBVM-KT4_L</w:t>
            </w:r>
            <w:r w:rsidRPr="009F2F90">
              <w:rPr>
                <w:rFonts w:eastAsia="Calibri"/>
                <w:sz w:val="18"/>
                <w:szCs w:val="18"/>
              </w:rPr>
              <w:t xml:space="preserve"> – 3 kr</w:t>
            </w:r>
          </w:p>
          <w:p w:rsidR="00ED45EE" w:rsidRPr="009F2F90" w:rsidRDefault="00ED45EE" w:rsidP="006577A3">
            <w:pPr>
              <w:rPr>
                <w:rFonts w:eastAsia="Calibri"/>
                <w:sz w:val="18"/>
                <w:szCs w:val="18"/>
              </w:rPr>
            </w:pPr>
            <w:r w:rsidRPr="009F2F90">
              <w:rPr>
                <w:rFonts w:eastAsia="Calibri"/>
                <w:i/>
                <w:sz w:val="18"/>
                <w:szCs w:val="18"/>
              </w:rPr>
              <w:t>Pakurár Miklós</w:t>
            </w: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853" w:type="dxa"/>
            <w:tcBorders>
              <w:bottom w:val="double" w:sz="4" w:space="0" w:color="auto"/>
            </w:tcBorders>
            <w:vAlign w:val="center"/>
          </w:tcPr>
          <w:p w:rsidR="00ED45EE" w:rsidRPr="009F2F90" w:rsidRDefault="00ED45EE" w:rsidP="006577A3">
            <w:pPr>
              <w:rPr>
                <w:rFonts w:eastAsia="Calibri"/>
                <w:sz w:val="18"/>
                <w:szCs w:val="18"/>
              </w:rPr>
            </w:pPr>
          </w:p>
        </w:tc>
        <w:tc>
          <w:tcPr>
            <w:tcW w:w="1542" w:type="dxa"/>
            <w:tcBorders>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TTBEBVVM-KT2_L</w:t>
            </w:r>
          </w:p>
        </w:tc>
      </w:tr>
      <w:tr w:rsidR="009F2F90" w:rsidRPr="009F2F90" w:rsidTr="00ED45EE">
        <w:tc>
          <w:tcPr>
            <w:tcW w:w="9923" w:type="dxa"/>
            <w:gridSpan w:val="9"/>
            <w:tcBorders>
              <w:top w:val="double" w:sz="4"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Szakmai törzsanyag</w:t>
            </w:r>
          </w:p>
        </w:tc>
      </w:tr>
      <w:tr w:rsidR="009F2F90"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Fizikai kémia, analitikai szakterületi és anyagtudományi modul</w:t>
            </w:r>
          </w:p>
        </w:tc>
      </w:tr>
      <w:tr w:rsidR="009F2F90"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Analitikai szakterület</w:t>
            </w:r>
          </w:p>
        </w:tc>
      </w:tr>
      <w:tr w:rsidR="009F2F90" w:rsidRPr="009F2F90" w:rsidTr="00ED45EE">
        <w:tc>
          <w:tcPr>
            <w:tcW w:w="2410" w:type="dxa"/>
            <w:tcBorders>
              <w:top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Analitikai kémia I.</w:t>
            </w:r>
          </w:p>
          <w:p w:rsidR="00ED45EE" w:rsidRPr="009F2F90" w:rsidRDefault="00ED45EE" w:rsidP="006577A3">
            <w:pPr>
              <w:rPr>
                <w:rFonts w:eastAsia="Calibri"/>
                <w:sz w:val="18"/>
                <w:szCs w:val="18"/>
                <w:lang w:eastAsia="hu-HU"/>
              </w:rPr>
            </w:pPr>
            <w:r w:rsidRPr="009F2F90">
              <w:rPr>
                <w:rFonts w:eastAsia="Calibri"/>
                <w:b/>
                <w:bCs/>
                <w:sz w:val="18"/>
                <w:szCs w:val="18"/>
                <w:lang w:eastAsia="hu-HU"/>
              </w:rPr>
              <w:t>TTKBE0501_L</w:t>
            </w:r>
            <w:r w:rsidRPr="009F2F90">
              <w:rPr>
                <w:rFonts w:eastAsia="Calibri"/>
                <w:sz w:val="18"/>
                <w:szCs w:val="18"/>
                <w:lang w:eastAsia="hu-HU"/>
              </w:rPr>
              <w:t xml:space="preserve"> – 3 kr</w:t>
            </w:r>
          </w:p>
          <w:p w:rsidR="00ED45EE" w:rsidRPr="009F2F90" w:rsidRDefault="00ED45EE" w:rsidP="006577A3">
            <w:pPr>
              <w:rPr>
                <w:rFonts w:eastAsia="Calibri"/>
                <w:sz w:val="18"/>
                <w:szCs w:val="18"/>
              </w:rPr>
            </w:pPr>
            <w:r w:rsidRPr="009F2F90">
              <w:rPr>
                <w:rFonts w:eastAsia="Calibri"/>
                <w:i/>
                <w:sz w:val="18"/>
                <w:szCs w:val="18"/>
                <w:lang w:eastAsia="hu-HU"/>
              </w:rPr>
              <w:t>Fábián István</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Pr="009F2F90" w:rsidRDefault="00ED45EE" w:rsidP="006577A3">
            <w:pPr>
              <w:rPr>
                <w:rFonts w:eastAsia="Calibri"/>
                <w:sz w:val="18"/>
                <w:szCs w:val="18"/>
              </w:rPr>
            </w:pPr>
            <w:r w:rsidRPr="009F2F90">
              <w:rPr>
                <w:rFonts w:eastAsia="Calibri"/>
                <w:sz w:val="18"/>
                <w:szCs w:val="18"/>
              </w:rPr>
              <w:t>TTKBE0401_L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Szervetlen és kvalitatív analitikai kémia (lab. gyak.)</w:t>
            </w:r>
          </w:p>
          <w:p w:rsidR="00ED45EE" w:rsidRPr="009F2F90" w:rsidRDefault="00ED45EE" w:rsidP="006577A3">
            <w:pPr>
              <w:rPr>
                <w:rFonts w:eastAsia="Calibri"/>
                <w:sz w:val="18"/>
                <w:szCs w:val="18"/>
              </w:rPr>
            </w:pPr>
            <w:r w:rsidRPr="009F2F90">
              <w:rPr>
                <w:rFonts w:eastAsia="Calibri"/>
                <w:b/>
                <w:sz w:val="18"/>
                <w:szCs w:val="18"/>
              </w:rPr>
              <w:t>TTKBL0511_L</w:t>
            </w:r>
            <w:r w:rsidRPr="009F2F90">
              <w:rPr>
                <w:rFonts w:eastAsia="Calibri"/>
                <w:sz w:val="18"/>
                <w:szCs w:val="18"/>
              </w:rPr>
              <w:t xml:space="preserve"> – 4 kr</w:t>
            </w:r>
          </w:p>
          <w:p w:rsidR="00ED45EE" w:rsidRPr="009F2F90" w:rsidRDefault="00EC483A" w:rsidP="006577A3">
            <w:pPr>
              <w:rPr>
                <w:rFonts w:eastAsia="Calibri"/>
                <w:i/>
                <w:sz w:val="18"/>
                <w:szCs w:val="18"/>
              </w:rPr>
            </w:pPr>
            <w:r w:rsidRPr="009F2F90">
              <w:rPr>
                <w:rFonts w:eastAsia="Calibri"/>
                <w:i/>
                <w:sz w:val="18"/>
                <w:szCs w:val="18"/>
              </w:rPr>
              <w:t xml:space="preserve"> Kállay Csilla</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7D7B00" w:rsidP="006577A3">
            <w:pPr>
              <w:rPr>
                <w:rFonts w:eastAsia="Calibri"/>
                <w:sz w:val="18"/>
                <w:szCs w:val="18"/>
              </w:rPr>
            </w:pPr>
            <w:r w:rsidRPr="009F2F90">
              <w:rPr>
                <w:rFonts w:eastAsia="Calibri"/>
                <w:sz w:val="18"/>
                <w:szCs w:val="18"/>
              </w:rPr>
              <w:t>004g</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Pr="009F2F90" w:rsidRDefault="00ED45EE" w:rsidP="006577A3">
            <w:pPr>
              <w:rPr>
                <w:rFonts w:eastAsia="Calibri"/>
                <w:sz w:val="18"/>
                <w:szCs w:val="18"/>
              </w:rPr>
            </w:pPr>
            <w:r w:rsidRPr="009F2F90">
              <w:rPr>
                <w:rFonts w:eastAsia="Calibri"/>
                <w:sz w:val="18"/>
                <w:szCs w:val="18"/>
              </w:rPr>
              <w:t>TTKBE0401_L</w:t>
            </w:r>
          </w:p>
          <w:p w:rsidR="00ED45EE" w:rsidRPr="009F2F90" w:rsidRDefault="00ED45EE" w:rsidP="006577A3">
            <w:pPr>
              <w:rPr>
                <w:rFonts w:eastAsia="Calibri"/>
                <w:sz w:val="18"/>
                <w:szCs w:val="18"/>
              </w:rPr>
            </w:pPr>
            <w:r w:rsidRPr="009F2F90">
              <w:rPr>
                <w:rFonts w:eastAsia="Calibri"/>
                <w:sz w:val="18"/>
                <w:szCs w:val="18"/>
              </w:rPr>
              <w:t>TTKBL0101_L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Műszeres analitika alkalmazásai</w:t>
            </w:r>
          </w:p>
          <w:p w:rsidR="00ED45EE" w:rsidRPr="009F2F90" w:rsidRDefault="00ED45EE" w:rsidP="006577A3">
            <w:pPr>
              <w:rPr>
                <w:rFonts w:eastAsia="Calibri"/>
                <w:bCs/>
                <w:sz w:val="18"/>
                <w:szCs w:val="18"/>
              </w:rPr>
            </w:pPr>
            <w:r w:rsidRPr="009F2F90">
              <w:rPr>
                <w:rFonts w:eastAsia="Calibri"/>
                <w:b/>
                <w:bCs/>
                <w:sz w:val="18"/>
                <w:szCs w:val="18"/>
              </w:rPr>
              <w:t>TTKBE0512_L</w:t>
            </w:r>
            <w:r w:rsidRPr="009F2F90">
              <w:rPr>
                <w:rFonts w:eastAsia="Calibri"/>
                <w:bCs/>
                <w:sz w:val="18"/>
                <w:szCs w:val="18"/>
              </w:rPr>
              <w:t xml:space="preserve"> – 1 kr</w:t>
            </w:r>
          </w:p>
          <w:p w:rsidR="00ED45EE" w:rsidRPr="009F2F90" w:rsidRDefault="00ED45EE" w:rsidP="006577A3">
            <w:pPr>
              <w:rPr>
                <w:rFonts w:eastAsia="Calibri"/>
                <w:bCs/>
                <w:i/>
                <w:sz w:val="18"/>
                <w:szCs w:val="18"/>
              </w:rPr>
            </w:pPr>
            <w:r w:rsidRPr="009F2F90">
              <w:rPr>
                <w:rFonts w:eastAsia="Calibri"/>
                <w:bCs/>
                <w:i/>
                <w:sz w:val="18"/>
                <w:szCs w:val="18"/>
              </w:rPr>
              <w:t>Lázár István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7D7B00" w:rsidP="006577A3">
            <w:pPr>
              <w:rPr>
                <w:rFonts w:eastAsia="Calibri"/>
                <w:sz w:val="18"/>
                <w:szCs w:val="18"/>
              </w:rPr>
            </w:pPr>
            <w:r w:rsidRPr="009F2F90">
              <w:rPr>
                <w:rFonts w:eastAsia="Calibri"/>
                <w:sz w:val="18"/>
                <w:szCs w:val="18"/>
              </w:rPr>
              <w:t>100k</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 xml:space="preserve">TTKBE0501_L </w:t>
            </w:r>
          </w:p>
        </w:tc>
      </w:tr>
      <w:tr w:rsidR="009F2F90"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 xml:space="preserve">Műszeres analitika alkalmazásai </w:t>
            </w:r>
          </w:p>
          <w:p w:rsidR="00ED45EE" w:rsidRPr="009F2F90" w:rsidRDefault="00ED45EE" w:rsidP="006577A3">
            <w:pPr>
              <w:rPr>
                <w:rFonts w:eastAsia="Calibri"/>
                <w:bCs/>
                <w:sz w:val="18"/>
                <w:szCs w:val="18"/>
              </w:rPr>
            </w:pPr>
            <w:r w:rsidRPr="009F2F90">
              <w:rPr>
                <w:rFonts w:eastAsia="Calibri"/>
                <w:b/>
                <w:bCs/>
                <w:sz w:val="18"/>
                <w:szCs w:val="18"/>
              </w:rPr>
              <w:t>TTKBL0512_L</w:t>
            </w:r>
            <w:r w:rsidRPr="009F2F90">
              <w:rPr>
                <w:rFonts w:eastAsia="Calibri"/>
                <w:bCs/>
                <w:sz w:val="18"/>
                <w:szCs w:val="18"/>
              </w:rPr>
              <w:t xml:space="preserve"> – 3 kr </w:t>
            </w:r>
          </w:p>
          <w:p w:rsidR="00ED45EE" w:rsidRPr="009F2F90" w:rsidRDefault="007D7B00" w:rsidP="006577A3">
            <w:pPr>
              <w:rPr>
                <w:rFonts w:eastAsia="Calibri"/>
                <w:i/>
                <w:sz w:val="18"/>
                <w:szCs w:val="18"/>
              </w:rPr>
            </w:pPr>
            <w:r w:rsidRPr="009F2F90">
              <w:rPr>
                <w:rFonts w:eastAsia="Calibri"/>
                <w:bCs/>
                <w:i/>
                <w:sz w:val="18"/>
                <w:szCs w:val="18"/>
              </w:rPr>
              <w:t>Gáspár Attila</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003g</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TTKBE0501_L</w:t>
            </w:r>
          </w:p>
          <w:p w:rsidR="00ED45EE" w:rsidRPr="009F2F90" w:rsidRDefault="00ED45EE" w:rsidP="006577A3">
            <w:pPr>
              <w:rPr>
                <w:rFonts w:eastAsia="Calibri"/>
                <w:sz w:val="18"/>
                <w:szCs w:val="18"/>
              </w:rPr>
            </w:pPr>
            <w:r w:rsidRPr="009F2F90">
              <w:rPr>
                <w:rFonts w:eastAsia="Calibri"/>
                <w:sz w:val="18"/>
                <w:szCs w:val="18"/>
              </w:rPr>
              <w:t>TTKBL0511_L</w:t>
            </w:r>
          </w:p>
        </w:tc>
      </w:tr>
      <w:tr w:rsidR="009F2F90"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Fizikai kémiai és anyagtudományi szakterület</w:t>
            </w:r>
          </w:p>
        </w:tc>
      </w:tr>
      <w:tr w:rsidR="009F2F90" w:rsidRPr="009F2F90" w:rsidTr="00ED45EE">
        <w:tc>
          <w:tcPr>
            <w:tcW w:w="2410" w:type="dxa"/>
            <w:tcBorders>
              <w:top w:val="single" w:sz="12" w:space="0" w:color="auto"/>
            </w:tcBorders>
          </w:tcPr>
          <w:p w:rsidR="00ED45EE" w:rsidRPr="009F2F90" w:rsidRDefault="00ED45EE" w:rsidP="006577A3">
            <w:pPr>
              <w:rPr>
                <w:rFonts w:eastAsia="Calibri"/>
                <w:sz w:val="18"/>
                <w:szCs w:val="18"/>
                <w:lang w:eastAsia="hu-HU"/>
              </w:rPr>
            </w:pPr>
            <w:r w:rsidRPr="009F2F90">
              <w:rPr>
                <w:rFonts w:eastAsia="Calibri"/>
                <w:sz w:val="18"/>
                <w:szCs w:val="18"/>
                <w:lang w:eastAsia="hu-HU"/>
              </w:rPr>
              <w:t>Fizikai kémia I. (előadás és szeminárium)</w:t>
            </w:r>
          </w:p>
          <w:p w:rsidR="00ED45EE" w:rsidRPr="009F2F90" w:rsidRDefault="00ED45EE" w:rsidP="006577A3">
            <w:pPr>
              <w:rPr>
                <w:rFonts w:eastAsia="Calibri"/>
                <w:sz w:val="18"/>
                <w:szCs w:val="18"/>
                <w:lang w:eastAsia="hu-HU"/>
              </w:rPr>
            </w:pPr>
            <w:r w:rsidRPr="009F2F90">
              <w:rPr>
                <w:rFonts w:eastAsia="Calibri"/>
                <w:b/>
                <w:sz w:val="18"/>
                <w:szCs w:val="18"/>
                <w:lang w:eastAsia="hu-HU"/>
              </w:rPr>
              <w:t>TTKBE0401_L</w:t>
            </w:r>
            <w:r w:rsidRPr="009F2F90">
              <w:rPr>
                <w:rFonts w:eastAsia="Calibri"/>
                <w:sz w:val="18"/>
                <w:szCs w:val="18"/>
                <w:lang w:eastAsia="hu-HU"/>
              </w:rPr>
              <w:t xml:space="preserve">  – 3kr</w:t>
            </w:r>
          </w:p>
          <w:p w:rsidR="00ED45EE" w:rsidRPr="009F2F90" w:rsidRDefault="00ED45EE" w:rsidP="006577A3">
            <w:pPr>
              <w:rPr>
                <w:rFonts w:eastAsia="Calibri"/>
                <w:sz w:val="18"/>
                <w:szCs w:val="18"/>
                <w:lang w:eastAsia="hu-HU"/>
              </w:rPr>
            </w:pPr>
            <w:r w:rsidRPr="009F2F90">
              <w:rPr>
                <w:rFonts w:eastAsia="Calibri"/>
                <w:b/>
                <w:sz w:val="18"/>
                <w:szCs w:val="18"/>
                <w:lang w:eastAsia="hu-HU"/>
              </w:rPr>
              <w:t>TTKBG0401_L</w:t>
            </w:r>
            <w:r w:rsidRPr="009F2F90">
              <w:rPr>
                <w:rFonts w:eastAsia="Calibri"/>
                <w:sz w:val="18"/>
                <w:szCs w:val="18"/>
                <w:lang w:eastAsia="hu-HU"/>
              </w:rPr>
              <w:t xml:space="preserve"> – 2kr</w:t>
            </w:r>
          </w:p>
          <w:p w:rsidR="00ED45EE" w:rsidRPr="009F2F90" w:rsidRDefault="00ED45EE" w:rsidP="006577A3">
            <w:pPr>
              <w:rPr>
                <w:rFonts w:eastAsia="Calibri"/>
                <w:i/>
                <w:sz w:val="18"/>
                <w:szCs w:val="18"/>
              </w:rPr>
            </w:pPr>
            <w:r w:rsidRPr="009F2F90">
              <w:rPr>
                <w:rFonts w:eastAsia="Calibri"/>
                <w:i/>
                <w:sz w:val="18"/>
                <w:szCs w:val="18"/>
                <w:lang w:eastAsia="hu-HU"/>
              </w:rPr>
              <w:t>Papp Gábor</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220kg</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TTKBE0101_L</w:t>
            </w:r>
          </w:p>
          <w:p w:rsidR="00ED45EE" w:rsidRPr="009F2F90" w:rsidRDefault="00ED45EE" w:rsidP="006577A3">
            <w:pPr>
              <w:rPr>
                <w:rFonts w:eastAsia="Calibri"/>
                <w:sz w:val="18"/>
                <w:szCs w:val="18"/>
              </w:rPr>
            </w:pPr>
            <w:r w:rsidRPr="009F2F90">
              <w:rPr>
                <w:rFonts w:eastAsia="Calibri"/>
                <w:sz w:val="18"/>
                <w:szCs w:val="18"/>
              </w:rPr>
              <w:t>TTMBE0808_L</w:t>
            </w:r>
          </w:p>
          <w:p w:rsidR="00ED45EE" w:rsidRPr="009F2F90" w:rsidRDefault="00ED45EE" w:rsidP="006577A3">
            <w:pPr>
              <w:rPr>
                <w:rFonts w:eastAsia="Calibri"/>
                <w:sz w:val="18"/>
                <w:szCs w:val="18"/>
              </w:rPr>
            </w:pPr>
            <w:r w:rsidRPr="009F2F90">
              <w:rPr>
                <w:rFonts w:eastAsia="Calibri"/>
                <w:sz w:val="18"/>
                <w:szCs w:val="18"/>
              </w:rPr>
              <w:t>TTFBE2111_L</w:t>
            </w:r>
          </w:p>
        </w:tc>
      </w:tr>
      <w:tr w:rsidR="009F2F90" w:rsidRPr="009F2F90" w:rsidTr="00ED45EE">
        <w:tc>
          <w:tcPr>
            <w:tcW w:w="2410" w:type="dxa"/>
          </w:tcPr>
          <w:p w:rsidR="00ED45EE" w:rsidRPr="009F2F90" w:rsidRDefault="00ED45EE" w:rsidP="006577A3">
            <w:pPr>
              <w:rPr>
                <w:rFonts w:eastAsia="Calibri"/>
                <w:sz w:val="18"/>
                <w:szCs w:val="18"/>
                <w:lang w:eastAsia="hu-HU"/>
              </w:rPr>
            </w:pPr>
            <w:r w:rsidRPr="009F2F90">
              <w:rPr>
                <w:rFonts w:eastAsia="Calibri"/>
                <w:sz w:val="18"/>
                <w:szCs w:val="18"/>
                <w:lang w:eastAsia="hu-HU"/>
              </w:rPr>
              <w:t>Fizikai kémia II. (előadás és szeminárium)</w:t>
            </w:r>
          </w:p>
          <w:p w:rsidR="00ED45EE" w:rsidRPr="009F2F90" w:rsidRDefault="00ED45EE" w:rsidP="006577A3">
            <w:pPr>
              <w:rPr>
                <w:rFonts w:eastAsia="Calibri"/>
                <w:sz w:val="18"/>
                <w:szCs w:val="18"/>
                <w:lang w:eastAsia="hu-HU"/>
              </w:rPr>
            </w:pPr>
            <w:r w:rsidRPr="009F2F90">
              <w:rPr>
                <w:rFonts w:eastAsia="Calibri"/>
                <w:b/>
                <w:bCs/>
                <w:sz w:val="18"/>
                <w:szCs w:val="18"/>
                <w:lang w:eastAsia="hu-HU"/>
              </w:rPr>
              <w:t xml:space="preserve">TTKBE0402_L </w:t>
            </w:r>
            <w:r w:rsidRPr="009F2F90">
              <w:rPr>
                <w:rFonts w:eastAsia="Calibri"/>
                <w:sz w:val="18"/>
                <w:szCs w:val="18"/>
                <w:lang w:eastAsia="hu-HU"/>
              </w:rPr>
              <w:t xml:space="preserve">– </w:t>
            </w:r>
            <w:r w:rsidR="00937162" w:rsidRPr="009F2F90">
              <w:rPr>
                <w:rFonts w:eastAsia="Calibri"/>
                <w:sz w:val="18"/>
                <w:szCs w:val="18"/>
                <w:lang w:eastAsia="hu-HU"/>
              </w:rPr>
              <w:t>3</w:t>
            </w:r>
            <w:r w:rsidRPr="009F2F90">
              <w:rPr>
                <w:rFonts w:eastAsia="Calibri"/>
                <w:sz w:val="18"/>
                <w:szCs w:val="18"/>
                <w:lang w:eastAsia="hu-HU"/>
              </w:rPr>
              <w:t xml:space="preserve"> kr</w:t>
            </w:r>
          </w:p>
          <w:p w:rsidR="00ED45EE" w:rsidRPr="009F2F90" w:rsidRDefault="00ED45EE" w:rsidP="006577A3">
            <w:pPr>
              <w:rPr>
                <w:rFonts w:eastAsia="Calibri"/>
                <w:sz w:val="18"/>
                <w:szCs w:val="18"/>
                <w:lang w:eastAsia="hu-HU"/>
              </w:rPr>
            </w:pPr>
            <w:r w:rsidRPr="009F2F90">
              <w:rPr>
                <w:rFonts w:eastAsia="Calibri"/>
                <w:b/>
                <w:sz w:val="18"/>
                <w:szCs w:val="18"/>
                <w:lang w:eastAsia="hu-HU"/>
              </w:rPr>
              <w:t>TTKBG0402_L</w:t>
            </w:r>
            <w:r w:rsidRPr="009F2F90">
              <w:rPr>
                <w:rFonts w:eastAsia="Calibri"/>
                <w:sz w:val="18"/>
                <w:szCs w:val="18"/>
                <w:lang w:eastAsia="hu-HU"/>
              </w:rPr>
              <w:t xml:space="preserve"> – 2 kr</w:t>
            </w:r>
          </w:p>
          <w:p w:rsidR="00ED45EE" w:rsidRPr="009F2F90" w:rsidRDefault="00ED45EE" w:rsidP="006577A3">
            <w:pPr>
              <w:rPr>
                <w:rFonts w:eastAsia="Calibri"/>
                <w:i/>
                <w:sz w:val="18"/>
                <w:szCs w:val="18"/>
              </w:rPr>
            </w:pPr>
            <w:r w:rsidRPr="009F2F90">
              <w:rPr>
                <w:rFonts w:eastAsia="Calibri"/>
                <w:i/>
                <w:sz w:val="18"/>
                <w:szCs w:val="18"/>
                <w:lang w:eastAsia="hu-HU"/>
              </w:rPr>
              <w:t>Papp Gábor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220kgz</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Pr="009F2F90" w:rsidRDefault="00ED45EE" w:rsidP="006577A3">
            <w:pPr>
              <w:rPr>
                <w:rFonts w:eastAsia="Calibri"/>
                <w:sz w:val="18"/>
                <w:szCs w:val="18"/>
              </w:rPr>
            </w:pPr>
            <w:r w:rsidRPr="009F2F90">
              <w:rPr>
                <w:rFonts w:eastAsia="Calibri"/>
                <w:sz w:val="18"/>
                <w:szCs w:val="18"/>
              </w:rPr>
              <w:t>TTKBE0401_L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Fizikai kémia II. (lab. gyakorlat)</w:t>
            </w:r>
          </w:p>
          <w:p w:rsidR="00ED45EE" w:rsidRPr="009F2F90" w:rsidRDefault="00ED45EE" w:rsidP="006577A3">
            <w:pPr>
              <w:rPr>
                <w:rFonts w:eastAsia="Calibri"/>
                <w:sz w:val="18"/>
                <w:szCs w:val="18"/>
              </w:rPr>
            </w:pPr>
            <w:r w:rsidRPr="009F2F90">
              <w:rPr>
                <w:rFonts w:eastAsia="Calibri"/>
                <w:b/>
                <w:sz w:val="18"/>
                <w:szCs w:val="18"/>
              </w:rPr>
              <w:t>TTKBL0411_L</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Papp Gábor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002g</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TTKBL0101_L</w:t>
            </w:r>
          </w:p>
          <w:p w:rsidR="00ED45EE" w:rsidRPr="009F2F90" w:rsidRDefault="00ED45EE" w:rsidP="006577A3">
            <w:pPr>
              <w:rPr>
                <w:rFonts w:eastAsia="Calibri"/>
                <w:sz w:val="18"/>
                <w:szCs w:val="18"/>
              </w:rPr>
            </w:pPr>
            <w:r w:rsidRPr="009F2F90">
              <w:rPr>
                <w:rFonts w:eastAsia="Calibri"/>
                <w:sz w:val="18"/>
                <w:szCs w:val="18"/>
              </w:rPr>
              <w:t>TTKBE0402_L</w:t>
            </w:r>
          </w:p>
        </w:tc>
      </w:tr>
      <w:tr w:rsidR="009F2F90" w:rsidRPr="009F2F90" w:rsidTr="00ED45EE">
        <w:tc>
          <w:tcPr>
            <w:tcW w:w="2410" w:type="dxa"/>
          </w:tcPr>
          <w:p w:rsidR="00ED45EE" w:rsidRPr="009F2F90" w:rsidRDefault="00ED45EE" w:rsidP="006577A3">
            <w:pPr>
              <w:rPr>
                <w:rFonts w:eastAsia="Calibri"/>
                <w:sz w:val="18"/>
                <w:szCs w:val="18"/>
                <w:lang w:eastAsia="hu-HU"/>
              </w:rPr>
            </w:pPr>
            <w:r w:rsidRPr="009F2F90">
              <w:rPr>
                <w:rFonts w:eastAsia="Calibri"/>
                <w:sz w:val="18"/>
                <w:szCs w:val="18"/>
                <w:lang w:eastAsia="hu-HU"/>
              </w:rPr>
              <w:t xml:space="preserve">Fizikai kémia III. </w:t>
            </w:r>
          </w:p>
          <w:p w:rsidR="00ED45EE" w:rsidRPr="009F2F90" w:rsidRDefault="00ED45EE" w:rsidP="006577A3">
            <w:pPr>
              <w:rPr>
                <w:rFonts w:eastAsia="Calibri"/>
                <w:sz w:val="18"/>
                <w:szCs w:val="18"/>
                <w:lang w:eastAsia="hu-HU"/>
              </w:rPr>
            </w:pPr>
            <w:r w:rsidRPr="009F2F90">
              <w:rPr>
                <w:rFonts w:eastAsia="Calibri"/>
                <w:b/>
                <w:sz w:val="18"/>
                <w:szCs w:val="18"/>
                <w:lang w:eastAsia="hu-HU"/>
              </w:rPr>
              <w:t>TTKBE0403_L</w:t>
            </w:r>
            <w:r w:rsidRPr="009F2F90">
              <w:rPr>
                <w:rFonts w:eastAsia="Calibri"/>
                <w:sz w:val="18"/>
                <w:szCs w:val="18"/>
                <w:lang w:eastAsia="hu-HU"/>
              </w:rPr>
              <w:t xml:space="preserve"> – 3 kr</w:t>
            </w:r>
          </w:p>
          <w:p w:rsidR="00ED45EE" w:rsidRPr="009F2F90" w:rsidRDefault="00ED45EE" w:rsidP="006577A3">
            <w:pPr>
              <w:rPr>
                <w:rFonts w:eastAsia="Calibri"/>
                <w:i/>
                <w:sz w:val="18"/>
                <w:szCs w:val="18"/>
              </w:rPr>
            </w:pPr>
            <w:r w:rsidRPr="009F2F90">
              <w:rPr>
                <w:rFonts w:eastAsia="Calibri"/>
                <w:i/>
                <w:sz w:val="18"/>
                <w:szCs w:val="18"/>
                <w:lang w:eastAsia="hu-HU"/>
              </w:rPr>
              <w:t>Nagy Noémi</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TTKBE0402_L</w:t>
            </w:r>
          </w:p>
        </w:tc>
      </w:tr>
      <w:tr w:rsidR="009F2F90" w:rsidRPr="009F2F90" w:rsidTr="00ED45EE">
        <w:tc>
          <w:tcPr>
            <w:tcW w:w="2410" w:type="dxa"/>
          </w:tcPr>
          <w:p w:rsidR="00E433E5" w:rsidRPr="009F2F90" w:rsidRDefault="00E433E5" w:rsidP="006577A3">
            <w:pPr>
              <w:rPr>
                <w:rFonts w:eastAsia="Calibri"/>
                <w:sz w:val="18"/>
                <w:szCs w:val="18"/>
              </w:rPr>
            </w:pPr>
          </w:p>
          <w:p w:rsidR="00E433E5" w:rsidRPr="009F2F90" w:rsidRDefault="00E433E5" w:rsidP="006577A3">
            <w:pPr>
              <w:rPr>
                <w:rFonts w:eastAsia="Calibri"/>
                <w:sz w:val="18"/>
                <w:szCs w:val="18"/>
              </w:rPr>
            </w:pPr>
          </w:p>
          <w:p w:rsidR="00ED45EE" w:rsidRPr="009F2F90" w:rsidRDefault="00ED45EE" w:rsidP="006577A3">
            <w:pPr>
              <w:rPr>
                <w:rFonts w:eastAsia="Calibri"/>
                <w:sz w:val="18"/>
                <w:szCs w:val="18"/>
              </w:rPr>
            </w:pPr>
            <w:r w:rsidRPr="009F2F90">
              <w:rPr>
                <w:rFonts w:eastAsia="Calibri"/>
                <w:sz w:val="18"/>
                <w:szCs w:val="18"/>
              </w:rPr>
              <w:t>Makromolekuláris kémia</w:t>
            </w:r>
          </w:p>
          <w:p w:rsidR="00ED45EE" w:rsidRPr="009F2F90" w:rsidRDefault="00ED45EE" w:rsidP="006577A3">
            <w:pPr>
              <w:rPr>
                <w:rFonts w:eastAsia="Calibri"/>
                <w:sz w:val="18"/>
                <w:szCs w:val="18"/>
              </w:rPr>
            </w:pPr>
            <w:r w:rsidRPr="009F2F90">
              <w:rPr>
                <w:rFonts w:eastAsia="Calibri"/>
                <w:b/>
                <w:sz w:val="18"/>
                <w:szCs w:val="18"/>
              </w:rPr>
              <w:lastRenderedPageBreak/>
              <w:t>TTKBE0611_L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Kéki Sándor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433E5" w:rsidRPr="009F2F90" w:rsidRDefault="00E433E5" w:rsidP="006577A3">
            <w:pPr>
              <w:rPr>
                <w:rFonts w:eastAsia="Calibri"/>
                <w:sz w:val="18"/>
                <w:szCs w:val="18"/>
              </w:rPr>
            </w:pPr>
          </w:p>
          <w:p w:rsidR="00E433E5" w:rsidRPr="009F2F90" w:rsidRDefault="00E433E5" w:rsidP="006577A3">
            <w:pPr>
              <w:rPr>
                <w:rFonts w:eastAsia="Calibri"/>
                <w:sz w:val="18"/>
                <w:szCs w:val="18"/>
              </w:rPr>
            </w:pPr>
          </w:p>
          <w:p w:rsidR="00E433E5" w:rsidRPr="009F2F90" w:rsidRDefault="00E433E5" w:rsidP="006577A3">
            <w:pPr>
              <w:rPr>
                <w:rFonts w:eastAsia="Calibri"/>
                <w:sz w:val="18"/>
                <w:szCs w:val="18"/>
              </w:rPr>
            </w:pPr>
          </w:p>
          <w:p w:rsidR="00ED45EE" w:rsidRPr="009F2F90" w:rsidRDefault="00ED45EE" w:rsidP="006577A3">
            <w:pPr>
              <w:rPr>
                <w:rFonts w:eastAsia="Calibri"/>
                <w:sz w:val="18"/>
                <w:szCs w:val="18"/>
              </w:rPr>
            </w:pPr>
            <w:r w:rsidRPr="009F2F90">
              <w:rPr>
                <w:rFonts w:eastAsia="Calibri"/>
                <w:sz w:val="18"/>
                <w:szCs w:val="18"/>
              </w:rPr>
              <w:lastRenderedPageBreak/>
              <w:t>200k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433E5" w:rsidRPr="009F2F90" w:rsidRDefault="00E433E5" w:rsidP="006577A3">
            <w:pPr>
              <w:rPr>
                <w:rFonts w:eastAsia="Calibri"/>
                <w:sz w:val="18"/>
                <w:szCs w:val="18"/>
              </w:rPr>
            </w:pPr>
          </w:p>
          <w:p w:rsidR="00E433E5" w:rsidRPr="009F2F90" w:rsidRDefault="00E433E5" w:rsidP="006577A3">
            <w:pPr>
              <w:rPr>
                <w:rFonts w:eastAsia="Calibri"/>
                <w:sz w:val="18"/>
                <w:szCs w:val="18"/>
              </w:rPr>
            </w:pPr>
          </w:p>
          <w:p w:rsidR="00ED45EE" w:rsidRPr="009F2F90" w:rsidRDefault="00E433E5" w:rsidP="006577A3">
            <w:pPr>
              <w:rPr>
                <w:sz w:val="20"/>
              </w:rPr>
            </w:pPr>
            <w:r w:rsidRPr="009F2F90">
              <w:rPr>
                <w:sz w:val="20"/>
              </w:rPr>
              <w:lastRenderedPageBreak/>
              <w:t>TTKBE0201_L</w:t>
            </w:r>
          </w:p>
          <w:p w:rsidR="00E433E5" w:rsidRPr="009F2F90" w:rsidRDefault="00E433E5" w:rsidP="006577A3">
            <w:pPr>
              <w:rPr>
                <w:sz w:val="20"/>
              </w:rPr>
            </w:pPr>
            <w:r w:rsidRPr="009F2F90">
              <w:rPr>
                <w:sz w:val="20"/>
              </w:rPr>
              <w:t>TTKBE0301_L</w:t>
            </w:r>
          </w:p>
          <w:p w:rsidR="00E433E5" w:rsidRPr="009F2F90" w:rsidRDefault="00E433E5" w:rsidP="00E433E5">
            <w:pPr>
              <w:ind w:left="4245" w:hanging="4245"/>
            </w:pPr>
            <w:r w:rsidRPr="009F2F90">
              <w:rPr>
                <w:sz w:val="20"/>
              </w:rPr>
              <w:t>TTKBE0401_L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lastRenderedPageBreak/>
              <w:t>Szerkezeti anyagok</w:t>
            </w:r>
          </w:p>
          <w:p w:rsidR="00ED45EE" w:rsidRPr="009F2F90" w:rsidRDefault="00ED45EE" w:rsidP="006577A3">
            <w:pPr>
              <w:rPr>
                <w:rFonts w:eastAsia="Calibri"/>
                <w:sz w:val="18"/>
                <w:szCs w:val="18"/>
              </w:rPr>
            </w:pPr>
            <w:r w:rsidRPr="009F2F90">
              <w:rPr>
                <w:rFonts w:eastAsia="Calibri"/>
                <w:b/>
                <w:sz w:val="18"/>
                <w:szCs w:val="18"/>
              </w:rPr>
              <w:t>TTKBE1211_L</w:t>
            </w:r>
            <w:r w:rsidRPr="009F2F90">
              <w:rPr>
                <w:rFonts w:eastAsia="Calibri"/>
                <w:sz w:val="18"/>
                <w:szCs w:val="18"/>
              </w:rPr>
              <w:t xml:space="preserve"> – 3 kr</w:t>
            </w:r>
          </w:p>
          <w:p w:rsidR="00ED45EE" w:rsidRPr="009F2F90" w:rsidRDefault="00C345A3" w:rsidP="006577A3">
            <w:pPr>
              <w:rPr>
                <w:rFonts w:eastAsia="Calibri"/>
                <w:i/>
                <w:sz w:val="18"/>
                <w:szCs w:val="18"/>
              </w:rPr>
            </w:pPr>
            <w:r w:rsidRPr="009F2F90">
              <w:rPr>
                <w:rFonts w:eastAsia="Calibri"/>
                <w:i/>
                <w:sz w:val="18"/>
                <w:szCs w:val="18"/>
              </w:rPr>
              <w:t>Nagy Lajos</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TTKBE0611_L</w:t>
            </w:r>
          </w:p>
        </w:tc>
      </w:tr>
      <w:tr w:rsidR="009F2F90"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Műanyagok és feldolgozásuk I.</w:t>
            </w:r>
          </w:p>
          <w:p w:rsidR="00ED45EE" w:rsidRPr="009F2F90" w:rsidRDefault="00ED45EE" w:rsidP="006577A3">
            <w:pPr>
              <w:rPr>
                <w:rFonts w:eastAsia="Calibri"/>
                <w:sz w:val="18"/>
                <w:szCs w:val="18"/>
              </w:rPr>
            </w:pPr>
            <w:r w:rsidRPr="009F2F90">
              <w:rPr>
                <w:rFonts w:eastAsia="Calibri"/>
                <w:b/>
                <w:sz w:val="18"/>
                <w:szCs w:val="18"/>
              </w:rPr>
              <w:t>TTKBE1212_L</w:t>
            </w:r>
            <w:r w:rsidRPr="009F2F90">
              <w:rPr>
                <w:rFonts w:eastAsia="Calibri"/>
                <w:sz w:val="18"/>
                <w:szCs w:val="18"/>
              </w:rPr>
              <w:t xml:space="preserve"> – 3 kr</w:t>
            </w:r>
          </w:p>
          <w:p w:rsidR="00ED45EE" w:rsidRPr="009F2F90" w:rsidRDefault="00ED45EE" w:rsidP="006577A3">
            <w:pPr>
              <w:rPr>
                <w:rFonts w:eastAsia="Calibri"/>
                <w:sz w:val="18"/>
                <w:szCs w:val="18"/>
              </w:rPr>
            </w:pPr>
            <w:r w:rsidRPr="009F2F90">
              <w:rPr>
                <w:rFonts w:eastAsia="Calibri"/>
                <w:b/>
                <w:sz w:val="18"/>
                <w:szCs w:val="18"/>
              </w:rPr>
              <w:t>TTKBL1212_L</w:t>
            </w:r>
            <w:r w:rsidRPr="009F2F90">
              <w:rPr>
                <w:rFonts w:eastAsia="Calibri"/>
                <w:sz w:val="18"/>
                <w:szCs w:val="18"/>
              </w:rPr>
              <w:t xml:space="preserve"> – 2 kr</w:t>
            </w:r>
          </w:p>
          <w:p w:rsidR="00ED45EE" w:rsidRPr="009F2F90" w:rsidRDefault="004170FC" w:rsidP="006577A3">
            <w:pPr>
              <w:rPr>
                <w:rFonts w:eastAsia="Calibri"/>
                <w:i/>
                <w:sz w:val="18"/>
                <w:szCs w:val="18"/>
              </w:rPr>
            </w:pPr>
            <w:r w:rsidRPr="009F2F90">
              <w:rPr>
                <w:rFonts w:eastAsia="Calibri"/>
                <w:i/>
                <w:sz w:val="18"/>
                <w:szCs w:val="18"/>
              </w:rPr>
              <w:t>Kéki Sándor</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202kg</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TTKBE0611_L vagy TTKBE0302_L</w:t>
            </w:r>
          </w:p>
        </w:tc>
      </w:tr>
      <w:tr w:rsidR="009F2F90"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Mérés és irányítástechnikai modul</w:t>
            </w:r>
          </w:p>
        </w:tc>
      </w:tr>
      <w:tr w:rsidR="009F2F90"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Számítástechnikai szakterület</w:t>
            </w:r>
          </w:p>
        </w:tc>
      </w:tr>
      <w:tr w:rsidR="009F2F90" w:rsidRPr="009F2F90" w:rsidTr="00ED45EE">
        <w:tc>
          <w:tcPr>
            <w:tcW w:w="2410" w:type="dxa"/>
            <w:tcBorders>
              <w:top w:val="single" w:sz="12" w:space="0" w:color="auto"/>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Mérnöki számítástechnika és informatika</w:t>
            </w:r>
          </w:p>
          <w:p w:rsidR="00ED45EE" w:rsidRPr="009F2F90" w:rsidRDefault="00ED45EE" w:rsidP="006577A3">
            <w:pPr>
              <w:rPr>
                <w:rFonts w:eastAsia="Calibri"/>
                <w:sz w:val="18"/>
                <w:szCs w:val="18"/>
              </w:rPr>
            </w:pPr>
            <w:r w:rsidRPr="009F2F90">
              <w:rPr>
                <w:rFonts w:eastAsia="Calibri"/>
                <w:b/>
                <w:sz w:val="18"/>
                <w:szCs w:val="18"/>
              </w:rPr>
              <w:t>TTKBG0911_L</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020g</w:t>
            </w: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Nincs</w:t>
            </w:r>
          </w:p>
          <w:p w:rsidR="00ED45EE" w:rsidRPr="009F2F90" w:rsidRDefault="00ED45EE" w:rsidP="006577A3">
            <w:pPr>
              <w:rPr>
                <w:rFonts w:eastAsia="Calibri"/>
                <w:sz w:val="18"/>
                <w:szCs w:val="18"/>
              </w:rPr>
            </w:pPr>
          </w:p>
        </w:tc>
      </w:tr>
      <w:tr w:rsidR="009F2F90"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Folyamatirányítási szakterület</w:t>
            </w:r>
          </w:p>
        </w:tc>
      </w:tr>
      <w:tr w:rsidR="009F2F90"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Folyamatirányítás I.</w:t>
            </w:r>
          </w:p>
          <w:p w:rsidR="00ED45EE" w:rsidRPr="009F2F90" w:rsidRDefault="00ED45EE" w:rsidP="006577A3">
            <w:pPr>
              <w:rPr>
                <w:rFonts w:eastAsia="Calibri"/>
                <w:sz w:val="18"/>
                <w:szCs w:val="18"/>
              </w:rPr>
            </w:pPr>
            <w:r w:rsidRPr="009F2F90">
              <w:rPr>
                <w:rFonts w:eastAsia="Calibri"/>
                <w:b/>
                <w:sz w:val="18"/>
                <w:szCs w:val="18"/>
              </w:rPr>
              <w:t xml:space="preserve">TTKBG0612_L </w:t>
            </w:r>
            <w:r w:rsidRPr="009F2F90">
              <w:rPr>
                <w:rFonts w:eastAsia="Calibri"/>
                <w:sz w:val="18"/>
                <w:szCs w:val="18"/>
              </w:rPr>
              <w:t>– 4 kr</w:t>
            </w:r>
          </w:p>
          <w:p w:rsidR="00ED45EE" w:rsidRPr="009F2F90" w:rsidRDefault="0067180D" w:rsidP="006577A3">
            <w:pPr>
              <w:rPr>
                <w:rFonts w:eastAsia="Calibri"/>
                <w:i/>
                <w:sz w:val="18"/>
                <w:szCs w:val="18"/>
              </w:rPr>
            </w:pPr>
            <w:r w:rsidRPr="009F2F90">
              <w:rPr>
                <w:rFonts w:eastAsia="Calibri"/>
                <w:i/>
                <w:sz w:val="18"/>
                <w:szCs w:val="18"/>
              </w:rPr>
              <w:t>Nagy Lajos</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210f</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67180D" w:rsidP="006577A3">
            <w:pPr>
              <w:rPr>
                <w:rFonts w:eastAsia="Calibri"/>
                <w:sz w:val="18"/>
                <w:szCs w:val="18"/>
              </w:rPr>
            </w:pPr>
            <w:r w:rsidRPr="009F2F90">
              <w:rPr>
                <w:rFonts w:eastAsia="Calibri"/>
                <w:sz w:val="18"/>
                <w:szCs w:val="18"/>
              </w:rPr>
              <w:t>TTKBG</w:t>
            </w:r>
            <w:r w:rsidR="00ED45EE" w:rsidRPr="009F2F90">
              <w:rPr>
                <w:rFonts w:eastAsia="Calibri"/>
                <w:sz w:val="18"/>
                <w:szCs w:val="18"/>
              </w:rPr>
              <w:t xml:space="preserve">0911_L </w:t>
            </w:r>
          </w:p>
        </w:tc>
      </w:tr>
      <w:tr w:rsidR="009F2F90"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Folyamatirányítás II.</w:t>
            </w:r>
          </w:p>
          <w:p w:rsidR="00ED45EE" w:rsidRPr="009F2F90" w:rsidRDefault="00ED45EE" w:rsidP="006577A3">
            <w:pPr>
              <w:rPr>
                <w:rFonts w:eastAsia="Calibri"/>
                <w:sz w:val="18"/>
                <w:szCs w:val="18"/>
              </w:rPr>
            </w:pPr>
            <w:r w:rsidRPr="009F2F90">
              <w:rPr>
                <w:rFonts w:eastAsia="Calibri"/>
                <w:b/>
                <w:sz w:val="18"/>
                <w:szCs w:val="18"/>
              </w:rPr>
              <w:t>TTKBG0613_L</w:t>
            </w:r>
            <w:r w:rsidRPr="009F2F90">
              <w:rPr>
                <w:rFonts w:eastAsia="Calibri"/>
                <w:sz w:val="18"/>
                <w:szCs w:val="18"/>
              </w:rPr>
              <w:t xml:space="preserve"> – 3 kr </w:t>
            </w:r>
          </w:p>
          <w:p w:rsidR="00ED45EE" w:rsidRPr="009F2F90" w:rsidRDefault="0067180D" w:rsidP="006577A3">
            <w:pPr>
              <w:rPr>
                <w:rFonts w:eastAsia="Calibri"/>
                <w:i/>
                <w:sz w:val="18"/>
                <w:szCs w:val="18"/>
              </w:rPr>
            </w:pPr>
            <w:r w:rsidRPr="009F2F90">
              <w:rPr>
                <w:rFonts w:eastAsia="Calibri"/>
                <w:i/>
                <w:sz w:val="18"/>
                <w:szCs w:val="18"/>
              </w:rPr>
              <w:t>Nagy Lajos</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030f</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TTKBG0612_L</w:t>
            </w:r>
          </w:p>
        </w:tc>
      </w:tr>
      <w:tr w:rsidR="009F2F90"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 xml:space="preserve">Vegyipari géptani és művelettani modul </w:t>
            </w:r>
          </w:p>
        </w:tc>
      </w:tr>
      <w:tr w:rsidR="009F2F90"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Gépészeti szakterület</w:t>
            </w:r>
          </w:p>
        </w:tc>
      </w:tr>
      <w:tr w:rsidR="009F2F90"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géptan I.</w:t>
            </w:r>
          </w:p>
          <w:p w:rsidR="00ED45EE" w:rsidRPr="009F2F90" w:rsidRDefault="00ED45EE" w:rsidP="006577A3">
            <w:pPr>
              <w:rPr>
                <w:rFonts w:eastAsia="Calibri"/>
                <w:sz w:val="18"/>
                <w:szCs w:val="18"/>
              </w:rPr>
            </w:pPr>
            <w:r w:rsidRPr="009F2F90">
              <w:rPr>
                <w:rFonts w:eastAsia="Calibri"/>
                <w:b/>
                <w:sz w:val="18"/>
                <w:szCs w:val="18"/>
              </w:rPr>
              <w:t>MFVGE31V03</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Pálinkás Sándor</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210f</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Pr="009F2F90" w:rsidRDefault="00ED45EE" w:rsidP="006577A3">
            <w:pPr>
              <w:rPr>
                <w:rFonts w:eastAsia="Calibri"/>
                <w:sz w:val="18"/>
                <w:szCs w:val="18"/>
              </w:rPr>
            </w:pPr>
            <w:r w:rsidRPr="009F2F90">
              <w:rPr>
                <w:rFonts w:eastAsia="Calibri"/>
                <w:sz w:val="18"/>
                <w:szCs w:val="18"/>
              </w:rPr>
              <w:t>TTKBE0401_L</w:t>
            </w:r>
          </w:p>
          <w:p w:rsidR="00ED45EE" w:rsidRPr="009F2F90" w:rsidRDefault="00ED45EE" w:rsidP="006577A3">
            <w:pPr>
              <w:rPr>
                <w:rFonts w:eastAsia="Calibri"/>
                <w:sz w:val="18"/>
                <w:szCs w:val="18"/>
              </w:rPr>
            </w:pPr>
            <w:r w:rsidRPr="009F2F90">
              <w:rPr>
                <w:rFonts w:eastAsia="Calibri"/>
                <w:sz w:val="18"/>
                <w:szCs w:val="18"/>
              </w:rPr>
              <w:t>TTFBE2111_L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Vegyipari géptan II.</w:t>
            </w:r>
          </w:p>
          <w:p w:rsidR="00ED45EE" w:rsidRPr="009F2F90" w:rsidRDefault="00ED45EE" w:rsidP="006577A3">
            <w:pPr>
              <w:rPr>
                <w:rFonts w:eastAsia="Calibri"/>
                <w:sz w:val="18"/>
                <w:szCs w:val="18"/>
              </w:rPr>
            </w:pPr>
            <w:r w:rsidRPr="009F2F90">
              <w:rPr>
                <w:rFonts w:eastAsia="Calibri"/>
                <w:b/>
                <w:sz w:val="18"/>
                <w:szCs w:val="18"/>
              </w:rPr>
              <w:t>MFVGE32V03</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Pálinkás Sándor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210f</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MFVGE31V03</w:t>
            </w:r>
          </w:p>
        </w:tc>
      </w:tr>
      <w:tr w:rsidR="009F2F90"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géptan III.</w:t>
            </w:r>
          </w:p>
          <w:p w:rsidR="00ED45EE" w:rsidRPr="009F2F90" w:rsidRDefault="00ED45EE" w:rsidP="006577A3">
            <w:pPr>
              <w:rPr>
                <w:rFonts w:eastAsia="Calibri"/>
                <w:sz w:val="18"/>
                <w:szCs w:val="18"/>
              </w:rPr>
            </w:pPr>
            <w:r w:rsidRPr="009F2F90">
              <w:rPr>
                <w:rFonts w:eastAsia="Calibri"/>
                <w:b/>
                <w:sz w:val="18"/>
                <w:szCs w:val="18"/>
              </w:rPr>
              <w:t>MFVGE33V03</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Pálinkás Sándor</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210</w:t>
            </w:r>
            <w:r w:rsidR="004279DD" w:rsidRPr="009F2F90">
              <w:rPr>
                <w:rFonts w:eastAsia="Calibri"/>
                <w:sz w:val="18"/>
                <w:szCs w:val="18"/>
              </w:rPr>
              <w:t>f</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MFVGE32V03</w:t>
            </w:r>
          </w:p>
        </w:tc>
      </w:tr>
      <w:tr w:rsidR="009F2F90"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i/>
                <w:iCs/>
                <w:sz w:val="18"/>
                <w:szCs w:val="18"/>
              </w:rPr>
            </w:pPr>
            <w:r w:rsidRPr="009F2F90">
              <w:rPr>
                <w:rFonts w:eastAsia="Calibri"/>
                <w:b/>
                <w:bCs/>
                <w:sz w:val="18"/>
                <w:szCs w:val="18"/>
              </w:rPr>
              <w:t>Vegyipari művelettani szakterület</w:t>
            </w:r>
          </w:p>
        </w:tc>
      </w:tr>
      <w:tr w:rsidR="009F2F90"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művelettan I.</w:t>
            </w:r>
          </w:p>
          <w:p w:rsidR="00ED45EE" w:rsidRPr="009F2F90" w:rsidRDefault="00ED45EE" w:rsidP="006577A3">
            <w:pPr>
              <w:rPr>
                <w:rFonts w:eastAsia="Calibri"/>
                <w:sz w:val="18"/>
                <w:szCs w:val="18"/>
              </w:rPr>
            </w:pPr>
            <w:r w:rsidRPr="009F2F90">
              <w:rPr>
                <w:rFonts w:eastAsia="Calibri"/>
                <w:b/>
                <w:sz w:val="18"/>
                <w:szCs w:val="18"/>
              </w:rPr>
              <w:t>TTKBG0614_L</w:t>
            </w:r>
            <w:r w:rsidRPr="009F2F90">
              <w:rPr>
                <w:rFonts w:eastAsia="Calibri"/>
                <w:sz w:val="18"/>
                <w:szCs w:val="18"/>
              </w:rPr>
              <w:t xml:space="preserve"> – 6 kr</w:t>
            </w:r>
          </w:p>
          <w:p w:rsidR="00ED45EE" w:rsidRPr="009F2F90" w:rsidRDefault="0067180D" w:rsidP="006577A3">
            <w:pPr>
              <w:rPr>
                <w:rFonts w:eastAsia="Calibri"/>
                <w:i/>
                <w:sz w:val="18"/>
                <w:szCs w:val="18"/>
              </w:rPr>
            </w:pPr>
            <w:r w:rsidRPr="009F2F90">
              <w:rPr>
                <w:rFonts w:eastAsia="Calibri"/>
                <w:i/>
                <w:sz w:val="18"/>
                <w:szCs w:val="18"/>
              </w:rPr>
              <w:t>Kéki Sándor</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230f</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t>TTKBE0301_L</w:t>
            </w:r>
          </w:p>
          <w:p w:rsidR="00ED45EE" w:rsidRPr="009F2F90" w:rsidRDefault="00ED45EE" w:rsidP="006577A3">
            <w:pPr>
              <w:rPr>
                <w:rFonts w:eastAsia="Calibri"/>
                <w:sz w:val="18"/>
                <w:szCs w:val="18"/>
              </w:rPr>
            </w:pPr>
            <w:r w:rsidRPr="009F2F90">
              <w:rPr>
                <w:rFonts w:eastAsia="Calibri"/>
                <w:sz w:val="18"/>
                <w:szCs w:val="18"/>
              </w:rPr>
              <w:t>TTKBE0401_L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Vegyipari művelettan II.</w:t>
            </w:r>
          </w:p>
          <w:p w:rsidR="00ED45EE" w:rsidRPr="009F2F90" w:rsidRDefault="00ED45EE" w:rsidP="006577A3">
            <w:pPr>
              <w:rPr>
                <w:rFonts w:eastAsia="Calibri"/>
                <w:sz w:val="18"/>
                <w:szCs w:val="18"/>
              </w:rPr>
            </w:pPr>
            <w:r w:rsidRPr="009F2F90">
              <w:rPr>
                <w:rFonts w:eastAsia="Calibri"/>
                <w:b/>
                <w:sz w:val="18"/>
                <w:szCs w:val="18"/>
              </w:rPr>
              <w:t>TTKBG0615_L</w:t>
            </w:r>
            <w:r w:rsidRPr="009F2F90">
              <w:rPr>
                <w:rFonts w:eastAsia="Calibri"/>
                <w:sz w:val="18"/>
                <w:szCs w:val="18"/>
              </w:rPr>
              <w:t xml:space="preserve"> – 6 kr</w:t>
            </w:r>
          </w:p>
          <w:p w:rsidR="00ED45EE" w:rsidRPr="009F2F90" w:rsidRDefault="00C345A3" w:rsidP="006577A3">
            <w:pPr>
              <w:rPr>
                <w:rFonts w:eastAsia="Calibri"/>
                <w:i/>
                <w:sz w:val="18"/>
                <w:szCs w:val="18"/>
              </w:rPr>
            </w:pPr>
            <w:r w:rsidRPr="009F2F90">
              <w:rPr>
                <w:rFonts w:eastAsia="Calibri"/>
                <w:i/>
                <w:sz w:val="18"/>
                <w:szCs w:val="18"/>
              </w:rPr>
              <w:t>Illyésné Czifrák Katalin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230f</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TTKBG0614_L</w:t>
            </w:r>
          </w:p>
        </w:tc>
      </w:tr>
      <w:tr w:rsidR="009F2F90"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művelettan III.</w:t>
            </w:r>
          </w:p>
          <w:p w:rsidR="00ED45EE" w:rsidRPr="009F2F90" w:rsidRDefault="00ED45EE" w:rsidP="006577A3">
            <w:pPr>
              <w:rPr>
                <w:rFonts w:eastAsia="Calibri"/>
                <w:sz w:val="18"/>
                <w:szCs w:val="18"/>
              </w:rPr>
            </w:pPr>
            <w:r w:rsidRPr="009F2F90">
              <w:rPr>
                <w:rFonts w:eastAsia="Calibri"/>
                <w:b/>
                <w:sz w:val="18"/>
                <w:szCs w:val="18"/>
              </w:rPr>
              <w:t>TTKBE0616_L</w:t>
            </w:r>
            <w:r w:rsidRPr="009F2F90">
              <w:rPr>
                <w:rFonts w:eastAsia="Calibri"/>
                <w:sz w:val="18"/>
                <w:szCs w:val="18"/>
              </w:rPr>
              <w:t xml:space="preserve"> – 6 kr</w:t>
            </w:r>
          </w:p>
          <w:p w:rsidR="00ED45EE" w:rsidRPr="009F2F90" w:rsidRDefault="00C345A3" w:rsidP="006577A3">
            <w:pPr>
              <w:rPr>
                <w:rFonts w:eastAsia="Calibri"/>
                <w:sz w:val="18"/>
                <w:szCs w:val="18"/>
              </w:rPr>
            </w:pPr>
            <w:r w:rsidRPr="009F2F90">
              <w:rPr>
                <w:rFonts w:eastAsia="Calibri"/>
                <w:i/>
                <w:sz w:val="18"/>
                <w:szCs w:val="18"/>
              </w:rPr>
              <w:t>Illyésné Czifrák Katalin</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230kz</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TTKBG0615_L</w:t>
            </w:r>
          </w:p>
        </w:tc>
      </w:tr>
      <w:tr w:rsidR="009F2F90" w:rsidRPr="009F2F90" w:rsidTr="00ED45EE">
        <w:tc>
          <w:tcPr>
            <w:tcW w:w="9923" w:type="dxa"/>
            <w:gridSpan w:val="9"/>
            <w:tcBorders>
              <w:top w:val="single" w:sz="12" w:space="0" w:color="auto"/>
              <w:bottom w:val="single" w:sz="12" w:space="0" w:color="auto"/>
            </w:tcBorders>
            <w:shd w:val="clear" w:color="auto" w:fill="F2F2F2"/>
          </w:tcPr>
          <w:p w:rsidR="00ED45EE" w:rsidRPr="009F2F90" w:rsidRDefault="00ED45EE" w:rsidP="006577A3">
            <w:pPr>
              <w:rPr>
                <w:rFonts w:eastAsia="Calibri"/>
                <w:sz w:val="18"/>
                <w:szCs w:val="18"/>
              </w:rPr>
            </w:pPr>
            <w:r w:rsidRPr="009F2F90">
              <w:rPr>
                <w:rFonts w:eastAsia="Calibri"/>
                <w:i/>
                <w:iCs/>
                <w:sz w:val="18"/>
                <w:szCs w:val="18"/>
              </w:rPr>
              <w:t>Technológiai modul</w:t>
            </w:r>
          </w:p>
        </w:tc>
      </w:tr>
      <w:tr w:rsidR="009F2F90" w:rsidRPr="009F2F90" w:rsidTr="00ED45EE">
        <w:tc>
          <w:tcPr>
            <w:tcW w:w="9923" w:type="dxa"/>
            <w:gridSpan w:val="9"/>
            <w:tcBorders>
              <w:top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Tervezési szakterület</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Vegyipari folyamatok és technológiai rendszerek számítógépes modellezése I.</w:t>
            </w:r>
          </w:p>
          <w:p w:rsidR="00ED45EE" w:rsidRPr="009F2F90" w:rsidRDefault="00ED45EE" w:rsidP="006577A3">
            <w:pPr>
              <w:rPr>
                <w:rFonts w:eastAsia="Calibri"/>
                <w:sz w:val="18"/>
                <w:szCs w:val="18"/>
              </w:rPr>
            </w:pPr>
            <w:r w:rsidRPr="009F2F90">
              <w:rPr>
                <w:rFonts w:eastAsia="Calibri"/>
                <w:b/>
                <w:sz w:val="18"/>
                <w:szCs w:val="18"/>
              </w:rPr>
              <w:t>TTKBG0912_L</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020g</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TTKBG0911_L</w:t>
            </w:r>
          </w:p>
        </w:tc>
      </w:tr>
      <w:tr w:rsidR="009F2F90"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Vegyipari folyamatok és technológiai rendszerek számítógépes modellezése II.</w:t>
            </w:r>
          </w:p>
          <w:p w:rsidR="00ED45EE" w:rsidRPr="009F2F90" w:rsidRDefault="00ED45EE" w:rsidP="006577A3">
            <w:pPr>
              <w:rPr>
                <w:rFonts w:eastAsia="Calibri"/>
                <w:sz w:val="18"/>
                <w:szCs w:val="18"/>
              </w:rPr>
            </w:pPr>
            <w:r w:rsidRPr="009F2F90">
              <w:rPr>
                <w:rFonts w:eastAsia="Calibri"/>
                <w:b/>
                <w:sz w:val="18"/>
                <w:szCs w:val="18"/>
              </w:rPr>
              <w:t>TTKBG0913_L</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020g</w:t>
            </w:r>
          </w:p>
        </w:tc>
        <w:tc>
          <w:tcPr>
            <w:tcW w:w="1542"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TTKBG0912_L</w:t>
            </w:r>
          </w:p>
        </w:tc>
      </w:tr>
      <w:tr w:rsidR="009F2F90"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b/>
                <w:bCs/>
                <w:sz w:val="18"/>
                <w:szCs w:val="18"/>
              </w:rPr>
            </w:pPr>
            <w:r w:rsidRPr="009F2F90">
              <w:rPr>
                <w:rFonts w:eastAsia="Calibri"/>
                <w:b/>
                <w:bCs/>
                <w:sz w:val="18"/>
                <w:szCs w:val="18"/>
              </w:rPr>
              <w:t>Vegyipari technológiák szakterület</w:t>
            </w:r>
          </w:p>
        </w:tc>
      </w:tr>
      <w:tr w:rsidR="009F2F90" w:rsidRPr="009F2F90" w:rsidTr="00ED45EE">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Kémia technológia I.</w:t>
            </w:r>
          </w:p>
          <w:p w:rsidR="00ED45EE" w:rsidRPr="009F2F90" w:rsidRDefault="00ED45EE" w:rsidP="006577A3">
            <w:pPr>
              <w:rPr>
                <w:rFonts w:eastAsia="Calibri"/>
                <w:sz w:val="18"/>
                <w:szCs w:val="18"/>
              </w:rPr>
            </w:pPr>
            <w:r w:rsidRPr="009F2F90">
              <w:rPr>
                <w:rFonts w:eastAsia="Calibri"/>
                <w:b/>
                <w:sz w:val="18"/>
                <w:szCs w:val="18"/>
              </w:rPr>
              <w:lastRenderedPageBreak/>
              <w:t>TTKBE1111_L</w:t>
            </w:r>
            <w:r w:rsidRPr="009F2F90">
              <w:rPr>
                <w:rFonts w:eastAsia="Calibri"/>
                <w:sz w:val="18"/>
                <w:szCs w:val="18"/>
              </w:rPr>
              <w:t xml:space="preserve"> – 3 kr </w:t>
            </w:r>
          </w:p>
          <w:p w:rsidR="00ED45EE" w:rsidRPr="009F2F90" w:rsidRDefault="00ED45EE" w:rsidP="006577A3">
            <w:pPr>
              <w:rPr>
                <w:rFonts w:eastAsia="Calibri"/>
                <w:sz w:val="18"/>
                <w:szCs w:val="18"/>
              </w:rPr>
            </w:pPr>
            <w:r w:rsidRPr="009F2F90">
              <w:rPr>
                <w:rFonts w:eastAsia="Calibri"/>
                <w:b/>
                <w:sz w:val="18"/>
                <w:szCs w:val="18"/>
              </w:rPr>
              <w:t>TTKBL1111_L</w:t>
            </w:r>
            <w:r w:rsidRPr="009F2F90">
              <w:rPr>
                <w:rFonts w:eastAsia="Calibri"/>
                <w:sz w:val="18"/>
                <w:szCs w:val="18"/>
              </w:rPr>
              <w:t xml:space="preserve"> – 4 kr </w:t>
            </w:r>
          </w:p>
          <w:p w:rsidR="00ED45EE" w:rsidRPr="009F2F90" w:rsidRDefault="00ED45EE" w:rsidP="006577A3">
            <w:pPr>
              <w:rPr>
                <w:rFonts w:eastAsia="Calibri"/>
                <w:i/>
                <w:sz w:val="18"/>
                <w:szCs w:val="18"/>
              </w:rPr>
            </w:pPr>
            <w:r w:rsidRPr="009F2F90">
              <w:rPr>
                <w:rFonts w:eastAsia="Calibri"/>
                <w:i/>
                <w:sz w:val="18"/>
                <w:szCs w:val="18"/>
              </w:rPr>
              <w:t>Nagy Lajos</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222</w:t>
            </w:r>
            <w:r w:rsidR="004279DD" w:rsidRPr="009F2F90">
              <w:rPr>
                <w:rFonts w:eastAsia="Calibri"/>
                <w:sz w:val="18"/>
                <w:szCs w:val="18"/>
              </w:rPr>
              <w:t>k</w:t>
            </w:r>
            <w:r w:rsidRPr="009F2F90">
              <w:rPr>
                <w:rFonts w:eastAsia="Calibri"/>
                <w:sz w:val="18"/>
                <w:szCs w:val="18"/>
              </w:rPr>
              <w:t>g</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TTKBE0201_L</w:t>
            </w:r>
          </w:p>
          <w:p w:rsidR="00ED45EE" w:rsidRPr="009F2F90" w:rsidRDefault="00ED45EE" w:rsidP="006577A3">
            <w:pPr>
              <w:rPr>
                <w:rFonts w:eastAsia="Calibri"/>
                <w:sz w:val="18"/>
                <w:szCs w:val="18"/>
              </w:rPr>
            </w:pPr>
            <w:r w:rsidRPr="009F2F90">
              <w:rPr>
                <w:rFonts w:eastAsia="Calibri"/>
                <w:sz w:val="18"/>
                <w:szCs w:val="18"/>
              </w:rPr>
              <w:lastRenderedPageBreak/>
              <w:t>TTKBE0301_L</w:t>
            </w:r>
          </w:p>
          <w:p w:rsidR="00ED45EE" w:rsidRPr="009F2F90" w:rsidRDefault="00ED45EE" w:rsidP="006577A3">
            <w:pPr>
              <w:rPr>
                <w:rFonts w:eastAsia="Calibri"/>
                <w:sz w:val="18"/>
                <w:szCs w:val="18"/>
              </w:rPr>
            </w:pPr>
            <w:r w:rsidRPr="009F2F90">
              <w:rPr>
                <w:rFonts w:eastAsia="Calibri"/>
                <w:sz w:val="18"/>
                <w:szCs w:val="18"/>
              </w:rPr>
              <w:t>TTKBE0401_L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ascii="Calibri" w:eastAsia="Calibri" w:hAnsi="Calibri"/>
                <w:sz w:val="22"/>
                <w:szCs w:val="22"/>
              </w:rPr>
              <w:lastRenderedPageBreak/>
              <w:br w:type="page"/>
            </w:r>
            <w:r w:rsidRPr="009F2F90">
              <w:rPr>
                <w:rFonts w:eastAsia="Calibri"/>
                <w:sz w:val="18"/>
                <w:szCs w:val="18"/>
              </w:rPr>
              <w:t>Kémia technológia II.</w:t>
            </w:r>
          </w:p>
          <w:p w:rsidR="00ED45EE" w:rsidRPr="009F2F90" w:rsidRDefault="00ED45EE" w:rsidP="006577A3">
            <w:pPr>
              <w:rPr>
                <w:rFonts w:eastAsia="Calibri"/>
                <w:sz w:val="18"/>
                <w:szCs w:val="18"/>
              </w:rPr>
            </w:pPr>
            <w:r w:rsidRPr="009F2F90">
              <w:rPr>
                <w:rFonts w:eastAsia="Calibri"/>
                <w:b/>
                <w:sz w:val="18"/>
                <w:szCs w:val="18"/>
              </w:rPr>
              <w:t>TTKBE1112_L</w:t>
            </w:r>
            <w:r w:rsidRPr="009F2F90">
              <w:rPr>
                <w:rFonts w:eastAsia="Calibri"/>
                <w:sz w:val="18"/>
                <w:szCs w:val="18"/>
              </w:rPr>
              <w:t xml:space="preserve"> – 3 kr</w:t>
            </w:r>
          </w:p>
          <w:p w:rsidR="00ED45EE" w:rsidRPr="009F2F90" w:rsidRDefault="00ED45EE" w:rsidP="006577A3">
            <w:pPr>
              <w:rPr>
                <w:rFonts w:eastAsia="Calibri"/>
                <w:sz w:val="18"/>
                <w:szCs w:val="18"/>
              </w:rPr>
            </w:pPr>
            <w:r w:rsidRPr="009F2F90">
              <w:rPr>
                <w:rFonts w:eastAsia="Calibri"/>
                <w:b/>
                <w:sz w:val="18"/>
                <w:szCs w:val="18"/>
              </w:rPr>
              <w:t>TTKBL1112_L</w:t>
            </w:r>
            <w:r w:rsidRPr="009F2F90">
              <w:rPr>
                <w:rFonts w:eastAsia="Calibri"/>
                <w:sz w:val="18"/>
                <w:szCs w:val="18"/>
              </w:rPr>
              <w:t xml:space="preserve"> – 4 kr</w:t>
            </w:r>
          </w:p>
          <w:p w:rsidR="00ED45EE" w:rsidRPr="009F2F90" w:rsidRDefault="00ED45EE" w:rsidP="006577A3">
            <w:pPr>
              <w:rPr>
                <w:rFonts w:eastAsia="Calibri"/>
                <w:i/>
                <w:sz w:val="18"/>
                <w:szCs w:val="18"/>
              </w:rPr>
            </w:pPr>
            <w:r w:rsidRPr="009F2F90">
              <w:rPr>
                <w:rFonts w:eastAsia="Calibri"/>
                <w:i/>
                <w:sz w:val="18"/>
                <w:szCs w:val="18"/>
              </w:rPr>
              <w:t>Nagy Lajos</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222</w:t>
            </w:r>
            <w:r w:rsidR="004279DD" w:rsidRPr="009F2F90">
              <w:rPr>
                <w:rFonts w:eastAsia="Calibri"/>
                <w:sz w:val="18"/>
                <w:szCs w:val="18"/>
              </w:rPr>
              <w:t>k</w:t>
            </w:r>
            <w:r w:rsidRPr="009F2F90">
              <w:rPr>
                <w:rFonts w:eastAsia="Calibri"/>
                <w:sz w:val="18"/>
                <w:szCs w:val="18"/>
              </w:rPr>
              <w:t>gz</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TTKBE1111_L</w:t>
            </w:r>
          </w:p>
          <w:p w:rsidR="00ED45EE" w:rsidRPr="009F2F90" w:rsidRDefault="00ED45EE" w:rsidP="006577A3">
            <w:pPr>
              <w:rPr>
                <w:rFonts w:eastAsia="Calibri"/>
                <w:sz w:val="18"/>
                <w:szCs w:val="18"/>
              </w:rPr>
            </w:pPr>
            <w:r w:rsidRPr="009F2F90">
              <w:rPr>
                <w:rFonts w:eastAsia="Calibri"/>
                <w:sz w:val="18"/>
                <w:szCs w:val="18"/>
              </w:rPr>
              <w:t>TTKBL1111_L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Környezettechnológia</w:t>
            </w:r>
          </w:p>
          <w:p w:rsidR="00ED45EE" w:rsidRPr="009F2F90" w:rsidRDefault="00ED45EE" w:rsidP="006577A3">
            <w:pPr>
              <w:rPr>
                <w:rFonts w:eastAsia="Calibri"/>
                <w:sz w:val="18"/>
                <w:szCs w:val="18"/>
              </w:rPr>
            </w:pPr>
            <w:r w:rsidRPr="009F2F90">
              <w:rPr>
                <w:rFonts w:eastAsia="Calibri"/>
                <w:b/>
                <w:sz w:val="18"/>
                <w:szCs w:val="18"/>
              </w:rPr>
              <w:t>TTKBE1114_L</w:t>
            </w:r>
            <w:r w:rsidRPr="009F2F90">
              <w:rPr>
                <w:rFonts w:eastAsia="Calibri"/>
                <w:sz w:val="18"/>
                <w:szCs w:val="18"/>
              </w:rPr>
              <w:t xml:space="preserve"> – 3 kr</w:t>
            </w:r>
          </w:p>
          <w:p w:rsidR="00ED45EE" w:rsidRPr="009F2F90" w:rsidRDefault="00C345A3" w:rsidP="006577A3">
            <w:pPr>
              <w:rPr>
                <w:rFonts w:eastAsia="Calibri"/>
                <w:b/>
                <w:sz w:val="18"/>
                <w:szCs w:val="18"/>
              </w:rPr>
            </w:pPr>
            <w:r w:rsidRPr="009F2F90">
              <w:rPr>
                <w:rFonts w:eastAsia="Calibri"/>
                <w:i/>
                <w:sz w:val="18"/>
                <w:szCs w:val="18"/>
              </w:rPr>
              <w:t>Lakatos Csilla</w:t>
            </w:r>
          </w:p>
          <w:p w:rsidR="00ED45EE" w:rsidRPr="009F2F90" w:rsidRDefault="00ED45EE" w:rsidP="006577A3">
            <w:pPr>
              <w:rPr>
                <w:rFonts w:eastAsia="Calibri"/>
                <w:sz w:val="18"/>
                <w:szCs w:val="18"/>
              </w:rPr>
            </w:pPr>
            <w:r w:rsidRPr="009F2F90">
              <w:rPr>
                <w:rFonts w:eastAsia="Calibri"/>
                <w:b/>
                <w:sz w:val="18"/>
                <w:szCs w:val="18"/>
              </w:rPr>
              <w:t>TTKBL1114_L</w:t>
            </w:r>
            <w:r w:rsidRPr="009F2F90">
              <w:rPr>
                <w:rFonts w:eastAsia="Calibri"/>
                <w:sz w:val="18"/>
                <w:szCs w:val="18"/>
              </w:rPr>
              <w:t xml:space="preserve"> – 2 kr</w:t>
            </w:r>
          </w:p>
          <w:p w:rsidR="00ED45EE" w:rsidRPr="009F2F90" w:rsidRDefault="00C345A3" w:rsidP="006577A3">
            <w:pPr>
              <w:rPr>
                <w:rFonts w:eastAsia="Calibri"/>
                <w:i/>
                <w:sz w:val="18"/>
                <w:szCs w:val="18"/>
              </w:rPr>
            </w:pPr>
            <w:r w:rsidRPr="009F2F90">
              <w:rPr>
                <w:rFonts w:eastAsia="Calibri"/>
                <w:i/>
                <w:sz w:val="18"/>
                <w:szCs w:val="18"/>
              </w:rPr>
              <w:t>Illyésné Czifrák Katalin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202</w:t>
            </w:r>
            <w:r w:rsidR="004279DD" w:rsidRPr="009F2F90">
              <w:rPr>
                <w:rFonts w:eastAsia="Calibri"/>
                <w:sz w:val="18"/>
                <w:szCs w:val="18"/>
              </w:rPr>
              <w:t>k</w:t>
            </w:r>
            <w:r w:rsidRPr="009F2F90">
              <w:rPr>
                <w:rFonts w:eastAsia="Calibri"/>
                <w:sz w:val="18"/>
                <w:szCs w:val="18"/>
              </w:rPr>
              <w:t>g</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TTKBE1111_L</w:t>
            </w:r>
          </w:p>
          <w:p w:rsidR="00ED45EE" w:rsidRPr="009F2F90" w:rsidRDefault="00ED45EE" w:rsidP="006577A3">
            <w:pPr>
              <w:rPr>
                <w:rFonts w:eastAsia="Calibri"/>
                <w:sz w:val="18"/>
                <w:szCs w:val="18"/>
              </w:rPr>
            </w:pPr>
            <w:r w:rsidRPr="009F2F90">
              <w:rPr>
                <w:rFonts w:eastAsia="Calibri"/>
                <w:sz w:val="18"/>
                <w:szCs w:val="18"/>
              </w:rPr>
              <w:t>TTKBL1111_L</w:t>
            </w:r>
          </w:p>
        </w:tc>
      </w:tr>
      <w:tr w:rsidR="009F2F90" w:rsidRPr="009F2F90" w:rsidTr="00ED45EE">
        <w:tc>
          <w:tcPr>
            <w:tcW w:w="2410" w:type="dxa"/>
            <w:tcBorders>
              <w:bottom w:val="single" w:sz="12" w:space="0" w:color="auto"/>
            </w:tcBorders>
          </w:tcPr>
          <w:p w:rsidR="00ED45EE" w:rsidRPr="009F2F90" w:rsidRDefault="00ED45EE" w:rsidP="006577A3">
            <w:pPr>
              <w:rPr>
                <w:rFonts w:eastAsia="Calibri"/>
                <w:sz w:val="18"/>
                <w:szCs w:val="18"/>
              </w:rPr>
            </w:pPr>
            <w:r w:rsidRPr="009F2F90">
              <w:rPr>
                <w:rFonts w:eastAsia="Calibri"/>
                <w:sz w:val="18"/>
                <w:szCs w:val="18"/>
              </w:rPr>
              <w:t>Kísérleti üzemi gyakorlat</w:t>
            </w:r>
          </w:p>
          <w:p w:rsidR="00ED45EE" w:rsidRPr="009F2F90" w:rsidRDefault="00ED45EE" w:rsidP="006577A3">
            <w:pPr>
              <w:rPr>
                <w:rFonts w:eastAsia="Calibri"/>
                <w:sz w:val="18"/>
                <w:szCs w:val="18"/>
              </w:rPr>
            </w:pPr>
            <w:r w:rsidRPr="009F2F90">
              <w:rPr>
                <w:rFonts w:eastAsia="Calibri"/>
                <w:b/>
                <w:sz w:val="18"/>
                <w:szCs w:val="18"/>
              </w:rPr>
              <w:t>TTKBL1115_L</w:t>
            </w:r>
            <w:r w:rsidRPr="009F2F90">
              <w:rPr>
                <w:rFonts w:eastAsia="Calibri"/>
                <w:sz w:val="18"/>
                <w:szCs w:val="18"/>
              </w:rPr>
              <w:t xml:space="preserve"> – 5 kr</w:t>
            </w:r>
          </w:p>
          <w:p w:rsidR="00ED45EE" w:rsidRPr="009F2F90" w:rsidRDefault="00ED45EE" w:rsidP="006577A3">
            <w:pPr>
              <w:rPr>
                <w:rFonts w:eastAsia="Calibri"/>
                <w:i/>
                <w:sz w:val="18"/>
                <w:szCs w:val="18"/>
              </w:rPr>
            </w:pPr>
            <w:r w:rsidRPr="009F2F90">
              <w:rPr>
                <w:rFonts w:eastAsia="Calibri"/>
                <w:i/>
                <w:sz w:val="18"/>
                <w:szCs w:val="18"/>
              </w:rPr>
              <w:t xml:space="preserve">Nagy </w:t>
            </w:r>
            <w:r w:rsidR="00B53D69" w:rsidRPr="009F2F90">
              <w:rPr>
                <w:rFonts w:eastAsia="Calibri"/>
                <w:i/>
                <w:sz w:val="18"/>
                <w:szCs w:val="18"/>
              </w:rPr>
              <w:t>Tibor</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853" w:type="dxa"/>
            <w:tcBorders>
              <w:bottom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014g</w:t>
            </w:r>
          </w:p>
        </w:tc>
        <w:tc>
          <w:tcPr>
            <w:tcW w:w="853" w:type="dxa"/>
            <w:tcBorders>
              <w:bottom w:val="single" w:sz="12" w:space="0" w:color="auto"/>
            </w:tcBorders>
            <w:vAlign w:val="center"/>
          </w:tcPr>
          <w:p w:rsidR="00ED45EE" w:rsidRPr="009F2F90" w:rsidRDefault="00ED45EE" w:rsidP="006577A3">
            <w:pPr>
              <w:rPr>
                <w:rFonts w:eastAsia="Calibri"/>
                <w:sz w:val="18"/>
                <w:szCs w:val="18"/>
              </w:rPr>
            </w:pPr>
          </w:p>
        </w:tc>
        <w:tc>
          <w:tcPr>
            <w:tcW w:w="1542" w:type="dxa"/>
            <w:tcBorders>
              <w:bottom w:val="single" w:sz="12" w:space="0" w:color="auto"/>
            </w:tcBorders>
            <w:vAlign w:val="center"/>
          </w:tcPr>
          <w:p w:rsidR="00ED45EE" w:rsidRPr="009F2F90" w:rsidRDefault="00C345A3" w:rsidP="006577A3">
            <w:pPr>
              <w:rPr>
                <w:rFonts w:eastAsia="Calibri"/>
                <w:sz w:val="18"/>
                <w:szCs w:val="18"/>
              </w:rPr>
            </w:pPr>
            <w:r w:rsidRPr="009F2F90">
              <w:rPr>
                <w:rFonts w:eastAsia="Calibri"/>
                <w:sz w:val="18"/>
                <w:szCs w:val="18"/>
              </w:rPr>
              <w:t>TTKBL</w:t>
            </w:r>
            <w:r w:rsidR="00ED45EE" w:rsidRPr="009F2F90">
              <w:rPr>
                <w:rFonts w:eastAsia="Calibri"/>
                <w:sz w:val="18"/>
                <w:szCs w:val="18"/>
              </w:rPr>
              <w:t>1111_L</w:t>
            </w:r>
          </w:p>
          <w:p w:rsidR="00ED45EE" w:rsidRPr="009F2F90" w:rsidRDefault="00B53D69" w:rsidP="006577A3">
            <w:pPr>
              <w:rPr>
                <w:rFonts w:eastAsia="Calibri"/>
                <w:sz w:val="18"/>
                <w:szCs w:val="18"/>
              </w:rPr>
            </w:pPr>
            <w:r w:rsidRPr="009F2F90">
              <w:rPr>
                <w:rFonts w:eastAsia="Calibri"/>
                <w:sz w:val="18"/>
                <w:szCs w:val="18"/>
              </w:rPr>
              <w:t>TTKBE0616</w:t>
            </w:r>
            <w:r w:rsidR="00ED45EE" w:rsidRPr="009F2F90">
              <w:rPr>
                <w:rFonts w:eastAsia="Calibri"/>
                <w:sz w:val="18"/>
                <w:szCs w:val="18"/>
              </w:rPr>
              <w:t>_L</w:t>
            </w:r>
          </w:p>
        </w:tc>
      </w:tr>
      <w:tr w:rsidR="009F2F90" w:rsidRPr="009F2F90" w:rsidTr="00ED45EE">
        <w:tc>
          <w:tcPr>
            <w:tcW w:w="9923" w:type="dxa"/>
            <w:gridSpan w:val="9"/>
            <w:tcBorders>
              <w:top w:val="single" w:sz="12" w:space="0" w:color="auto"/>
              <w:bottom w:val="single" w:sz="12" w:space="0" w:color="auto"/>
            </w:tcBorders>
            <w:shd w:val="clear" w:color="auto" w:fill="D9D9D9"/>
          </w:tcPr>
          <w:p w:rsidR="00ED45EE" w:rsidRPr="009F2F90" w:rsidRDefault="00ED45EE" w:rsidP="006577A3">
            <w:pPr>
              <w:rPr>
                <w:rFonts w:eastAsia="Calibri"/>
                <w:b/>
                <w:bCs/>
                <w:sz w:val="18"/>
                <w:szCs w:val="18"/>
              </w:rPr>
            </w:pPr>
            <w:r w:rsidRPr="009F2F90">
              <w:rPr>
                <w:rFonts w:eastAsia="Calibri"/>
                <w:b/>
                <w:bCs/>
                <w:sz w:val="18"/>
                <w:szCs w:val="18"/>
              </w:rPr>
              <w:t>Biztonságtechnikai szakterület</w:t>
            </w:r>
          </w:p>
        </w:tc>
      </w:tr>
      <w:tr w:rsidR="009F2F90" w:rsidRPr="009F2F90" w:rsidTr="00ED45EE">
        <w:tc>
          <w:tcPr>
            <w:tcW w:w="2410" w:type="dxa"/>
            <w:tcBorders>
              <w:top w:val="single" w:sz="12" w:space="0" w:color="auto"/>
              <w:bottom w:val="double" w:sz="4" w:space="0" w:color="auto"/>
            </w:tcBorders>
          </w:tcPr>
          <w:p w:rsidR="00ED45EE" w:rsidRPr="009F2F90" w:rsidRDefault="00ED45EE" w:rsidP="006577A3">
            <w:pPr>
              <w:rPr>
                <w:rFonts w:eastAsia="Calibri"/>
                <w:sz w:val="18"/>
                <w:szCs w:val="18"/>
              </w:rPr>
            </w:pPr>
            <w:r w:rsidRPr="009F2F90">
              <w:rPr>
                <w:rFonts w:eastAsia="Calibri"/>
                <w:sz w:val="18"/>
                <w:szCs w:val="18"/>
              </w:rPr>
              <w:t>Biztonságtechnika</w:t>
            </w:r>
          </w:p>
          <w:p w:rsidR="00ED45EE" w:rsidRPr="009F2F90" w:rsidRDefault="00ED45EE" w:rsidP="006577A3">
            <w:pPr>
              <w:rPr>
                <w:rFonts w:eastAsia="Calibri"/>
                <w:sz w:val="18"/>
                <w:szCs w:val="18"/>
              </w:rPr>
            </w:pPr>
            <w:r w:rsidRPr="009F2F90">
              <w:rPr>
                <w:rFonts w:eastAsia="Calibri"/>
                <w:b/>
                <w:sz w:val="18"/>
                <w:szCs w:val="18"/>
              </w:rPr>
              <w:t>TTKBE0711_L</w:t>
            </w:r>
            <w:r w:rsidRPr="009F2F90">
              <w:rPr>
                <w:rFonts w:eastAsia="Calibri"/>
                <w:sz w:val="18"/>
                <w:szCs w:val="18"/>
              </w:rPr>
              <w:t xml:space="preserve"> – 3 kr</w:t>
            </w:r>
          </w:p>
          <w:p w:rsidR="006E58C6" w:rsidRPr="009F2F90" w:rsidRDefault="00B53D69" w:rsidP="006577A3">
            <w:pPr>
              <w:rPr>
                <w:rFonts w:eastAsia="Calibri"/>
                <w:i/>
                <w:sz w:val="18"/>
                <w:szCs w:val="18"/>
              </w:rPr>
            </w:pPr>
            <w:r w:rsidRPr="009F2F90">
              <w:rPr>
                <w:rFonts w:eastAsia="Calibri"/>
                <w:i/>
                <w:sz w:val="18"/>
                <w:szCs w:val="18"/>
              </w:rPr>
              <w:t>Nagy Tibor</w:t>
            </w: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1542" w:type="dxa"/>
            <w:tcBorders>
              <w:top w:val="single" w:sz="12"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TTKBE1112_L</w:t>
            </w:r>
          </w:p>
        </w:tc>
      </w:tr>
      <w:tr w:rsidR="009F2F90" w:rsidRPr="009F2F90" w:rsidTr="00ED45EE">
        <w:tc>
          <w:tcPr>
            <w:tcW w:w="9923" w:type="dxa"/>
            <w:gridSpan w:val="9"/>
            <w:tcBorders>
              <w:top w:val="double" w:sz="4" w:space="0" w:color="auto"/>
              <w:bottom w:val="single" w:sz="12"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Differenciált szakmai ismeretek</w:t>
            </w:r>
          </w:p>
        </w:tc>
      </w:tr>
      <w:tr w:rsidR="009F2F90" w:rsidRPr="009F2F90" w:rsidTr="00ED45EE">
        <w:trPr>
          <w:trHeight w:val="385"/>
        </w:trPr>
        <w:tc>
          <w:tcPr>
            <w:tcW w:w="2410" w:type="dxa"/>
            <w:tcBorders>
              <w:top w:val="single" w:sz="12" w:space="0" w:color="auto"/>
            </w:tcBorders>
          </w:tcPr>
          <w:p w:rsidR="00ED45EE" w:rsidRPr="009F2F90" w:rsidRDefault="00ED45EE" w:rsidP="006577A3">
            <w:pPr>
              <w:rPr>
                <w:rFonts w:eastAsia="Calibri"/>
                <w:sz w:val="18"/>
                <w:szCs w:val="18"/>
              </w:rPr>
            </w:pPr>
            <w:r w:rsidRPr="009F2F90">
              <w:rPr>
                <w:rFonts w:eastAsia="Calibri"/>
                <w:sz w:val="18"/>
                <w:szCs w:val="18"/>
              </w:rPr>
              <w:t>Petrolkémia alapjai</w:t>
            </w:r>
          </w:p>
          <w:p w:rsidR="00ED45EE" w:rsidRPr="009F2F90" w:rsidRDefault="00ED45EE" w:rsidP="006577A3">
            <w:pPr>
              <w:rPr>
                <w:rFonts w:eastAsia="Calibri"/>
                <w:sz w:val="18"/>
                <w:szCs w:val="18"/>
              </w:rPr>
            </w:pPr>
            <w:r w:rsidRPr="009F2F90">
              <w:rPr>
                <w:rFonts w:eastAsia="Calibri"/>
                <w:b/>
                <w:sz w:val="18"/>
                <w:szCs w:val="18"/>
              </w:rPr>
              <w:t>TTKBE1113_L</w:t>
            </w:r>
            <w:r w:rsidRPr="009F2F90">
              <w:rPr>
                <w:rFonts w:eastAsia="Calibri"/>
                <w:sz w:val="18"/>
                <w:szCs w:val="18"/>
              </w:rPr>
              <w:t xml:space="preserve"> – 3 kr</w:t>
            </w:r>
          </w:p>
          <w:p w:rsidR="00ED45EE" w:rsidRPr="009F2F90" w:rsidRDefault="00BB22C7" w:rsidP="006577A3">
            <w:pPr>
              <w:rPr>
                <w:rFonts w:eastAsia="Calibri"/>
                <w:i/>
                <w:sz w:val="18"/>
                <w:szCs w:val="18"/>
              </w:rPr>
            </w:pPr>
            <w:r w:rsidRPr="009F2F90">
              <w:rPr>
                <w:rFonts w:eastAsia="Calibri"/>
                <w:i/>
                <w:sz w:val="18"/>
                <w:szCs w:val="18"/>
              </w:rPr>
              <w:t xml:space="preserve">Nagy </w:t>
            </w:r>
            <w:r w:rsidR="00B53D69" w:rsidRPr="009F2F90">
              <w:rPr>
                <w:rFonts w:eastAsia="Calibri"/>
                <w:i/>
                <w:sz w:val="18"/>
                <w:szCs w:val="18"/>
              </w:rPr>
              <w:t>Tibor</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853" w:type="dxa"/>
            <w:tcBorders>
              <w:top w:val="single" w:sz="12" w:space="0" w:color="auto"/>
            </w:tcBorders>
            <w:vAlign w:val="center"/>
          </w:tcPr>
          <w:p w:rsidR="00ED45EE" w:rsidRPr="009F2F90" w:rsidRDefault="00ED45EE" w:rsidP="006577A3">
            <w:pPr>
              <w:rPr>
                <w:rFonts w:eastAsia="Calibri"/>
                <w:sz w:val="18"/>
                <w:szCs w:val="18"/>
              </w:rPr>
            </w:pPr>
          </w:p>
        </w:tc>
        <w:tc>
          <w:tcPr>
            <w:tcW w:w="1542" w:type="dxa"/>
            <w:tcBorders>
              <w:top w:val="single" w:sz="12"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TTKBE1111_L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Hulladékgazdálkodás</w:t>
            </w:r>
          </w:p>
          <w:p w:rsidR="00ED45EE" w:rsidRPr="009F2F90" w:rsidRDefault="00ED45EE" w:rsidP="006577A3">
            <w:pPr>
              <w:rPr>
                <w:rFonts w:eastAsia="Calibri"/>
                <w:sz w:val="18"/>
                <w:szCs w:val="18"/>
              </w:rPr>
            </w:pPr>
            <w:r w:rsidRPr="009F2F90">
              <w:rPr>
                <w:rFonts w:eastAsia="Calibri"/>
                <w:b/>
                <w:sz w:val="18"/>
                <w:szCs w:val="18"/>
              </w:rPr>
              <w:t>TTKBE1116_L</w:t>
            </w:r>
            <w:r w:rsidRPr="009F2F90">
              <w:rPr>
                <w:rFonts w:eastAsia="Calibri"/>
                <w:sz w:val="18"/>
                <w:szCs w:val="18"/>
              </w:rPr>
              <w:t xml:space="preserve"> – 3 kr</w:t>
            </w:r>
          </w:p>
          <w:p w:rsidR="00ED45EE" w:rsidRPr="009F2F90" w:rsidRDefault="006E58C6" w:rsidP="006577A3">
            <w:pPr>
              <w:rPr>
                <w:rFonts w:eastAsia="Calibri"/>
                <w:i/>
                <w:sz w:val="18"/>
                <w:szCs w:val="18"/>
              </w:rPr>
            </w:pPr>
            <w:r w:rsidRPr="009F2F90">
              <w:rPr>
                <w:rFonts w:eastAsia="Calibri"/>
                <w:i/>
                <w:sz w:val="18"/>
                <w:szCs w:val="18"/>
              </w:rPr>
              <w:t>Lakatos Csilla</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TTKBE1111_L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Spektroszkópiai módszerek I.</w:t>
            </w:r>
          </w:p>
          <w:p w:rsidR="00ED45EE" w:rsidRPr="009F2F90" w:rsidRDefault="00ED45EE" w:rsidP="006577A3">
            <w:pPr>
              <w:rPr>
                <w:rFonts w:eastAsia="Calibri"/>
                <w:sz w:val="18"/>
                <w:szCs w:val="18"/>
              </w:rPr>
            </w:pPr>
            <w:r w:rsidRPr="009F2F90">
              <w:rPr>
                <w:rFonts w:eastAsia="Calibri"/>
                <w:b/>
                <w:sz w:val="18"/>
                <w:szCs w:val="18"/>
              </w:rPr>
              <w:t>TTKBE0503_L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Erdődiné Kövér Katalin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TTKBE0302_L TTFBE2113_L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 xml:space="preserve">Minőségmenedzsment </w:t>
            </w:r>
            <w:r w:rsidRPr="009F2F90">
              <w:rPr>
                <w:rFonts w:eastAsia="Calibri"/>
                <w:b/>
                <w:sz w:val="18"/>
                <w:szCs w:val="18"/>
              </w:rPr>
              <w:t>TTBEBVM-KT6_L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Kotsis Ágnes</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200k</w:t>
            </w: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TTBEBVM-KT4_L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Kísérlettervezés</w:t>
            </w:r>
          </w:p>
          <w:p w:rsidR="00ED45EE" w:rsidRPr="009F2F90" w:rsidRDefault="00ED45EE" w:rsidP="006577A3">
            <w:pPr>
              <w:rPr>
                <w:rFonts w:eastAsia="Calibri"/>
                <w:sz w:val="18"/>
                <w:szCs w:val="18"/>
              </w:rPr>
            </w:pPr>
            <w:r w:rsidRPr="009F2F90">
              <w:rPr>
                <w:rFonts w:eastAsia="Calibri"/>
                <w:b/>
                <w:sz w:val="18"/>
                <w:szCs w:val="18"/>
              </w:rPr>
              <w:t>TTKBE0617_L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Kuki Ákos</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r w:rsidRPr="009F2F90">
              <w:rPr>
                <w:rFonts w:eastAsia="Calibri"/>
                <w:sz w:val="18"/>
                <w:szCs w:val="18"/>
              </w:rPr>
              <w:t>200f</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TTKBE0403_L</w:t>
            </w:r>
          </w:p>
        </w:tc>
      </w:tr>
      <w:tr w:rsidR="009F2F90" w:rsidRPr="009F2F90" w:rsidTr="00ED45EE">
        <w:tc>
          <w:tcPr>
            <w:tcW w:w="2410" w:type="dxa"/>
            <w:tcBorders>
              <w:bottom w:val="single" w:sz="4" w:space="0" w:color="auto"/>
            </w:tcBorders>
          </w:tcPr>
          <w:p w:rsidR="00ED45EE" w:rsidRPr="009F2F90" w:rsidRDefault="00ED45EE" w:rsidP="006577A3">
            <w:pPr>
              <w:rPr>
                <w:rFonts w:eastAsia="Calibri"/>
                <w:sz w:val="18"/>
                <w:szCs w:val="18"/>
              </w:rPr>
            </w:pPr>
            <w:r w:rsidRPr="009F2F90">
              <w:rPr>
                <w:rFonts w:eastAsia="Calibri"/>
                <w:sz w:val="18"/>
                <w:szCs w:val="18"/>
              </w:rPr>
              <w:t>Szakdolgozat I.</w:t>
            </w:r>
          </w:p>
          <w:p w:rsidR="00ED45EE" w:rsidRPr="009F2F90" w:rsidRDefault="00ED45EE" w:rsidP="006577A3">
            <w:pPr>
              <w:rPr>
                <w:rFonts w:eastAsia="Calibri"/>
                <w:sz w:val="18"/>
                <w:szCs w:val="18"/>
              </w:rPr>
            </w:pPr>
            <w:r w:rsidRPr="009F2F90">
              <w:rPr>
                <w:rFonts w:eastAsia="Calibri"/>
                <w:b/>
                <w:sz w:val="18"/>
                <w:szCs w:val="18"/>
              </w:rPr>
              <w:t>TTKBG2011_L</w:t>
            </w:r>
            <w:r w:rsidRPr="009F2F90">
              <w:rPr>
                <w:rFonts w:eastAsia="Calibri"/>
                <w:sz w:val="18"/>
                <w:szCs w:val="18"/>
              </w:rPr>
              <w:t xml:space="preserve"> – 2 kr</w:t>
            </w:r>
          </w:p>
          <w:p w:rsidR="00ED45EE" w:rsidRPr="009F2F90" w:rsidRDefault="00ED45EE" w:rsidP="006577A3">
            <w:pPr>
              <w:rPr>
                <w:rFonts w:eastAsia="Calibri"/>
                <w:i/>
                <w:sz w:val="18"/>
                <w:szCs w:val="18"/>
              </w:rPr>
            </w:pPr>
            <w:r w:rsidRPr="009F2F90">
              <w:rPr>
                <w:rFonts w:eastAsia="Calibri"/>
                <w:i/>
                <w:sz w:val="18"/>
                <w:szCs w:val="18"/>
              </w:rPr>
              <w:t>Kéki Sándor</w:t>
            </w: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2g</w:t>
            </w: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1542" w:type="dxa"/>
            <w:tcBorders>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140 kr</w:t>
            </w:r>
          </w:p>
        </w:tc>
      </w:tr>
      <w:tr w:rsidR="009F2F90" w:rsidRPr="009F2F90" w:rsidTr="00ED45EE">
        <w:tc>
          <w:tcPr>
            <w:tcW w:w="2410" w:type="dxa"/>
            <w:tcBorders>
              <w:top w:val="single" w:sz="4" w:space="0" w:color="auto"/>
              <w:bottom w:val="double" w:sz="4" w:space="0" w:color="auto"/>
            </w:tcBorders>
          </w:tcPr>
          <w:p w:rsidR="00ED45EE" w:rsidRPr="009F2F90" w:rsidRDefault="00ED45EE" w:rsidP="006577A3">
            <w:pPr>
              <w:rPr>
                <w:rFonts w:eastAsia="Calibri"/>
                <w:sz w:val="18"/>
                <w:szCs w:val="18"/>
              </w:rPr>
            </w:pPr>
            <w:r w:rsidRPr="009F2F90">
              <w:rPr>
                <w:rFonts w:eastAsia="Calibri"/>
                <w:sz w:val="18"/>
                <w:szCs w:val="18"/>
              </w:rPr>
              <w:t>Szakdolgozat II.</w:t>
            </w:r>
          </w:p>
          <w:p w:rsidR="00ED45EE" w:rsidRPr="009F2F90" w:rsidRDefault="00ED45EE" w:rsidP="006577A3">
            <w:pPr>
              <w:rPr>
                <w:rFonts w:eastAsia="Calibri"/>
                <w:sz w:val="18"/>
                <w:szCs w:val="18"/>
              </w:rPr>
            </w:pPr>
            <w:r w:rsidRPr="009F2F90">
              <w:rPr>
                <w:rFonts w:eastAsia="Calibri"/>
                <w:b/>
                <w:sz w:val="18"/>
                <w:szCs w:val="18"/>
              </w:rPr>
              <w:t>TTKBG2012_L</w:t>
            </w:r>
            <w:r w:rsidRPr="009F2F90">
              <w:rPr>
                <w:rFonts w:eastAsia="Calibri"/>
                <w:sz w:val="18"/>
                <w:szCs w:val="18"/>
              </w:rPr>
              <w:t xml:space="preserve"> – 13 kr</w:t>
            </w:r>
          </w:p>
          <w:p w:rsidR="00ED45EE" w:rsidRPr="009F2F90" w:rsidRDefault="00ED45EE" w:rsidP="006577A3">
            <w:pPr>
              <w:rPr>
                <w:rFonts w:eastAsia="Calibri"/>
                <w:i/>
                <w:sz w:val="18"/>
                <w:szCs w:val="18"/>
              </w:rPr>
            </w:pPr>
            <w:r w:rsidRPr="009F2F90">
              <w:rPr>
                <w:rFonts w:eastAsia="Calibri"/>
                <w:i/>
                <w:sz w:val="18"/>
                <w:szCs w:val="18"/>
              </w:rPr>
              <w:t>Kéki Sándor</w:t>
            </w: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13g</w:t>
            </w:r>
          </w:p>
        </w:tc>
        <w:tc>
          <w:tcPr>
            <w:tcW w:w="1542" w:type="dxa"/>
            <w:tcBorders>
              <w:top w:val="single" w:sz="4" w:space="0" w:color="auto"/>
              <w:bottom w:val="doub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TTKBG2011_L</w:t>
            </w:r>
          </w:p>
        </w:tc>
      </w:tr>
      <w:tr w:rsidR="009F2F90" w:rsidRPr="009F2F90" w:rsidTr="00ED45EE">
        <w:tc>
          <w:tcPr>
            <w:tcW w:w="9923" w:type="dxa"/>
            <w:gridSpan w:val="9"/>
            <w:tcBorders>
              <w:top w:val="double" w:sz="4" w:space="0" w:color="auto"/>
              <w:bottom w:val="double" w:sz="4" w:space="0" w:color="auto"/>
            </w:tcBorders>
            <w:shd w:val="clear" w:color="auto" w:fill="D9D9D9"/>
          </w:tcPr>
          <w:p w:rsidR="00ED45EE" w:rsidRPr="009F2F90" w:rsidRDefault="00ED45EE" w:rsidP="006577A3">
            <w:pPr>
              <w:rPr>
                <w:rFonts w:eastAsia="Calibri"/>
                <w:sz w:val="18"/>
                <w:szCs w:val="18"/>
              </w:rPr>
            </w:pPr>
            <w:r w:rsidRPr="009F2F90">
              <w:rPr>
                <w:rFonts w:eastAsia="Calibri"/>
                <w:b/>
                <w:bCs/>
                <w:sz w:val="18"/>
                <w:szCs w:val="18"/>
              </w:rPr>
              <w:t>Szabadon választható (10 kr)</w:t>
            </w:r>
            <w:r w:rsidRPr="009F2F90">
              <w:rPr>
                <w:rFonts w:eastAsia="Calibri"/>
                <w:bCs/>
                <w:sz w:val="18"/>
                <w:szCs w:val="18"/>
                <w:vertAlign w:val="superscript"/>
              </w:rPr>
              <w:footnoteReference w:id="5"/>
            </w:r>
          </w:p>
        </w:tc>
      </w:tr>
      <w:tr w:rsidR="009F2F90" w:rsidRPr="009F2F90" w:rsidTr="00ED45EE">
        <w:tc>
          <w:tcPr>
            <w:tcW w:w="2410" w:type="dxa"/>
            <w:tcBorders>
              <w:top w:val="single" w:sz="4" w:space="0" w:color="auto"/>
              <w:bottom w:val="single" w:sz="4" w:space="0" w:color="auto"/>
            </w:tcBorders>
          </w:tcPr>
          <w:p w:rsidR="00ED45EE" w:rsidRPr="009F2F90" w:rsidRDefault="00ED45EE" w:rsidP="006577A3">
            <w:pPr>
              <w:rPr>
                <w:rFonts w:eastAsia="Calibri"/>
                <w:sz w:val="18"/>
                <w:szCs w:val="18"/>
              </w:rPr>
            </w:pPr>
            <w:r w:rsidRPr="009F2F90">
              <w:rPr>
                <w:rFonts w:eastAsia="Calibri"/>
                <w:sz w:val="18"/>
                <w:szCs w:val="18"/>
              </w:rPr>
              <w:t>A kémia története</w:t>
            </w:r>
          </w:p>
          <w:p w:rsidR="00ED45EE" w:rsidRPr="009F2F90" w:rsidRDefault="00ED45EE" w:rsidP="006577A3">
            <w:pPr>
              <w:rPr>
                <w:rFonts w:eastAsia="Calibri"/>
                <w:sz w:val="18"/>
                <w:szCs w:val="18"/>
              </w:rPr>
            </w:pPr>
            <w:r w:rsidRPr="009F2F90">
              <w:rPr>
                <w:rFonts w:eastAsia="Calibri"/>
                <w:b/>
                <w:bCs/>
                <w:sz w:val="18"/>
                <w:szCs w:val="18"/>
              </w:rPr>
              <w:t xml:space="preserve">TTKBE0007_L </w:t>
            </w:r>
            <w:r w:rsidRPr="009F2F90">
              <w:rPr>
                <w:rFonts w:eastAsia="Calibri"/>
                <w:sz w:val="18"/>
                <w:szCs w:val="18"/>
              </w:rPr>
              <w:t>– 3 kr</w:t>
            </w:r>
          </w:p>
          <w:p w:rsidR="00ED45EE" w:rsidRPr="009F2F90" w:rsidRDefault="00ED45EE" w:rsidP="006577A3">
            <w:pPr>
              <w:rPr>
                <w:rFonts w:eastAsia="Calibri"/>
                <w:i/>
                <w:sz w:val="18"/>
                <w:szCs w:val="18"/>
              </w:rPr>
            </w:pPr>
            <w:r w:rsidRPr="009F2F90">
              <w:rPr>
                <w:rFonts w:eastAsia="Calibri"/>
                <w:i/>
                <w:sz w:val="18"/>
                <w:szCs w:val="18"/>
              </w:rPr>
              <w:t>Dávid Ágnes</w:t>
            </w:r>
          </w:p>
        </w:tc>
        <w:tc>
          <w:tcPr>
            <w:tcW w:w="853" w:type="dxa"/>
            <w:tcBorders>
              <w:top w:val="single" w:sz="4" w:space="0" w:color="auto"/>
              <w:bottom w:val="single" w:sz="4" w:space="0" w:color="auto"/>
            </w:tcBorders>
            <w:vAlign w:val="center"/>
          </w:tcPr>
          <w:p w:rsidR="00ED45EE" w:rsidRPr="009F2F90" w:rsidRDefault="00ED45EE" w:rsidP="006577A3">
            <w:pPr>
              <w:rPr>
                <w:rFonts w:eastAsia="Calibri"/>
                <w:sz w:val="18"/>
                <w:szCs w:val="18"/>
              </w:rPr>
            </w:pPr>
          </w:p>
        </w:tc>
        <w:tc>
          <w:tcPr>
            <w:tcW w:w="5118" w:type="dxa"/>
            <w:gridSpan w:val="6"/>
            <w:tcBorders>
              <w:top w:val="single" w:sz="4" w:space="0" w:color="auto"/>
              <w:bottom w:val="sing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200k páros félév</w:t>
            </w:r>
          </w:p>
        </w:tc>
        <w:tc>
          <w:tcPr>
            <w:tcW w:w="1542" w:type="dxa"/>
            <w:tcBorders>
              <w:top w:val="single" w:sz="4" w:space="0" w:color="auto"/>
              <w:bottom w:val="single" w:sz="4" w:space="0" w:color="auto"/>
            </w:tcBorders>
            <w:vAlign w:val="center"/>
          </w:tcPr>
          <w:p w:rsidR="00ED45EE" w:rsidRPr="009F2F90" w:rsidRDefault="00ED45EE" w:rsidP="006577A3">
            <w:pPr>
              <w:rPr>
                <w:rFonts w:ascii="TimesCE" w:eastAsia="Calibri" w:hAnsi="TimesCE" w:cs="TimesCE"/>
                <w:snapToGrid w:val="0"/>
                <w:sz w:val="18"/>
                <w:szCs w:val="18"/>
                <w:lang w:val="en-GB"/>
              </w:rPr>
            </w:pPr>
            <w:r w:rsidRPr="009F2F90">
              <w:rPr>
                <w:rFonts w:ascii="TimesCE" w:eastAsia="Calibri" w:hAnsi="TimesCE" w:cs="TimesCE"/>
                <w:snapToGrid w:val="0"/>
                <w:sz w:val="18"/>
                <w:szCs w:val="18"/>
                <w:lang w:val="en-GB"/>
              </w:rPr>
              <w:t>TTKBE0101_L</w:t>
            </w:r>
          </w:p>
        </w:tc>
      </w:tr>
      <w:tr w:rsidR="009F2F90" w:rsidRPr="009F2F90" w:rsidTr="00ED45EE">
        <w:tc>
          <w:tcPr>
            <w:tcW w:w="2410" w:type="dxa"/>
            <w:tcBorders>
              <w:top w:val="single" w:sz="4" w:space="0" w:color="auto"/>
              <w:bottom w:val="single" w:sz="4" w:space="0" w:color="auto"/>
            </w:tcBorders>
          </w:tcPr>
          <w:p w:rsidR="00ED45EE" w:rsidRPr="009F2F90" w:rsidRDefault="00ED45EE" w:rsidP="006577A3">
            <w:pPr>
              <w:rPr>
                <w:rFonts w:eastAsia="Calibri"/>
                <w:sz w:val="18"/>
                <w:szCs w:val="18"/>
              </w:rPr>
            </w:pPr>
            <w:r w:rsidRPr="009F2F90">
              <w:rPr>
                <w:rFonts w:eastAsia="Calibri"/>
                <w:sz w:val="18"/>
                <w:szCs w:val="18"/>
              </w:rPr>
              <w:t xml:space="preserve">Makroökonómia </w:t>
            </w:r>
          </w:p>
          <w:p w:rsidR="00ED45EE" w:rsidRPr="009F2F90" w:rsidRDefault="00ED45EE" w:rsidP="006577A3">
            <w:pPr>
              <w:rPr>
                <w:rFonts w:eastAsia="Calibri"/>
                <w:sz w:val="18"/>
                <w:szCs w:val="18"/>
              </w:rPr>
            </w:pPr>
            <w:r w:rsidRPr="009F2F90">
              <w:rPr>
                <w:rFonts w:eastAsia="Calibri"/>
                <w:b/>
                <w:sz w:val="18"/>
                <w:szCs w:val="18"/>
              </w:rPr>
              <w:t xml:space="preserve">TTBEBVM-KT3_L </w:t>
            </w:r>
            <w:r w:rsidRPr="009F2F90">
              <w:rPr>
                <w:rFonts w:eastAsia="Calibri"/>
                <w:sz w:val="18"/>
                <w:szCs w:val="18"/>
              </w:rPr>
              <w:t>– 3 kr</w:t>
            </w:r>
          </w:p>
          <w:p w:rsidR="00ED45EE" w:rsidRPr="009F2F90" w:rsidRDefault="00ED45EE" w:rsidP="006577A3">
            <w:pPr>
              <w:rPr>
                <w:rFonts w:eastAsia="Calibri"/>
                <w:i/>
                <w:iCs/>
                <w:sz w:val="18"/>
                <w:szCs w:val="18"/>
              </w:rPr>
            </w:pPr>
            <w:r w:rsidRPr="009F2F90">
              <w:rPr>
                <w:rFonts w:eastAsia="Calibri"/>
                <w:i/>
                <w:sz w:val="18"/>
                <w:szCs w:val="18"/>
              </w:rPr>
              <w:t>Czeglédi Pál</w:t>
            </w:r>
          </w:p>
        </w:tc>
        <w:tc>
          <w:tcPr>
            <w:tcW w:w="853" w:type="dxa"/>
            <w:tcBorders>
              <w:top w:val="single" w:sz="4" w:space="0" w:color="auto"/>
              <w:bottom w:val="single" w:sz="4" w:space="0" w:color="auto"/>
            </w:tcBorders>
            <w:vAlign w:val="center"/>
          </w:tcPr>
          <w:p w:rsidR="00ED45EE" w:rsidRPr="009F2F90" w:rsidRDefault="00ED45EE" w:rsidP="006577A3">
            <w:pPr>
              <w:rPr>
                <w:rFonts w:eastAsia="Calibri"/>
                <w:sz w:val="18"/>
                <w:szCs w:val="18"/>
              </w:rPr>
            </w:pPr>
          </w:p>
        </w:tc>
        <w:tc>
          <w:tcPr>
            <w:tcW w:w="853" w:type="dxa"/>
            <w:tcBorders>
              <w:top w:val="single" w:sz="4" w:space="0" w:color="auto"/>
              <w:bottom w:val="single" w:sz="4" w:space="0" w:color="auto"/>
            </w:tcBorders>
            <w:vAlign w:val="center"/>
          </w:tcPr>
          <w:p w:rsidR="00ED45EE" w:rsidRPr="009F2F90" w:rsidRDefault="00ED45EE" w:rsidP="006577A3">
            <w:pPr>
              <w:rPr>
                <w:rFonts w:eastAsia="Calibri"/>
                <w:sz w:val="18"/>
                <w:szCs w:val="18"/>
              </w:rPr>
            </w:pPr>
          </w:p>
        </w:tc>
        <w:tc>
          <w:tcPr>
            <w:tcW w:w="4265" w:type="dxa"/>
            <w:gridSpan w:val="5"/>
            <w:tcBorders>
              <w:top w:val="single" w:sz="4" w:space="0" w:color="auto"/>
              <w:bottom w:val="sing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200k (páratlan félév)</w:t>
            </w:r>
          </w:p>
        </w:tc>
        <w:tc>
          <w:tcPr>
            <w:tcW w:w="1542" w:type="dxa"/>
            <w:tcBorders>
              <w:top w:val="single" w:sz="4" w:space="0" w:color="auto"/>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TTBEBVVM-KT1_L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Veszélyes és különleges anyagok</w:t>
            </w:r>
          </w:p>
          <w:p w:rsidR="00ED45EE" w:rsidRPr="009F2F90" w:rsidRDefault="00ED45EE" w:rsidP="006577A3">
            <w:pPr>
              <w:rPr>
                <w:rFonts w:eastAsia="Calibri"/>
                <w:sz w:val="18"/>
                <w:szCs w:val="18"/>
              </w:rPr>
            </w:pPr>
            <w:r w:rsidRPr="009F2F90">
              <w:rPr>
                <w:rFonts w:eastAsia="Calibri"/>
                <w:b/>
                <w:bCs/>
                <w:sz w:val="18"/>
                <w:szCs w:val="18"/>
              </w:rPr>
              <w:t xml:space="preserve">TTKBE0204_L </w:t>
            </w:r>
            <w:r w:rsidRPr="009F2F90">
              <w:rPr>
                <w:rFonts w:eastAsia="Calibri"/>
                <w:sz w:val="18"/>
                <w:szCs w:val="18"/>
              </w:rPr>
              <w:t>– 3 kr</w:t>
            </w:r>
          </w:p>
          <w:p w:rsidR="00ED45EE" w:rsidRPr="009F2F90" w:rsidRDefault="00ED45EE" w:rsidP="006577A3">
            <w:pPr>
              <w:rPr>
                <w:rFonts w:eastAsia="Calibri"/>
                <w:i/>
                <w:sz w:val="18"/>
                <w:szCs w:val="18"/>
              </w:rPr>
            </w:pPr>
            <w:r w:rsidRPr="009F2F90">
              <w:rPr>
                <w:rFonts w:eastAsia="Calibri"/>
                <w:i/>
                <w:sz w:val="18"/>
                <w:szCs w:val="18"/>
              </w:rPr>
              <w:t>Lázár István</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4265" w:type="dxa"/>
            <w:gridSpan w:val="5"/>
            <w:vAlign w:val="center"/>
          </w:tcPr>
          <w:p w:rsidR="00ED45EE" w:rsidRPr="009F2F90" w:rsidRDefault="00ED45EE" w:rsidP="008946AD">
            <w:pPr>
              <w:jc w:val="center"/>
              <w:rPr>
                <w:rFonts w:eastAsia="Calibri"/>
                <w:sz w:val="18"/>
                <w:szCs w:val="18"/>
              </w:rPr>
            </w:pPr>
            <w:r w:rsidRPr="009F2F90">
              <w:rPr>
                <w:rFonts w:eastAsia="Calibri"/>
                <w:sz w:val="18"/>
                <w:szCs w:val="18"/>
              </w:rPr>
              <w:t>200k páratlan félév</w:t>
            </w:r>
          </w:p>
        </w:tc>
        <w:tc>
          <w:tcPr>
            <w:tcW w:w="1542" w:type="dxa"/>
            <w:vAlign w:val="center"/>
          </w:tcPr>
          <w:p w:rsidR="00ED45EE"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 xml:space="preserve">TTKBE0201_L </w:t>
            </w:r>
          </w:p>
          <w:p w:rsidR="00ED45EE"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 xml:space="preserve">TTKBE0301_L </w:t>
            </w:r>
          </w:p>
          <w:p w:rsidR="00ED45EE" w:rsidRPr="009F2F90" w:rsidRDefault="00ED45EE" w:rsidP="006577A3">
            <w:pPr>
              <w:rPr>
                <w:rFonts w:ascii="TimesCE" w:eastAsia="Calibri" w:hAnsi="TimesCE" w:cs="TimesCE"/>
                <w:snapToGrid w:val="0"/>
                <w:sz w:val="18"/>
                <w:szCs w:val="18"/>
              </w:rPr>
            </w:pPr>
            <w:r w:rsidRPr="009F2F90">
              <w:rPr>
                <w:rFonts w:ascii="TimesCE" w:eastAsia="Calibri" w:hAnsi="TimesCE" w:cs="TimesCE"/>
                <w:snapToGrid w:val="0"/>
                <w:sz w:val="18"/>
                <w:szCs w:val="18"/>
              </w:rPr>
              <w:t>TTKBE0401_L</w:t>
            </w:r>
          </w:p>
        </w:tc>
      </w:tr>
      <w:tr w:rsidR="009F2F90" w:rsidRPr="009F2F90" w:rsidTr="00ED45EE">
        <w:tc>
          <w:tcPr>
            <w:tcW w:w="2410" w:type="dxa"/>
          </w:tcPr>
          <w:p w:rsidR="00ED45EE" w:rsidRPr="009F2F90" w:rsidRDefault="00ED45EE" w:rsidP="006577A3">
            <w:pPr>
              <w:rPr>
                <w:rFonts w:eastAsia="Calibri"/>
                <w:sz w:val="18"/>
                <w:szCs w:val="18"/>
              </w:rPr>
            </w:pPr>
            <w:r w:rsidRPr="009F2F90">
              <w:rPr>
                <w:rFonts w:eastAsia="Calibri"/>
                <w:sz w:val="18"/>
                <w:szCs w:val="18"/>
              </w:rPr>
              <w:t>Műanyagok és feldolgozásuk II.</w:t>
            </w:r>
          </w:p>
          <w:p w:rsidR="00ED45EE" w:rsidRPr="009F2F90" w:rsidRDefault="00ED45EE" w:rsidP="006577A3">
            <w:pPr>
              <w:rPr>
                <w:rFonts w:eastAsia="Calibri"/>
                <w:sz w:val="18"/>
                <w:szCs w:val="18"/>
              </w:rPr>
            </w:pPr>
            <w:r w:rsidRPr="009F2F90">
              <w:rPr>
                <w:rFonts w:eastAsia="Calibri"/>
                <w:b/>
                <w:sz w:val="18"/>
                <w:szCs w:val="18"/>
              </w:rPr>
              <w:t>TTKBE1213_L</w:t>
            </w:r>
            <w:r w:rsidRPr="009F2F90">
              <w:rPr>
                <w:rFonts w:eastAsia="Calibri"/>
                <w:sz w:val="18"/>
                <w:szCs w:val="18"/>
              </w:rPr>
              <w:t xml:space="preserve"> – 2 kr</w:t>
            </w:r>
          </w:p>
          <w:p w:rsidR="00ED45EE" w:rsidRPr="009F2F90" w:rsidRDefault="006E58C6" w:rsidP="006577A3">
            <w:pPr>
              <w:rPr>
                <w:rFonts w:eastAsia="Calibri"/>
                <w:i/>
                <w:sz w:val="18"/>
                <w:szCs w:val="18"/>
              </w:rPr>
            </w:pPr>
            <w:r w:rsidRPr="009F2F90">
              <w:rPr>
                <w:rFonts w:eastAsia="Calibri"/>
                <w:i/>
                <w:sz w:val="18"/>
                <w:szCs w:val="18"/>
              </w:rPr>
              <w:t>Kéki Sándor</w:t>
            </w: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rPr>
                <w:rFonts w:eastAsia="Calibri"/>
                <w:sz w:val="18"/>
                <w:szCs w:val="18"/>
              </w:rPr>
            </w:pPr>
          </w:p>
        </w:tc>
        <w:tc>
          <w:tcPr>
            <w:tcW w:w="853" w:type="dxa"/>
            <w:vAlign w:val="center"/>
          </w:tcPr>
          <w:p w:rsidR="00ED45EE" w:rsidRPr="009F2F90" w:rsidRDefault="00ED45EE" w:rsidP="006577A3">
            <w:pPr>
              <w:jc w:val="center"/>
              <w:rPr>
                <w:rFonts w:eastAsia="Calibri"/>
                <w:sz w:val="18"/>
                <w:szCs w:val="18"/>
              </w:rPr>
            </w:pPr>
            <w:r w:rsidRPr="009F2F90">
              <w:rPr>
                <w:rFonts w:eastAsia="Calibri"/>
                <w:sz w:val="18"/>
                <w:szCs w:val="18"/>
              </w:rPr>
              <w:t>020g</w:t>
            </w:r>
          </w:p>
        </w:tc>
        <w:tc>
          <w:tcPr>
            <w:tcW w:w="853" w:type="dxa"/>
            <w:vAlign w:val="center"/>
          </w:tcPr>
          <w:p w:rsidR="00ED45EE" w:rsidRPr="009F2F90" w:rsidRDefault="00ED45EE" w:rsidP="006577A3">
            <w:pPr>
              <w:rPr>
                <w:rFonts w:eastAsia="Calibri"/>
                <w:sz w:val="18"/>
                <w:szCs w:val="18"/>
              </w:rPr>
            </w:pPr>
          </w:p>
        </w:tc>
        <w:tc>
          <w:tcPr>
            <w:tcW w:w="1542" w:type="dxa"/>
            <w:vAlign w:val="center"/>
          </w:tcPr>
          <w:p w:rsidR="00ED45EE" w:rsidRPr="009F2F90" w:rsidRDefault="00ED45EE" w:rsidP="006577A3">
            <w:pPr>
              <w:rPr>
                <w:rFonts w:eastAsia="Calibri"/>
                <w:sz w:val="18"/>
                <w:szCs w:val="18"/>
              </w:rPr>
            </w:pPr>
            <w:r w:rsidRPr="009F2F90">
              <w:rPr>
                <w:rFonts w:eastAsia="Calibri"/>
                <w:sz w:val="18"/>
                <w:szCs w:val="18"/>
              </w:rPr>
              <w:t xml:space="preserve">TTKBE0611_L </w:t>
            </w:r>
          </w:p>
        </w:tc>
      </w:tr>
      <w:tr w:rsidR="009F2F90" w:rsidRPr="009F2F90" w:rsidTr="00BB22C7">
        <w:tc>
          <w:tcPr>
            <w:tcW w:w="2410" w:type="dxa"/>
            <w:tcBorders>
              <w:bottom w:val="single" w:sz="4" w:space="0" w:color="auto"/>
            </w:tcBorders>
          </w:tcPr>
          <w:p w:rsidR="00ED45EE" w:rsidRPr="009F2F90" w:rsidRDefault="00ED45EE" w:rsidP="006577A3">
            <w:pPr>
              <w:rPr>
                <w:rFonts w:eastAsia="Calibri"/>
                <w:sz w:val="18"/>
                <w:szCs w:val="18"/>
              </w:rPr>
            </w:pPr>
            <w:r w:rsidRPr="009F2F90">
              <w:rPr>
                <w:rFonts w:eastAsia="Calibri"/>
                <w:sz w:val="18"/>
                <w:szCs w:val="18"/>
              </w:rPr>
              <w:t xml:space="preserve">Műanyagok és feldolgozásuk III. </w:t>
            </w:r>
          </w:p>
          <w:p w:rsidR="00ED45EE" w:rsidRPr="009F2F90" w:rsidRDefault="00ED45EE" w:rsidP="006577A3">
            <w:pPr>
              <w:rPr>
                <w:rFonts w:eastAsia="Calibri"/>
                <w:sz w:val="18"/>
                <w:szCs w:val="18"/>
              </w:rPr>
            </w:pPr>
            <w:r w:rsidRPr="009F2F90">
              <w:rPr>
                <w:rFonts w:eastAsia="Calibri"/>
                <w:b/>
                <w:sz w:val="18"/>
                <w:szCs w:val="18"/>
              </w:rPr>
              <w:lastRenderedPageBreak/>
              <w:t>TTKBE1214_L</w:t>
            </w:r>
            <w:r w:rsidRPr="009F2F90">
              <w:rPr>
                <w:rFonts w:eastAsia="Calibri"/>
                <w:sz w:val="18"/>
                <w:szCs w:val="18"/>
              </w:rPr>
              <w:t xml:space="preserve"> – 3 kr</w:t>
            </w:r>
          </w:p>
          <w:p w:rsidR="00ED45EE" w:rsidRPr="009F2F90" w:rsidRDefault="006E58C6" w:rsidP="006577A3">
            <w:pPr>
              <w:rPr>
                <w:rFonts w:eastAsia="Calibri"/>
                <w:i/>
                <w:sz w:val="18"/>
                <w:szCs w:val="18"/>
              </w:rPr>
            </w:pPr>
            <w:r w:rsidRPr="009F2F90">
              <w:rPr>
                <w:rFonts w:eastAsia="Calibri"/>
                <w:i/>
                <w:sz w:val="18"/>
                <w:szCs w:val="18"/>
              </w:rPr>
              <w:t>Kéki Sándor</w:t>
            </w: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rPr>
                <w:rFonts w:eastAsia="Calibri"/>
                <w:sz w:val="18"/>
                <w:szCs w:val="18"/>
              </w:rPr>
            </w:pPr>
          </w:p>
        </w:tc>
        <w:tc>
          <w:tcPr>
            <w:tcW w:w="853" w:type="dxa"/>
            <w:tcBorders>
              <w:bottom w:val="single" w:sz="4" w:space="0" w:color="auto"/>
            </w:tcBorders>
            <w:vAlign w:val="center"/>
          </w:tcPr>
          <w:p w:rsidR="00ED45EE" w:rsidRPr="009F2F90" w:rsidRDefault="00ED45EE" w:rsidP="006577A3">
            <w:pPr>
              <w:jc w:val="center"/>
              <w:rPr>
                <w:rFonts w:eastAsia="Calibri"/>
                <w:sz w:val="18"/>
                <w:szCs w:val="18"/>
              </w:rPr>
            </w:pPr>
            <w:r w:rsidRPr="009F2F90">
              <w:rPr>
                <w:rFonts w:eastAsia="Calibri"/>
                <w:sz w:val="18"/>
                <w:szCs w:val="18"/>
              </w:rPr>
              <w:t>030g</w:t>
            </w:r>
          </w:p>
        </w:tc>
        <w:tc>
          <w:tcPr>
            <w:tcW w:w="1542" w:type="dxa"/>
            <w:tcBorders>
              <w:bottom w:val="single" w:sz="4" w:space="0" w:color="auto"/>
            </w:tcBorders>
            <w:vAlign w:val="center"/>
          </w:tcPr>
          <w:p w:rsidR="00ED45EE" w:rsidRPr="009F2F90" w:rsidRDefault="00ED45EE" w:rsidP="006577A3">
            <w:pPr>
              <w:rPr>
                <w:rFonts w:eastAsia="Calibri"/>
                <w:sz w:val="18"/>
                <w:szCs w:val="18"/>
              </w:rPr>
            </w:pPr>
            <w:r w:rsidRPr="009F2F90">
              <w:rPr>
                <w:rFonts w:eastAsia="Calibri"/>
                <w:sz w:val="18"/>
                <w:szCs w:val="18"/>
              </w:rPr>
              <w:t xml:space="preserve">TTKBE0611_L </w:t>
            </w:r>
          </w:p>
        </w:tc>
      </w:tr>
      <w:tr w:rsidR="009F2F90" w:rsidRPr="009F2F90" w:rsidTr="00BB22C7">
        <w:tc>
          <w:tcPr>
            <w:tcW w:w="2410" w:type="dxa"/>
            <w:tcBorders>
              <w:top w:val="nil"/>
            </w:tcBorders>
          </w:tcPr>
          <w:p w:rsidR="00ED45EE" w:rsidRPr="009F2F90" w:rsidRDefault="00ED45EE" w:rsidP="006577A3">
            <w:pPr>
              <w:rPr>
                <w:rFonts w:eastAsia="Calibri"/>
                <w:sz w:val="18"/>
                <w:szCs w:val="18"/>
              </w:rPr>
            </w:pPr>
            <w:r w:rsidRPr="009F2F90">
              <w:rPr>
                <w:rFonts w:eastAsia="Calibri"/>
                <w:sz w:val="18"/>
                <w:szCs w:val="18"/>
              </w:rPr>
              <w:lastRenderedPageBreak/>
              <w:t>Kémiai technológia III.</w:t>
            </w:r>
          </w:p>
          <w:p w:rsidR="00ED45EE" w:rsidRPr="009F2F90" w:rsidRDefault="00ED45EE" w:rsidP="006577A3">
            <w:pPr>
              <w:rPr>
                <w:rFonts w:eastAsia="Calibri"/>
                <w:sz w:val="18"/>
                <w:szCs w:val="18"/>
              </w:rPr>
            </w:pPr>
            <w:r w:rsidRPr="009F2F90">
              <w:rPr>
                <w:rFonts w:eastAsia="Calibri"/>
                <w:b/>
                <w:sz w:val="18"/>
                <w:szCs w:val="18"/>
              </w:rPr>
              <w:t>TTKBE1117_L</w:t>
            </w:r>
            <w:r w:rsidRPr="009F2F90">
              <w:rPr>
                <w:rFonts w:eastAsia="Calibri"/>
                <w:sz w:val="18"/>
                <w:szCs w:val="18"/>
              </w:rPr>
              <w:t xml:space="preserve"> – 3 kr</w:t>
            </w:r>
          </w:p>
          <w:p w:rsidR="00ED45EE" w:rsidRPr="009F2F90" w:rsidRDefault="00ED45EE" w:rsidP="006577A3">
            <w:pPr>
              <w:rPr>
                <w:rFonts w:eastAsia="Calibri"/>
                <w:i/>
                <w:sz w:val="18"/>
                <w:szCs w:val="18"/>
              </w:rPr>
            </w:pPr>
            <w:r w:rsidRPr="009F2F90">
              <w:rPr>
                <w:rFonts w:eastAsia="Calibri"/>
                <w:i/>
                <w:sz w:val="18"/>
                <w:szCs w:val="18"/>
              </w:rPr>
              <w:t>Nagy Lajos</w:t>
            </w:r>
          </w:p>
        </w:tc>
        <w:tc>
          <w:tcPr>
            <w:tcW w:w="853" w:type="dxa"/>
            <w:tcBorders>
              <w:top w:val="nil"/>
            </w:tcBorders>
            <w:vAlign w:val="center"/>
          </w:tcPr>
          <w:p w:rsidR="00ED45EE" w:rsidRPr="009F2F90" w:rsidRDefault="00ED45EE" w:rsidP="006577A3">
            <w:pPr>
              <w:rPr>
                <w:rFonts w:eastAsia="Calibri"/>
                <w:sz w:val="18"/>
                <w:szCs w:val="18"/>
              </w:rPr>
            </w:pPr>
          </w:p>
        </w:tc>
        <w:tc>
          <w:tcPr>
            <w:tcW w:w="853" w:type="dxa"/>
            <w:tcBorders>
              <w:top w:val="nil"/>
            </w:tcBorders>
            <w:vAlign w:val="center"/>
          </w:tcPr>
          <w:p w:rsidR="00ED45EE" w:rsidRPr="009F2F90" w:rsidRDefault="00ED45EE" w:rsidP="006577A3">
            <w:pPr>
              <w:rPr>
                <w:rFonts w:eastAsia="Calibri"/>
                <w:sz w:val="18"/>
                <w:szCs w:val="18"/>
              </w:rPr>
            </w:pPr>
          </w:p>
        </w:tc>
        <w:tc>
          <w:tcPr>
            <w:tcW w:w="853" w:type="dxa"/>
            <w:tcBorders>
              <w:top w:val="nil"/>
            </w:tcBorders>
            <w:vAlign w:val="center"/>
          </w:tcPr>
          <w:p w:rsidR="00ED45EE" w:rsidRPr="009F2F90" w:rsidRDefault="00ED45EE" w:rsidP="006577A3">
            <w:pPr>
              <w:rPr>
                <w:rFonts w:eastAsia="Calibri"/>
                <w:sz w:val="18"/>
                <w:szCs w:val="18"/>
              </w:rPr>
            </w:pPr>
          </w:p>
        </w:tc>
        <w:tc>
          <w:tcPr>
            <w:tcW w:w="853" w:type="dxa"/>
            <w:tcBorders>
              <w:top w:val="nil"/>
            </w:tcBorders>
            <w:vAlign w:val="center"/>
          </w:tcPr>
          <w:p w:rsidR="00ED45EE" w:rsidRPr="009F2F90" w:rsidRDefault="00ED45EE" w:rsidP="006577A3">
            <w:pPr>
              <w:rPr>
                <w:rFonts w:eastAsia="Calibri"/>
                <w:sz w:val="18"/>
                <w:szCs w:val="18"/>
              </w:rPr>
            </w:pPr>
          </w:p>
        </w:tc>
        <w:tc>
          <w:tcPr>
            <w:tcW w:w="853" w:type="dxa"/>
            <w:tcBorders>
              <w:top w:val="nil"/>
            </w:tcBorders>
            <w:vAlign w:val="center"/>
          </w:tcPr>
          <w:p w:rsidR="00ED45EE" w:rsidRPr="009F2F90" w:rsidRDefault="00ED45EE" w:rsidP="006577A3">
            <w:pPr>
              <w:rPr>
                <w:rFonts w:eastAsia="Calibri"/>
                <w:sz w:val="18"/>
                <w:szCs w:val="18"/>
              </w:rPr>
            </w:pPr>
          </w:p>
        </w:tc>
        <w:tc>
          <w:tcPr>
            <w:tcW w:w="853" w:type="dxa"/>
            <w:tcBorders>
              <w:top w:val="nil"/>
            </w:tcBorders>
            <w:vAlign w:val="center"/>
          </w:tcPr>
          <w:p w:rsidR="00ED45EE" w:rsidRPr="009F2F90" w:rsidRDefault="00ED45EE" w:rsidP="006577A3">
            <w:pPr>
              <w:rPr>
                <w:rFonts w:eastAsia="Calibri"/>
                <w:sz w:val="18"/>
                <w:szCs w:val="18"/>
              </w:rPr>
            </w:pPr>
          </w:p>
        </w:tc>
        <w:tc>
          <w:tcPr>
            <w:tcW w:w="853" w:type="dxa"/>
            <w:tcBorders>
              <w:top w:val="nil"/>
            </w:tcBorders>
            <w:vAlign w:val="center"/>
          </w:tcPr>
          <w:p w:rsidR="00ED45EE" w:rsidRPr="009F2F90" w:rsidRDefault="00ED45EE" w:rsidP="006577A3">
            <w:pPr>
              <w:jc w:val="center"/>
              <w:rPr>
                <w:rFonts w:eastAsia="Calibri"/>
                <w:sz w:val="18"/>
                <w:szCs w:val="18"/>
              </w:rPr>
            </w:pPr>
            <w:r w:rsidRPr="009F2F90">
              <w:rPr>
                <w:rFonts w:eastAsia="Calibri"/>
                <w:sz w:val="18"/>
                <w:szCs w:val="18"/>
              </w:rPr>
              <w:t>200g</w:t>
            </w:r>
          </w:p>
        </w:tc>
        <w:tc>
          <w:tcPr>
            <w:tcW w:w="1542" w:type="dxa"/>
            <w:tcBorders>
              <w:top w:val="nil"/>
            </w:tcBorders>
            <w:vAlign w:val="center"/>
          </w:tcPr>
          <w:p w:rsidR="00ED45EE" w:rsidRPr="009F2F90" w:rsidRDefault="00ED45EE" w:rsidP="006577A3">
            <w:pPr>
              <w:rPr>
                <w:rFonts w:eastAsia="Calibri"/>
                <w:sz w:val="18"/>
                <w:szCs w:val="18"/>
              </w:rPr>
            </w:pPr>
            <w:r w:rsidRPr="009F2F90">
              <w:rPr>
                <w:rFonts w:eastAsia="Calibri"/>
                <w:sz w:val="18"/>
                <w:szCs w:val="18"/>
              </w:rPr>
              <w:t>TTKBE1112_L</w:t>
            </w:r>
          </w:p>
          <w:p w:rsidR="00ED45EE" w:rsidRPr="009F2F90" w:rsidRDefault="00ED45EE" w:rsidP="006577A3">
            <w:pPr>
              <w:rPr>
                <w:rFonts w:eastAsia="Calibri"/>
                <w:sz w:val="18"/>
                <w:szCs w:val="18"/>
              </w:rPr>
            </w:pPr>
            <w:r w:rsidRPr="009F2F90">
              <w:rPr>
                <w:rFonts w:eastAsia="Calibri"/>
                <w:sz w:val="18"/>
                <w:szCs w:val="18"/>
              </w:rPr>
              <w:t>TTKBL1112_L</w:t>
            </w:r>
          </w:p>
        </w:tc>
      </w:tr>
      <w:tr w:rsidR="009F2F90" w:rsidRPr="00F15EAE" w:rsidTr="00AB0D28">
        <w:tc>
          <w:tcPr>
            <w:tcW w:w="2410" w:type="dxa"/>
            <w:tcBorders>
              <w:top w:val="nil"/>
            </w:tcBorders>
          </w:tcPr>
          <w:p w:rsidR="00FB6359" w:rsidRPr="00F15EAE" w:rsidRDefault="00FB6359" w:rsidP="00AB0D28">
            <w:pPr>
              <w:spacing w:line="264" w:lineRule="auto"/>
              <w:rPr>
                <w:color w:val="FF0000"/>
                <w:sz w:val="20"/>
              </w:rPr>
            </w:pPr>
            <w:r w:rsidRPr="00F15EAE">
              <w:rPr>
                <w:color w:val="FF0000"/>
                <w:sz w:val="20"/>
              </w:rPr>
              <w:t xml:space="preserve">Molekula modellezés     </w:t>
            </w:r>
          </w:p>
          <w:p w:rsidR="00FB6359" w:rsidRPr="00F15EAE" w:rsidRDefault="00FB6359" w:rsidP="00AB0D28">
            <w:pPr>
              <w:spacing w:line="264" w:lineRule="auto"/>
              <w:rPr>
                <w:b/>
                <w:bCs/>
                <w:color w:val="FF0000"/>
                <w:sz w:val="20"/>
              </w:rPr>
            </w:pPr>
            <w:r w:rsidRPr="00F15EAE">
              <w:rPr>
                <w:b/>
                <w:bCs/>
                <w:color w:val="FF0000"/>
                <w:sz w:val="20"/>
              </w:rPr>
              <w:t>TTKBE0314 2kr</w:t>
            </w:r>
          </w:p>
          <w:p w:rsidR="00FB6359" w:rsidRPr="00F15EAE" w:rsidRDefault="00FB6359" w:rsidP="00AB0D28">
            <w:pPr>
              <w:spacing w:line="264" w:lineRule="auto"/>
              <w:rPr>
                <w:rFonts w:eastAsia="Calibri"/>
                <w:i/>
                <w:iCs/>
                <w:color w:val="FF0000"/>
                <w:sz w:val="20"/>
                <w:lang w:eastAsia="hu-HU"/>
              </w:rPr>
            </w:pPr>
            <w:r w:rsidRPr="00F15EAE">
              <w:rPr>
                <w:i/>
                <w:iCs/>
                <w:color w:val="FF0000"/>
                <w:sz w:val="20"/>
              </w:rPr>
              <w:t>Fehér Krisztina</w:t>
            </w:r>
          </w:p>
        </w:tc>
        <w:tc>
          <w:tcPr>
            <w:tcW w:w="853" w:type="dxa"/>
            <w:tcBorders>
              <w:top w:val="nil"/>
            </w:tcBorders>
          </w:tcPr>
          <w:p w:rsidR="00FB6359" w:rsidRPr="00F15EAE" w:rsidRDefault="00FB6359" w:rsidP="00AB0D28">
            <w:pPr>
              <w:rPr>
                <w:rFonts w:eastAsia="Calibri"/>
                <w:color w:val="FF0000"/>
                <w:sz w:val="18"/>
                <w:szCs w:val="18"/>
                <w:lang w:eastAsia="hu-HU"/>
              </w:rPr>
            </w:pPr>
          </w:p>
        </w:tc>
        <w:tc>
          <w:tcPr>
            <w:tcW w:w="853" w:type="dxa"/>
            <w:tcBorders>
              <w:top w:val="nil"/>
            </w:tcBorders>
            <w:vAlign w:val="center"/>
          </w:tcPr>
          <w:p w:rsidR="00FB6359" w:rsidRPr="00F15EAE" w:rsidRDefault="00FB6359" w:rsidP="00AB0D28">
            <w:pPr>
              <w:jc w:val="center"/>
              <w:rPr>
                <w:rFonts w:eastAsia="Calibri"/>
                <w:color w:val="FF0000"/>
                <w:sz w:val="18"/>
                <w:szCs w:val="18"/>
                <w:lang w:eastAsia="hu-HU"/>
              </w:rPr>
            </w:pPr>
          </w:p>
        </w:tc>
        <w:tc>
          <w:tcPr>
            <w:tcW w:w="4265" w:type="dxa"/>
            <w:gridSpan w:val="5"/>
            <w:tcBorders>
              <w:top w:val="nil"/>
            </w:tcBorders>
            <w:vAlign w:val="center"/>
          </w:tcPr>
          <w:p w:rsidR="00FB6359" w:rsidRPr="00F15EAE" w:rsidRDefault="00FB6359" w:rsidP="006577A3">
            <w:pPr>
              <w:jc w:val="center"/>
              <w:rPr>
                <w:rFonts w:eastAsia="Calibri"/>
                <w:color w:val="FF0000"/>
                <w:sz w:val="18"/>
                <w:szCs w:val="18"/>
              </w:rPr>
            </w:pPr>
            <w:r w:rsidRPr="00F15EAE">
              <w:rPr>
                <w:rFonts w:eastAsia="Calibri"/>
                <w:color w:val="FF0000"/>
                <w:sz w:val="18"/>
                <w:szCs w:val="18"/>
                <w:lang w:eastAsia="hu-HU"/>
              </w:rPr>
              <w:t>1k+0+0 (páros és páratlan félév)</w:t>
            </w:r>
          </w:p>
        </w:tc>
        <w:tc>
          <w:tcPr>
            <w:tcW w:w="1542" w:type="dxa"/>
            <w:tcBorders>
              <w:top w:val="nil"/>
            </w:tcBorders>
            <w:vAlign w:val="center"/>
          </w:tcPr>
          <w:p w:rsidR="00FB6359" w:rsidRPr="00F15EAE" w:rsidRDefault="00FB6359" w:rsidP="00FB6359">
            <w:pPr>
              <w:spacing w:line="264" w:lineRule="auto"/>
              <w:rPr>
                <w:rFonts w:eastAsia="Calibri"/>
                <w:color w:val="FF0000"/>
                <w:sz w:val="18"/>
                <w:szCs w:val="18"/>
                <w:lang w:eastAsia="hu-HU"/>
              </w:rPr>
            </w:pPr>
            <w:r w:rsidRPr="00F15EAE">
              <w:rPr>
                <w:rFonts w:eastAsia="Calibri"/>
                <w:color w:val="FF0000"/>
                <w:sz w:val="18"/>
                <w:szCs w:val="18"/>
                <w:lang w:eastAsia="hu-HU"/>
              </w:rPr>
              <w:t>TTKBE0201</w:t>
            </w:r>
          </w:p>
          <w:p w:rsidR="00FB6359" w:rsidRPr="00F15EAE" w:rsidRDefault="00FB6359" w:rsidP="00FB6359">
            <w:pPr>
              <w:spacing w:line="264" w:lineRule="auto"/>
              <w:rPr>
                <w:rFonts w:eastAsia="Calibri"/>
                <w:color w:val="FF0000"/>
                <w:sz w:val="18"/>
                <w:szCs w:val="18"/>
                <w:lang w:eastAsia="hu-HU"/>
              </w:rPr>
            </w:pPr>
            <w:r w:rsidRPr="00F15EAE">
              <w:rPr>
                <w:rFonts w:eastAsia="Calibri"/>
                <w:color w:val="FF0000"/>
                <w:sz w:val="18"/>
                <w:szCs w:val="18"/>
                <w:lang w:eastAsia="hu-HU"/>
              </w:rPr>
              <w:t>Sztlen kémia I. ea</w:t>
            </w:r>
          </w:p>
          <w:p w:rsidR="00FB6359" w:rsidRPr="00F15EAE" w:rsidRDefault="00FB6359" w:rsidP="00FB6359">
            <w:pPr>
              <w:spacing w:line="264" w:lineRule="auto"/>
              <w:rPr>
                <w:rFonts w:eastAsia="Calibri"/>
                <w:color w:val="FF0000"/>
                <w:sz w:val="18"/>
                <w:szCs w:val="18"/>
                <w:lang w:eastAsia="hu-HU"/>
              </w:rPr>
            </w:pPr>
            <w:r w:rsidRPr="00F15EAE">
              <w:rPr>
                <w:rFonts w:eastAsia="Calibri"/>
                <w:color w:val="FF0000"/>
                <w:sz w:val="18"/>
                <w:szCs w:val="18"/>
                <w:lang w:eastAsia="hu-HU"/>
              </w:rPr>
              <w:t>TTKBE0301</w:t>
            </w:r>
          </w:p>
          <w:p w:rsidR="00FB6359" w:rsidRPr="00F15EAE" w:rsidRDefault="00FB6359" w:rsidP="00FB6359">
            <w:pPr>
              <w:spacing w:line="264" w:lineRule="auto"/>
              <w:rPr>
                <w:rFonts w:eastAsia="Calibri"/>
                <w:color w:val="FF0000"/>
                <w:sz w:val="18"/>
                <w:szCs w:val="18"/>
                <w:lang w:eastAsia="hu-HU"/>
              </w:rPr>
            </w:pPr>
            <w:r w:rsidRPr="00F15EAE">
              <w:rPr>
                <w:rFonts w:eastAsia="Calibri"/>
                <w:color w:val="FF0000"/>
                <w:sz w:val="18"/>
                <w:szCs w:val="18"/>
                <w:lang w:eastAsia="hu-HU"/>
              </w:rPr>
              <w:t>Szerves kémia I. a</w:t>
            </w:r>
          </w:p>
          <w:p w:rsidR="00FB6359" w:rsidRPr="00F15EAE" w:rsidRDefault="00FB6359" w:rsidP="00FB6359">
            <w:pPr>
              <w:spacing w:line="264" w:lineRule="auto"/>
              <w:rPr>
                <w:rFonts w:eastAsia="Calibri"/>
                <w:color w:val="FF0000"/>
                <w:sz w:val="18"/>
                <w:szCs w:val="18"/>
                <w:lang w:eastAsia="hu-HU"/>
              </w:rPr>
            </w:pPr>
            <w:r w:rsidRPr="00F15EAE">
              <w:rPr>
                <w:rFonts w:eastAsia="Calibri"/>
                <w:color w:val="FF0000"/>
                <w:sz w:val="18"/>
                <w:szCs w:val="18"/>
                <w:lang w:eastAsia="hu-HU"/>
              </w:rPr>
              <w:t>TTKBE0401</w:t>
            </w:r>
          </w:p>
          <w:p w:rsidR="00FB6359" w:rsidRPr="00F15EAE" w:rsidRDefault="00FB6359" w:rsidP="00FB6359">
            <w:pPr>
              <w:rPr>
                <w:rFonts w:eastAsia="Calibri"/>
                <w:color w:val="FF0000"/>
                <w:sz w:val="18"/>
                <w:szCs w:val="18"/>
              </w:rPr>
            </w:pPr>
            <w:r w:rsidRPr="00F15EAE">
              <w:rPr>
                <w:rFonts w:eastAsia="Calibri"/>
                <w:color w:val="FF0000"/>
                <w:sz w:val="18"/>
                <w:szCs w:val="18"/>
                <w:lang w:eastAsia="hu-HU"/>
              </w:rPr>
              <w:t>Fizkém I. ea</w:t>
            </w:r>
          </w:p>
        </w:tc>
      </w:tr>
      <w:tr w:rsidR="009F2F90" w:rsidRPr="009F2F90" w:rsidTr="00ED45EE">
        <w:tc>
          <w:tcPr>
            <w:tcW w:w="2410" w:type="dxa"/>
            <w:tcBorders>
              <w:top w:val="double" w:sz="4" w:space="0" w:color="auto"/>
              <w:bottom w:val="double" w:sz="4" w:space="0" w:color="auto"/>
            </w:tcBorders>
          </w:tcPr>
          <w:p w:rsidR="00FB6359" w:rsidRPr="009F2F90" w:rsidRDefault="00FB6359" w:rsidP="006577A3">
            <w:pPr>
              <w:rPr>
                <w:rFonts w:eastAsia="Calibri"/>
                <w:b/>
                <w:bCs/>
                <w:sz w:val="18"/>
                <w:szCs w:val="18"/>
              </w:rPr>
            </w:pPr>
            <w:r w:rsidRPr="009F2F90">
              <w:rPr>
                <w:rFonts w:eastAsia="Calibri"/>
                <w:b/>
                <w:bCs/>
                <w:sz w:val="18"/>
                <w:szCs w:val="18"/>
              </w:rPr>
              <w:t>Összesen:</w:t>
            </w:r>
          </w:p>
        </w:tc>
        <w:tc>
          <w:tcPr>
            <w:tcW w:w="853"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27kr, 23ó, 6k, 2g, 1f</w:t>
            </w:r>
          </w:p>
        </w:tc>
        <w:tc>
          <w:tcPr>
            <w:tcW w:w="853"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28kr, 24ó 7k,3g</w:t>
            </w:r>
          </w:p>
        </w:tc>
        <w:tc>
          <w:tcPr>
            <w:tcW w:w="853" w:type="dxa"/>
            <w:tcBorders>
              <w:top w:val="double" w:sz="4" w:space="0" w:color="auto"/>
              <w:bottom w:val="double" w:sz="4" w:space="0" w:color="auto"/>
            </w:tcBorders>
            <w:vAlign w:val="center"/>
          </w:tcPr>
          <w:p w:rsidR="00FB6359" w:rsidRPr="009F2F90" w:rsidRDefault="00FB6359" w:rsidP="006577A3">
            <w:pPr>
              <w:rPr>
                <w:rFonts w:eastAsia="Calibri"/>
                <w:sz w:val="18"/>
                <w:szCs w:val="18"/>
              </w:rPr>
            </w:pPr>
            <w:r w:rsidRPr="009F2F90">
              <w:rPr>
                <w:rFonts w:eastAsia="Calibri"/>
                <w:sz w:val="18"/>
                <w:szCs w:val="18"/>
              </w:rPr>
              <w:t>29kr, 30ó</w:t>
            </w:r>
          </w:p>
          <w:p w:rsidR="00FB6359" w:rsidRPr="009F2F90" w:rsidRDefault="00FB6359" w:rsidP="006577A3">
            <w:pPr>
              <w:rPr>
                <w:rFonts w:eastAsia="Calibri"/>
                <w:sz w:val="18"/>
                <w:szCs w:val="18"/>
              </w:rPr>
            </w:pPr>
            <w:r w:rsidRPr="009F2F90">
              <w:rPr>
                <w:rFonts w:eastAsia="Calibri"/>
                <w:sz w:val="18"/>
                <w:szCs w:val="18"/>
              </w:rPr>
              <w:t>5k, 4g, 2f</w:t>
            </w:r>
          </w:p>
        </w:tc>
        <w:tc>
          <w:tcPr>
            <w:tcW w:w="853"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 xml:space="preserve">31kr, </w:t>
            </w:r>
          </w:p>
          <w:p w:rsidR="00FB6359" w:rsidRPr="009F2F90" w:rsidRDefault="00FB6359" w:rsidP="006577A3">
            <w:pPr>
              <w:ind w:right="-125"/>
              <w:jc w:val="center"/>
              <w:rPr>
                <w:rFonts w:eastAsia="Calibri"/>
                <w:sz w:val="18"/>
                <w:szCs w:val="18"/>
              </w:rPr>
            </w:pPr>
            <w:r w:rsidRPr="009F2F90">
              <w:rPr>
                <w:rFonts w:eastAsia="Calibri"/>
                <w:sz w:val="18"/>
                <w:szCs w:val="18"/>
              </w:rPr>
              <w:t>25ó, 4k, 2g, 3f</w:t>
            </w:r>
          </w:p>
        </w:tc>
        <w:tc>
          <w:tcPr>
            <w:tcW w:w="853"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32kr, 24ó,</w:t>
            </w:r>
          </w:p>
          <w:p w:rsidR="00FB6359" w:rsidRPr="009F2F90" w:rsidRDefault="00FB6359" w:rsidP="006577A3">
            <w:pPr>
              <w:ind w:right="-125"/>
              <w:jc w:val="center"/>
              <w:rPr>
                <w:rFonts w:eastAsia="Calibri"/>
                <w:sz w:val="18"/>
                <w:szCs w:val="18"/>
              </w:rPr>
            </w:pPr>
            <w:r w:rsidRPr="009F2F90">
              <w:rPr>
                <w:rFonts w:eastAsia="Calibri"/>
                <w:sz w:val="18"/>
                <w:szCs w:val="18"/>
              </w:rPr>
              <w:t>7k, 1g, 1f</w:t>
            </w:r>
          </w:p>
        </w:tc>
        <w:tc>
          <w:tcPr>
            <w:tcW w:w="853"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 xml:space="preserve">32kr, (24+2)ó, 4k, 6g, 1f </w:t>
            </w:r>
          </w:p>
        </w:tc>
        <w:tc>
          <w:tcPr>
            <w:tcW w:w="853"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21kr,</w:t>
            </w:r>
          </w:p>
          <w:p w:rsidR="00FB6359" w:rsidRPr="009F2F90" w:rsidRDefault="00FB6359" w:rsidP="006577A3">
            <w:pPr>
              <w:ind w:right="-125"/>
              <w:jc w:val="center"/>
              <w:rPr>
                <w:rFonts w:eastAsia="Calibri"/>
                <w:sz w:val="18"/>
                <w:szCs w:val="18"/>
              </w:rPr>
            </w:pPr>
            <w:r w:rsidRPr="009F2F90">
              <w:rPr>
                <w:rFonts w:eastAsia="Calibri"/>
                <w:sz w:val="18"/>
                <w:szCs w:val="18"/>
              </w:rPr>
              <w:t xml:space="preserve"> 6+13ó, 2k, 2g</w:t>
            </w:r>
          </w:p>
        </w:tc>
        <w:tc>
          <w:tcPr>
            <w:tcW w:w="1542"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200kr+10kr szab. vál.</w:t>
            </w:r>
          </w:p>
          <w:p w:rsidR="00FB6359" w:rsidRPr="009F2F90" w:rsidRDefault="00FB6359" w:rsidP="006577A3">
            <w:pPr>
              <w:jc w:val="center"/>
              <w:rPr>
                <w:rFonts w:eastAsia="Calibri"/>
                <w:sz w:val="18"/>
                <w:szCs w:val="18"/>
              </w:rPr>
            </w:pPr>
            <w:r w:rsidRPr="009F2F90">
              <w:rPr>
                <w:rFonts w:eastAsia="Calibri"/>
                <w:sz w:val="18"/>
                <w:szCs w:val="18"/>
              </w:rPr>
              <w:t>156+15(szd)ó +8-10 szab.vál.</w:t>
            </w:r>
          </w:p>
        </w:tc>
      </w:tr>
      <w:tr w:rsidR="009F2F90" w:rsidRPr="009F2F90" w:rsidTr="00ED45EE">
        <w:tc>
          <w:tcPr>
            <w:tcW w:w="2410" w:type="dxa"/>
            <w:tcBorders>
              <w:top w:val="double" w:sz="4" w:space="0" w:color="auto"/>
              <w:bottom w:val="double" w:sz="4" w:space="0" w:color="auto"/>
            </w:tcBorders>
          </w:tcPr>
          <w:p w:rsidR="00FB6359" w:rsidRPr="009F2F90" w:rsidRDefault="00FB6359" w:rsidP="006577A3">
            <w:pPr>
              <w:rPr>
                <w:rFonts w:eastAsia="Calibri"/>
                <w:b/>
                <w:bCs/>
                <w:sz w:val="18"/>
                <w:szCs w:val="18"/>
              </w:rPr>
            </w:pPr>
            <w:r w:rsidRPr="009F2F90">
              <w:rPr>
                <w:rFonts w:eastAsia="Calibri"/>
                <w:b/>
                <w:bCs/>
                <w:sz w:val="18"/>
                <w:szCs w:val="18"/>
              </w:rPr>
              <w:t>Elmélet/gyakorlat</w:t>
            </w:r>
          </w:p>
        </w:tc>
        <w:tc>
          <w:tcPr>
            <w:tcW w:w="853"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22/5</w:t>
            </w:r>
          </w:p>
        </w:tc>
        <w:tc>
          <w:tcPr>
            <w:tcW w:w="853"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21/7</w:t>
            </w:r>
          </w:p>
        </w:tc>
        <w:tc>
          <w:tcPr>
            <w:tcW w:w="853" w:type="dxa"/>
            <w:tcBorders>
              <w:top w:val="double" w:sz="4" w:space="0" w:color="auto"/>
              <w:bottom w:val="double" w:sz="4" w:space="0" w:color="auto"/>
            </w:tcBorders>
            <w:vAlign w:val="center"/>
          </w:tcPr>
          <w:p w:rsidR="00FB6359" w:rsidRPr="009F2F90" w:rsidRDefault="00FB6359" w:rsidP="006577A3">
            <w:pPr>
              <w:rPr>
                <w:rFonts w:eastAsia="Calibri"/>
                <w:sz w:val="18"/>
                <w:szCs w:val="18"/>
              </w:rPr>
            </w:pPr>
            <w:r w:rsidRPr="009F2F90">
              <w:rPr>
                <w:rFonts w:eastAsia="Calibri"/>
                <w:sz w:val="18"/>
                <w:szCs w:val="18"/>
              </w:rPr>
              <w:t>14/19</w:t>
            </w:r>
          </w:p>
        </w:tc>
        <w:tc>
          <w:tcPr>
            <w:tcW w:w="853"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12/19</w:t>
            </w:r>
          </w:p>
        </w:tc>
        <w:tc>
          <w:tcPr>
            <w:tcW w:w="853"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22/7</w:t>
            </w:r>
          </w:p>
        </w:tc>
        <w:tc>
          <w:tcPr>
            <w:tcW w:w="853"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15/16</w:t>
            </w:r>
          </w:p>
        </w:tc>
        <w:tc>
          <w:tcPr>
            <w:tcW w:w="853" w:type="dxa"/>
            <w:tcBorders>
              <w:top w:val="double" w:sz="4" w:space="0" w:color="auto"/>
              <w:bottom w:val="double" w:sz="4" w:space="0" w:color="auto"/>
            </w:tcBorders>
            <w:vAlign w:val="center"/>
          </w:tcPr>
          <w:p w:rsidR="00FB6359" w:rsidRPr="009F2F90" w:rsidRDefault="00FB6359" w:rsidP="006577A3">
            <w:pPr>
              <w:ind w:right="-125"/>
              <w:jc w:val="center"/>
              <w:rPr>
                <w:rFonts w:eastAsia="Calibri"/>
                <w:sz w:val="18"/>
                <w:szCs w:val="18"/>
              </w:rPr>
            </w:pPr>
            <w:r w:rsidRPr="009F2F90">
              <w:rPr>
                <w:rFonts w:eastAsia="Calibri"/>
                <w:sz w:val="18"/>
                <w:szCs w:val="18"/>
              </w:rPr>
              <w:t>6/15</w:t>
            </w:r>
          </w:p>
        </w:tc>
        <w:tc>
          <w:tcPr>
            <w:tcW w:w="1542" w:type="dxa"/>
            <w:tcBorders>
              <w:top w:val="double" w:sz="4" w:space="0" w:color="auto"/>
              <w:bottom w:val="double" w:sz="4" w:space="0" w:color="auto"/>
            </w:tcBorders>
            <w:vAlign w:val="center"/>
          </w:tcPr>
          <w:p w:rsidR="00FB6359" w:rsidRPr="009F2F90" w:rsidRDefault="00FB6359" w:rsidP="006577A3">
            <w:pPr>
              <w:jc w:val="center"/>
              <w:rPr>
                <w:rFonts w:eastAsia="Calibri"/>
                <w:sz w:val="18"/>
                <w:szCs w:val="18"/>
              </w:rPr>
            </w:pPr>
            <w:r w:rsidRPr="009F2F90">
              <w:rPr>
                <w:rFonts w:eastAsia="Calibri"/>
                <w:sz w:val="18"/>
                <w:szCs w:val="18"/>
              </w:rPr>
              <w:t xml:space="preserve">112/(88) </w:t>
            </w:r>
          </w:p>
          <w:p w:rsidR="00FB6359" w:rsidRPr="009F2F90" w:rsidRDefault="00FB6359" w:rsidP="006577A3">
            <w:pPr>
              <w:jc w:val="center"/>
              <w:rPr>
                <w:rFonts w:eastAsia="Calibri"/>
                <w:sz w:val="18"/>
                <w:szCs w:val="18"/>
              </w:rPr>
            </w:pPr>
            <w:r w:rsidRPr="009F2F90">
              <w:rPr>
                <w:rFonts w:eastAsia="Calibri"/>
                <w:sz w:val="18"/>
                <w:szCs w:val="18"/>
              </w:rPr>
              <w:t>(56 % / 44 %)</w:t>
            </w:r>
          </w:p>
        </w:tc>
      </w:tr>
    </w:tbl>
    <w:p w:rsidR="00ED45EE" w:rsidRPr="009F2F90" w:rsidRDefault="00ED45EE" w:rsidP="006577A3">
      <w:pPr>
        <w:spacing w:after="200" w:line="276" w:lineRule="auto"/>
        <w:rPr>
          <w:rFonts w:ascii="Calibri" w:eastAsia="Calibri" w:hAnsi="Calibri"/>
          <w:sz w:val="22"/>
          <w:szCs w:val="22"/>
        </w:rPr>
      </w:pPr>
    </w:p>
    <w:p w:rsidR="00ED45EE" w:rsidRPr="009F2F90" w:rsidRDefault="00ED45EE" w:rsidP="006577A3">
      <w:pPr>
        <w:pStyle w:val="Szvegtrzsbehzssal"/>
        <w:ind w:firstLine="0"/>
      </w:pPr>
      <w:r w:rsidRPr="009F2F90">
        <w:br w:type="page"/>
      </w:r>
    </w:p>
    <w:p w:rsidR="00DA3390" w:rsidRPr="009F2F90" w:rsidRDefault="00DA3390" w:rsidP="006577A3">
      <w:pPr>
        <w:pStyle w:val="Cmsor1"/>
      </w:pPr>
      <w:bookmarkStart w:id="44" w:name="_Toc98057302"/>
      <w:bookmarkStart w:id="45" w:name="_Toc98057513"/>
      <w:bookmarkStart w:id="46" w:name="_Toc98058188"/>
      <w:bookmarkStart w:id="47" w:name="_Toc98058830"/>
      <w:bookmarkStart w:id="48" w:name="_Toc98058866"/>
      <w:bookmarkStart w:id="49" w:name="_Toc98059956"/>
      <w:bookmarkStart w:id="50" w:name="_Toc98062113"/>
      <w:bookmarkStart w:id="51" w:name="_Toc98071508"/>
      <w:bookmarkStart w:id="52" w:name="_Toc98073011"/>
      <w:bookmarkStart w:id="53" w:name="_Toc98073201"/>
      <w:bookmarkStart w:id="54" w:name="_Toc98073368"/>
      <w:bookmarkStart w:id="55" w:name="_Toc99244864"/>
      <w:bookmarkStart w:id="56" w:name="_Toc99253430"/>
      <w:bookmarkStart w:id="57" w:name="_Toc99343153"/>
      <w:bookmarkStart w:id="58" w:name="_Toc99512754"/>
      <w:bookmarkStart w:id="59" w:name="_Toc99513635"/>
      <w:bookmarkStart w:id="60" w:name="_Toc142981232"/>
      <w:bookmarkStart w:id="61" w:name="_Toc143484538"/>
      <w:bookmarkStart w:id="62" w:name="_Toc145131808"/>
      <w:bookmarkStart w:id="63" w:name="_Toc145132180"/>
      <w:bookmarkStart w:id="64" w:name="_Toc145132256"/>
      <w:bookmarkStart w:id="65" w:name="_Toc202349930"/>
      <w:bookmarkStart w:id="66" w:name="_Toc202350437"/>
      <w:bookmarkStart w:id="67" w:name="_Toc226429238"/>
      <w:bookmarkStart w:id="68" w:name="_Toc233163729"/>
      <w:bookmarkStart w:id="69" w:name="_Toc233163819"/>
      <w:bookmarkStart w:id="70" w:name="_Toc233164128"/>
      <w:bookmarkStart w:id="71" w:name="_Toc259601239"/>
      <w:bookmarkStart w:id="72" w:name="_Toc263675577"/>
      <w:bookmarkStart w:id="73" w:name="_Toc449397014"/>
      <w:bookmarkStart w:id="74" w:name="_Toc481471264"/>
      <w:bookmarkEnd w:id="19"/>
      <w:r w:rsidRPr="009F2F90">
        <w:rPr>
          <w:rStyle w:val="CmChar"/>
        </w:rPr>
        <w:lastRenderedPageBreak/>
        <w:t>Tantárgyi programo</w:t>
      </w:r>
      <w:r w:rsidRPr="009F2F90">
        <w:t>k</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DA3390" w:rsidRPr="009F2F90" w:rsidRDefault="00DA3390" w:rsidP="006577A3">
      <w:pPr>
        <w:ind w:left="284"/>
      </w:pPr>
    </w:p>
    <w:p w:rsidR="00DA3390" w:rsidRPr="009F2F90" w:rsidRDefault="00DA3390" w:rsidP="00346C9D">
      <w:pPr>
        <w:pStyle w:val="Cmsor2"/>
        <w:ind w:hanging="426"/>
        <w:rPr>
          <w:rStyle w:val="Kiemels2"/>
          <w:b/>
        </w:rPr>
      </w:pPr>
      <w:bookmarkStart w:id="75" w:name="_Toc99244865"/>
      <w:bookmarkStart w:id="76" w:name="_Toc99253431"/>
      <w:bookmarkStart w:id="77" w:name="_Toc99343154"/>
      <w:bookmarkStart w:id="78" w:name="_Toc99512755"/>
      <w:bookmarkStart w:id="79" w:name="_Toc99513636"/>
      <w:bookmarkStart w:id="80" w:name="_Toc142981233"/>
      <w:bookmarkStart w:id="81" w:name="_Toc143484539"/>
      <w:bookmarkStart w:id="82" w:name="_Toc145131809"/>
      <w:bookmarkStart w:id="83" w:name="_Toc145132181"/>
      <w:bookmarkStart w:id="84" w:name="_Toc145132257"/>
      <w:bookmarkStart w:id="85" w:name="_Toc202349931"/>
      <w:bookmarkStart w:id="86" w:name="_Toc202350438"/>
      <w:bookmarkStart w:id="87" w:name="_Toc226429239"/>
      <w:bookmarkStart w:id="88" w:name="_Toc233163730"/>
      <w:bookmarkStart w:id="89" w:name="_Toc233163820"/>
      <w:bookmarkStart w:id="90" w:name="_Toc233164129"/>
      <w:bookmarkStart w:id="91" w:name="_Toc259601240"/>
      <w:bookmarkStart w:id="92" w:name="_Toc263675578"/>
      <w:bookmarkStart w:id="93" w:name="_Toc449397015"/>
      <w:bookmarkStart w:id="94" w:name="_Toc481471265"/>
      <w:r w:rsidRPr="009F2F90">
        <w:rPr>
          <w:rStyle w:val="Kiemels2"/>
          <w:b/>
        </w:rPr>
        <w:t>A törzsanyag tantárgyai</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DA3390" w:rsidRPr="009F2F90" w:rsidRDefault="00BB22C7" w:rsidP="00346C9D">
      <w:pPr>
        <w:pStyle w:val="Cmsor3"/>
        <w:ind w:hanging="426"/>
        <w:rPr>
          <w:i w:val="0"/>
        </w:rPr>
      </w:pPr>
      <w:bookmarkStart w:id="95" w:name="_Toc481471266"/>
      <w:r w:rsidRPr="009F2F90">
        <w:rPr>
          <w:i w:val="0"/>
        </w:rPr>
        <w:t>Természettudományos és matematikai alapismeretek</w:t>
      </w:r>
      <w:bookmarkEnd w:id="95"/>
    </w:p>
    <w:tbl>
      <w:tblPr>
        <w:tblW w:w="1008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561"/>
      </w:tblGrid>
      <w:tr w:rsidR="00394859" w:rsidRPr="009F2F90"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rPr>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94859" w:rsidRPr="009F2F90" w:rsidRDefault="00394859" w:rsidP="006577A3">
            <w:pPr>
              <w:snapToGrid w:val="0"/>
              <w:jc w:val="center"/>
              <w:rPr>
                <w:sz w:val="20"/>
              </w:rPr>
            </w:pPr>
            <w:r w:rsidRPr="009F2F90">
              <w:rPr>
                <w:rFonts w:eastAsia="Arial Unicode MS"/>
                <w:b/>
                <w:sz w:val="20"/>
              </w:rPr>
              <w:t>Matematika I.</w:t>
            </w:r>
          </w:p>
        </w:tc>
        <w:tc>
          <w:tcPr>
            <w:tcW w:w="855" w:type="dxa"/>
            <w:vMerge w:val="restart"/>
            <w:tcBorders>
              <w:top w:val="single" w:sz="4" w:space="0" w:color="000000"/>
              <w:left w:val="single" w:sz="4" w:space="0" w:color="000000"/>
            </w:tcBorders>
            <w:shd w:val="clear" w:color="auto" w:fill="auto"/>
            <w:vAlign w:val="center"/>
          </w:tcPr>
          <w:p w:rsidR="00394859" w:rsidRPr="009F2F90" w:rsidRDefault="00394859" w:rsidP="006577A3">
            <w:pPr>
              <w:jc w:val="center"/>
              <w:rPr>
                <w:sz w:val="20"/>
              </w:rPr>
            </w:pPr>
            <w:r w:rsidRPr="009F2F90">
              <w:rPr>
                <w:sz w:val="20"/>
              </w:rPr>
              <w:t>Kódja:</w:t>
            </w:r>
          </w:p>
        </w:tc>
        <w:tc>
          <w:tcPr>
            <w:tcW w:w="2561" w:type="dxa"/>
            <w:vMerge w:val="restart"/>
            <w:tcBorders>
              <w:top w:val="single" w:sz="4" w:space="0" w:color="000000"/>
              <w:left w:val="single" w:sz="4" w:space="0" w:color="000000"/>
              <w:right w:val="single" w:sz="4" w:space="0" w:color="000000"/>
            </w:tcBorders>
            <w:shd w:val="clear" w:color="auto" w:fill="E5DFEC"/>
            <w:vAlign w:val="center"/>
          </w:tcPr>
          <w:p w:rsidR="00394859" w:rsidRPr="009F2F90" w:rsidRDefault="00394859" w:rsidP="006577A3">
            <w:pPr>
              <w:snapToGrid w:val="0"/>
              <w:jc w:val="center"/>
              <w:rPr>
                <w:rFonts w:eastAsia="Arial Unicode MS"/>
                <w:b/>
                <w:sz w:val="20"/>
              </w:rPr>
            </w:pPr>
            <w:r w:rsidRPr="009F2F90">
              <w:rPr>
                <w:rFonts w:eastAsia="Arial Unicode MS"/>
                <w:b/>
                <w:sz w:val="20"/>
              </w:rPr>
              <w:t>TTMBE0808</w:t>
            </w:r>
          </w:p>
          <w:p w:rsidR="00BB22C7" w:rsidRPr="009F2F90" w:rsidRDefault="00BB22C7" w:rsidP="006577A3">
            <w:pPr>
              <w:snapToGrid w:val="0"/>
              <w:jc w:val="center"/>
              <w:rPr>
                <w:sz w:val="20"/>
              </w:rPr>
            </w:pPr>
            <w:r w:rsidRPr="009F2F90">
              <w:rPr>
                <w:rFonts w:eastAsia="Arial Unicode MS"/>
                <w:b/>
                <w:sz w:val="20"/>
              </w:rPr>
              <w:t>TTMBE0808_L</w:t>
            </w:r>
          </w:p>
        </w:tc>
      </w:tr>
      <w:tr w:rsidR="00394859" w:rsidRPr="009F2F90"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394859" w:rsidRPr="009F2F90" w:rsidRDefault="00394859" w:rsidP="006577A3">
            <w:pPr>
              <w:rPr>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94859" w:rsidRPr="009F2F90" w:rsidRDefault="00394859" w:rsidP="006577A3">
            <w:pPr>
              <w:snapToGrid w:val="0"/>
              <w:jc w:val="center"/>
              <w:rPr>
                <w:sz w:val="20"/>
              </w:rPr>
            </w:pPr>
            <w:r w:rsidRPr="009F2F90">
              <w:rPr>
                <w:b/>
                <w:sz w:val="20"/>
              </w:rPr>
              <w:t>Mathematics I.</w:t>
            </w:r>
          </w:p>
        </w:tc>
        <w:tc>
          <w:tcPr>
            <w:tcW w:w="855" w:type="dxa"/>
            <w:vMerge/>
            <w:tcBorders>
              <w:left w:val="single" w:sz="4" w:space="0" w:color="000000"/>
              <w:bottom w:val="single" w:sz="4" w:space="0" w:color="000000"/>
            </w:tcBorders>
            <w:shd w:val="clear" w:color="auto" w:fill="auto"/>
            <w:vAlign w:val="center"/>
          </w:tcPr>
          <w:p w:rsidR="00394859" w:rsidRPr="009F2F90" w:rsidRDefault="00394859" w:rsidP="006577A3">
            <w:pPr>
              <w:snapToGrid w:val="0"/>
              <w:rPr>
                <w:rFonts w:eastAsia="Arial Unicode MS"/>
                <w:b/>
                <w:sz w:val="20"/>
              </w:rPr>
            </w:pPr>
          </w:p>
        </w:tc>
        <w:tc>
          <w:tcPr>
            <w:tcW w:w="2561" w:type="dxa"/>
            <w:vMerge/>
            <w:tcBorders>
              <w:left w:val="single" w:sz="4" w:space="0" w:color="000000"/>
              <w:bottom w:val="single" w:sz="4" w:space="0" w:color="000000"/>
              <w:right w:val="single" w:sz="4" w:space="0" w:color="000000"/>
            </w:tcBorders>
            <w:shd w:val="clear" w:color="auto" w:fill="E5DFEC"/>
            <w:vAlign w:val="center"/>
          </w:tcPr>
          <w:p w:rsidR="00394859" w:rsidRPr="009F2F90" w:rsidRDefault="00394859" w:rsidP="006577A3">
            <w:pPr>
              <w:snapToGrid w:val="0"/>
              <w:rPr>
                <w:rFonts w:eastAsia="Arial Unicode MS"/>
                <w:b/>
                <w:sz w:val="20"/>
              </w:rPr>
            </w:pPr>
          </w:p>
        </w:tc>
      </w:tr>
      <w:tr w:rsidR="00394859" w:rsidRPr="009F2F90" w:rsidTr="00AC7EF2">
        <w:trPr>
          <w:cantSplit/>
          <w:trHeight w:val="42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jc w:val="center"/>
              <w:rPr>
                <w:sz w:val="20"/>
              </w:rPr>
            </w:pPr>
            <w:r w:rsidRPr="009F2F90">
              <w:rPr>
                <w:b/>
                <w:bCs/>
                <w:sz w:val="20"/>
              </w:rPr>
              <w:t>A képzés 1. féléve</w:t>
            </w:r>
          </w:p>
        </w:tc>
      </w:tr>
      <w:tr w:rsidR="00394859"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ind w:left="20"/>
              <w:rPr>
                <w:sz w:val="20"/>
              </w:rPr>
            </w:pPr>
            <w:r w:rsidRPr="009F2F90">
              <w:rPr>
                <w:sz w:val="20"/>
              </w:rPr>
              <w:t>Felelős oktatási egység:</w:t>
            </w:r>
          </w:p>
        </w:tc>
        <w:tc>
          <w:tcPr>
            <w:tcW w:w="74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jc w:val="center"/>
              <w:rPr>
                <w:sz w:val="20"/>
              </w:rPr>
            </w:pPr>
            <w:r w:rsidRPr="009F2F90">
              <w:rPr>
                <w:b/>
                <w:sz w:val="20"/>
              </w:rPr>
              <w:t>DE TTK Matematikai Intézet, Geometria Tanszék</w:t>
            </w:r>
          </w:p>
        </w:tc>
      </w:tr>
      <w:tr w:rsidR="00394859"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ind w:left="20"/>
              <w:rPr>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Kódja: </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snapToGrid w:val="0"/>
              <w:jc w:val="center"/>
              <w:rPr>
                <w:rFonts w:eastAsia="Arial Unicode MS"/>
                <w:sz w:val="20"/>
              </w:rPr>
            </w:pPr>
          </w:p>
        </w:tc>
      </w:tr>
      <w:tr w:rsidR="00394859" w:rsidRPr="009F2F90"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394859" w:rsidRPr="009F2F90" w:rsidRDefault="00394859"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394859" w:rsidRPr="009F2F90" w:rsidRDefault="00394859"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394859" w:rsidRPr="009F2F90" w:rsidRDefault="00394859" w:rsidP="006577A3">
            <w:pPr>
              <w:jc w:val="center"/>
              <w:rPr>
                <w:sz w:val="20"/>
              </w:rPr>
            </w:pPr>
            <w:r w:rsidRPr="009F2F90">
              <w:rPr>
                <w:sz w:val="20"/>
              </w:rPr>
              <w:t>Kredit</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394859" w:rsidRPr="009F2F90" w:rsidRDefault="00394859" w:rsidP="006577A3">
            <w:pPr>
              <w:jc w:val="center"/>
              <w:rPr>
                <w:sz w:val="20"/>
              </w:rPr>
            </w:pPr>
            <w:r w:rsidRPr="009F2F90">
              <w:rPr>
                <w:sz w:val="20"/>
              </w:rPr>
              <w:t>Oktatás nyelve</w:t>
            </w:r>
          </w:p>
        </w:tc>
      </w:tr>
      <w:tr w:rsidR="00394859" w:rsidRPr="009F2F90"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394859" w:rsidRPr="009F2F90" w:rsidRDefault="00394859"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394859" w:rsidRPr="009F2F90" w:rsidRDefault="00394859"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394859" w:rsidRPr="009F2F90" w:rsidRDefault="00394859" w:rsidP="006577A3">
            <w:pPr>
              <w:snapToGrid w:val="0"/>
              <w:rPr>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snapToGrid w:val="0"/>
              <w:rPr>
                <w:sz w:val="20"/>
              </w:rPr>
            </w:pPr>
          </w:p>
        </w:tc>
      </w:tr>
      <w:tr w:rsidR="00394859"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sz w:val="20"/>
              </w:rPr>
            </w:pPr>
            <w:r w:rsidRPr="009F2F90">
              <w:rPr>
                <w:b/>
                <w:sz w:val="20"/>
              </w:rPr>
              <w:t>4</w:t>
            </w:r>
          </w:p>
        </w:tc>
        <w:tc>
          <w:tcPr>
            <w:tcW w:w="653"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b/>
                <w:sz w:val="20"/>
              </w:rPr>
            </w:pPr>
            <w:r w:rsidRPr="009F2F90">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394859" w:rsidRPr="009F2F90" w:rsidRDefault="00394859" w:rsidP="006577A3">
            <w:pPr>
              <w:snapToGrid w:val="0"/>
              <w:jc w:val="center"/>
              <w:rPr>
                <w:sz w:val="20"/>
              </w:rPr>
            </w:pPr>
            <w:r w:rsidRPr="009F2F90">
              <w:rPr>
                <w:b/>
                <w:sz w:val="20"/>
              </w:rPr>
              <w:t>kollokvium</w:t>
            </w:r>
          </w:p>
        </w:tc>
        <w:tc>
          <w:tcPr>
            <w:tcW w:w="855" w:type="dxa"/>
            <w:vMerge w:val="restart"/>
            <w:tcBorders>
              <w:top w:val="single" w:sz="4" w:space="0" w:color="000000"/>
              <w:left w:val="single" w:sz="4" w:space="0" w:color="000000"/>
            </w:tcBorders>
            <w:shd w:val="clear" w:color="auto" w:fill="auto"/>
            <w:vAlign w:val="center"/>
          </w:tcPr>
          <w:p w:rsidR="00394859" w:rsidRPr="009F2F90" w:rsidRDefault="00394859" w:rsidP="006577A3">
            <w:pPr>
              <w:snapToGrid w:val="0"/>
              <w:jc w:val="center"/>
              <w:rPr>
                <w:sz w:val="20"/>
              </w:rPr>
            </w:pPr>
            <w:r w:rsidRPr="009F2F90">
              <w:rPr>
                <w:b/>
                <w:sz w:val="20"/>
              </w:rPr>
              <w:t>5</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394859" w:rsidRPr="009F2F90" w:rsidRDefault="00394859" w:rsidP="006577A3">
            <w:pPr>
              <w:snapToGrid w:val="0"/>
              <w:jc w:val="center"/>
              <w:rPr>
                <w:sz w:val="20"/>
              </w:rPr>
            </w:pPr>
            <w:r w:rsidRPr="009F2F90">
              <w:rPr>
                <w:b/>
                <w:sz w:val="20"/>
              </w:rPr>
              <w:t>magyar</w:t>
            </w:r>
          </w:p>
        </w:tc>
      </w:tr>
      <w:tr w:rsidR="00394859"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394859" w:rsidRPr="009F2F90" w:rsidRDefault="00BB22C7"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94859" w:rsidRPr="009F2F90" w:rsidRDefault="00BB22C7" w:rsidP="006577A3">
            <w:pPr>
              <w:snapToGrid w:val="0"/>
              <w:jc w:val="center"/>
              <w:rPr>
                <w:b/>
                <w:sz w:val="20"/>
              </w:rPr>
            </w:pPr>
            <w:r w:rsidRPr="009F2F90">
              <w:rPr>
                <w:b/>
                <w:sz w:val="20"/>
              </w:rPr>
              <w:t>20</w:t>
            </w:r>
          </w:p>
        </w:tc>
        <w:tc>
          <w:tcPr>
            <w:tcW w:w="653"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394859" w:rsidRPr="009F2F90" w:rsidRDefault="00BB22C7" w:rsidP="006577A3">
            <w:pPr>
              <w:snapToGrid w:val="0"/>
              <w:jc w:val="center"/>
              <w:rPr>
                <w:b/>
                <w:sz w:val="20"/>
              </w:rPr>
            </w:pPr>
            <w:r w:rsidRPr="009F2F90">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jc w:val="center"/>
              <w:rPr>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394859" w:rsidRPr="009F2F90" w:rsidRDefault="00BB22C7"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394859" w:rsidRPr="009F2F90" w:rsidRDefault="00394859" w:rsidP="006577A3">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394859" w:rsidRPr="009F2F90" w:rsidRDefault="00394859" w:rsidP="006577A3">
            <w:pPr>
              <w:snapToGrid w:val="0"/>
              <w:jc w:val="center"/>
              <w:rPr>
                <w:b/>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snapToGrid w:val="0"/>
              <w:jc w:val="center"/>
              <w:rPr>
                <w:b/>
                <w:sz w:val="20"/>
              </w:rPr>
            </w:pPr>
          </w:p>
        </w:tc>
      </w:tr>
      <w:tr w:rsidR="00394859"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394859" w:rsidRPr="009F2F90" w:rsidRDefault="00394859" w:rsidP="006577A3">
            <w:pPr>
              <w:rPr>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snapToGrid w:val="0"/>
              <w:jc w:val="center"/>
              <w:rPr>
                <w:sz w:val="20"/>
              </w:rPr>
            </w:pPr>
            <w:r w:rsidRPr="009F2F90">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394859" w:rsidRPr="009F2F90" w:rsidRDefault="00394859" w:rsidP="006577A3">
            <w:pPr>
              <w:rPr>
                <w:sz w:val="20"/>
              </w:rPr>
            </w:pPr>
            <w:r w:rsidRPr="009F2F90">
              <w:rPr>
                <w:sz w:val="20"/>
              </w:rPr>
              <w:t>beosztása:</w:t>
            </w:r>
          </w:p>
        </w:tc>
        <w:tc>
          <w:tcPr>
            <w:tcW w:w="2561" w:type="dxa"/>
            <w:tcBorders>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snapToGrid w:val="0"/>
              <w:jc w:val="center"/>
              <w:rPr>
                <w:sz w:val="20"/>
              </w:rPr>
            </w:pPr>
            <w:r w:rsidRPr="009F2F90">
              <w:rPr>
                <w:rFonts w:eastAsia="Arial Unicode MS"/>
                <w:b/>
                <w:sz w:val="20"/>
              </w:rPr>
              <w:t>egyetemi docens</w:t>
            </w:r>
          </w:p>
        </w:tc>
      </w:tr>
      <w:tr w:rsidR="00394859" w:rsidRPr="009F2F90" w:rsidTr="00AC7EF2">
        <w:trPr>
          <w:cantSplit/>
          <w:trHeight w:val="46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rPr>
                <w:sz w:val="20"/>
              </w:rPr>
            </w:pPr>
            <w:r w:rsidRPr="009F2F90">
              <w:rPr>
                <w:b/>
                <w:bCs/>
                <w:sz w:val="20"/>
              </w:rPr>
              <w:t>A kurzus célja</w:t>
            </w:r>
            <w:r w:rsidRPr="009F2F90">
              <w:rPr>
                <w:sz w:val="20"/>
              </w:rPr>
              <w:t>, hogy a hallgatók</w:t>
            </w:r>
          </w:p>
          <w:p w:rsidR="00394859" w:rsidRPr="009F2F90" w:rsidRDefault="00394859" w:rsidP="006577A3">
            <w:pPr>
              <w:suppressAutoHyphens/>
              <w:autoSpaceDE w:val="0"/>
              <w:ind w:left="417" w:right="113"/>
              <w:rPr>
                <w:sz w:val="20"/>
              </w:rPr>
            </w:pPr>
            <w:r w:rsidRPr="009F2F90">
              <w:rPr>
                <w:sz w:val="20"/>
              </w:rPr>
              <w:t>megismerjék a matematika alapvető fogalmait, módszereit és eredményeit.</w:t>
            </w:r>
          </w:p>
        </w:tc>
      </w:tr>
      <w:tr w:rsidR="00394859" w:rsidRPr="009F2F90" w:rsidTr="00AC7EF2">
        <w:trPr>
          <w:trHeight w:val="40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rPr>
                <w:sz w:val="20"/>
              </w:rPr>
            </w:pPr>
            <w:r w:rsidRPr="009F2F90">
              <w:rPr>
                <w:b/>
                <w:bCs/>
                <w:sz w:val="20"/>
              </w:rPr>
              <w:t>A kurzus tartalma, témakörei</w:t>
            </w:r>
          </w:p>
          <w:p w:rsidR="00394859" w:rsidRPr="009F2F90" w:rsidRDefault="00394859" w:rsidP="006577A3">
            <w:pPr>
              <w:suppressAutoHyphens/>
              <w:autoSpaceDE w:val="0"/>
              <w:ind w:left="417" w:right="113"/>
              <w:jc w:val="both"/>
              <w:rPr>
                <w:sz w:val="20"/>
              </w:rPr>
            </w:pPr>
            <w:r w:rsidRPr="009F2F90">
              <w:rPr>
                <w:sz w:val="20"/>
              </w:rPr>
              <w:t>Halmazok. Valós számok. Komplex számok.  Valós számsorozatok. Konvergencia, határérték.  Függvények határértéke, folytonossága, differenciálhatósága. Függvényvizsgálat, monotonitás, konvexitás, inflexió. Közelítés polinomokkal, Taylor formula. Szélsőérték létezésének feltételei.  Határozott, határozatlan és improprius integrál fogalma és kiszámítása. Közönséges differenciálegyenletek, kezdetiérték feladat.  Lineáris tér fogalma. Mátrixok, műveletek mátrixokkal. Determináns és tulajdonságai; a mátrix rangja. Lineáris egyenletrendszerek. Euklideszi terek és transzformációik.</w:t>
            </w:r>
          </w:p>
        </w:tc>
      </w:tr>
      <w:tr w:rsidR="00394859" w:rsidRPr="009F2F90" w:rsidTr="00AC7EF2">
        <w:trPr>
          <w:trHeight w:val="102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9F2F90" w:rsidRDefault="00394859" w:rsidP="006577A3">
            <w:pPr>
              <w:rPr>
                <w:sz w:val="20"/>
              </w:rPr>
            </w:pPr>
            <w:r w:rsidRPr="009F2F90">
              <w:rPr>
                <w:b/>
                <w:bCs/>
                <w:sz w:val="20"/>
              </w:rPr>
              <w:t>Kötelező olvasmány:</w:t>
            </w:r>
          </w:p>
          <w:p w:rsidR="00394859" w:rsidRPr="009F2F90" w:rsidRDefault="00394859" w:rsidP="006577A3">
            <w:pPr>
              <w:suppressAutoHyphens/>
              <w:autoSpaceDE w:val="0"/>
              <w:ind w:left="417" w:right="113"/>
              <w:rPr>
                <w:b/>
                <w:bCs/>
                <w:sz w:val="20"/>
              </w:rPr>
            </w:pPr>
          </w:p>
          <w:p w:rsidR="00394859" w:rsidRPr="009F2F90" w:rsidRDefault="00394859" w:rsidP="006577A3">
            <w:pPr>
              <w:rPr>
                <w:b/>
                <w:sz w:val="20"/>
              </w:rPr>
            </w:pPr>
            <w:r w:rsidRPr="009F2F90">
              <w:rPr>
                <w:b/>
                <w:bCs/>
                <w:sz w:val="20"/>
              </w:rPr>
              <w:t>Ajánlott szakirodalom:</w:t>
            </w:r>
          </w:p>
          <w:p w:rsidR="00204B59" w:rsidRPr="009F2F90" w:rsidRDefault="00394859" w:rsidP="006577A3">
            <w:pPr>
              <w:suppressAutoHyphens/>
              <w:autoSpaceDE w:val="0"/>
              <w:ind w:left="417" w:right="113"/>
              <w:rPr>
                <w:bCs/>
                <w:sz w:val="20"/>
              </w:rPr>
            </w:pPr>
            <w:r w:rsidRPr="009F2F90">
              <w:rPr>
                <w:bCs/>
                <w:sz w:val="20"/>
              </w:rPr>
              <w:t>Kozma László: Matematikai alapok, Studium Kiadó, 1999.</w:t>
            </w:r>
            <w:r w:rsidRPr="009F2F90">
              <w:rPr>
                <w:bCs/>
                <w:sz w:val="20"/>
              </w:rPr>
              <w:br/>
              <w:t>Kovács József, Takács Gábor, Takács Miklós: Analízis, Nemzeti Tankönyvkiadó, Budapest, 1998.</w:t>
            </w:r>
            <w:r w:rsidRPr="009F2F90">
              <w:rPr>
                <w:bCs/>
                <w:sz w:val="20"/>
              </w:rPr>
              <w:br/>
              <w:t>Denkinger Géza: Analízis, 6. kiadás, Nemzeti Tankönyvkiadó, Budapest, 2002.</w:t>
            </w:r>
          </w:p>
        </w:tc>
      </w:tr>
    </w:tbl>
    <w:p w:rsidR="00DA3390" w:rsidRPr="009F2F90" w:rsidRDefault="00DA3390" w:rsidP="006577A3">
      <w:pPr>
        <w:rPr>
          <w:noProof/>
        </w:rPr>
      </w:pPr>
    </w:p>
    <w:p w:rsidR="00204B59" w:rsidRPr="009F2F90" w:rsidRDefault="00204B59" w:rsidP="006577A3">
      <w:pPr>
        <w:rPr>
          <w:noProof/>
        </w:rPr>
      </w:pPr>
    </w:p>
    <w:tbl>
      <w:tblPr>
        <w:tblW w:w="1008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561"/>
      </w:tblGrid>
      <w:tr w:rsidR="00632CDF" w:rsidRPr="009F2F90"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rPr>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32CDF" w:rsidRPr="009F2F90" w:rsidRDefault="00632CDF" w:rsidP="006577A3">
            <w:pPr>
              <w:snapToGrid w:val="0"/>
              <w:jc w:val="center"/>
              <w:rPr>
                <w:sz w:val="20"/>
              </w:rPr>
            </w:pPr>
            <w:r w:rsidRPr="009F2F90">
              <w:rPr>
                <w:rFonts w:eastAsia="Arial Unicode MS"/>
                <w:b/>
                <w:sz w:val="20"/>
              </w:rPr>
              <w:t>Matematika I.</w:t>
            </w:r>
          </w:p>
        </w:tc>
        <w:tc>
          <w:tcPr>
            <w:tcW w:w="855" w:type="dxa"/>
            <w:vMerge w:val="restart"/>
            <w:tcBorders>
              <w:top w:val="single" w:sz="4" w:space="0" w:color="000000"/>
              <w:left w:val="single" w:sz="4" w:space="0" w:color="000000"/>
            </w:tcBorders>
            <w:shd w:val="clear" w:color="auto" w:fill="auto"/>
            <w:vAlign w:val="center"/>
          </w:tcPr>
          <w:p w:rsidR="00632CDF" w:rsidRPr="009F2F90" w:rsidRDefault="00632CDF" w:rsidP="006577A3">
            <w:pPr>
              <w:jc w:val="center"/>
              <w:rPr>
                <w:sz w:val="20"/>
              </w:rPr>
            </w:pPr>
            <w:r w:rsidRPr="009F2F90">
              <w:rPr>
                <w:sz w:val="20"/>
              </w:rPr>
              <w:t>Kódja:</w:t>
            </w:r>
          </w:p>
        </w:tc>
        <w:tc>
          <w:tcPr>
            <w:tcW w:w="2561" w:type="dxa"/>
            <w:vMerge w:val="restart"/>
            <w:tcBorders>
              <w:top w:val="single" w:sz="4" w:space="0" w:color="000000"/>
              <w:left w:val="single" w:sz="4" w:space="0" w:color="000000"/>
              <w:right w:val="single" w:sz="4" w:space="0" w:color="000000"/>
            </w:tcBorders>
            <w:shd w:val="clear" w:color="auto" w:fill="E5DFEC"/>
            <w:vAlign w:val="center"/>
          </w:tcPr>
          <w:p w:rsidR="00632CDF" w:rsidRPr="009F2F90" w:rsidRDefault="00632CDF" w:rsidP="006577A3">
            <w:pPr>
              <w:snapToGrid w:val="0"/>
              <w:jc w:val="center"/>
              <w:rPr>
                <w:rFonts w:eastAsia="Arial Unicode MS"/>
                <w:b/>
                <w:sz w:val="20"/>
              </w:rPr>
            </w:pPr>
            <w:r w:rsidRPr="009F2F90">
              <w:rPr>
                <w:rFonts w:eastAsia="Arial Unicode MS"/>
                <w:b/>
                <w:sz w:val="20"/>
              </w:rPr>
              <w:t>TTMBG0808</w:t>
            </w:r>
          </w:p>
          <w:p w:rsidR="00BB22C7" w:rsidRPr="009F2F90" w:rsidRDefault="00BB22C7" w:rsidP="006577A3">
            <w:pPr>
              <w:snapToGrid w:val="0"/>
              <w:jc w:val="center"/>
              <w:rPr>
                <w:sz w:val="20"/>
              </w:rPr>
            </w:pPr>
            <w:r w:rsidRPr="009F2F90">
              <w:rPr>
                <w:rFonts w:eastAsia="Arial Unicode MS"/>
                <w:b/>
                <w:sz w:val="20"/>
              </w:rPr>
              <w:t>TTMBG0808_L</w:t>
            </w:r>
          </w:p>
        </w:tc>
      </w:tr>
      <w:tr w:rsidR="00632CDF" w:rsidRPr="009F2F90"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632CDF" w:rsidRPr="009F2F90" w:rsidRDefault="00632CDF" w:rsidP="006577A3">
            <w:pPr>
              <w:rPr>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32CDF" w:rsidRPr="009F2F90" w:rsidRDefault="00632CDF" w:rsidP="006577A3">
            <w:pPr>
              <w:snapToGrid w:val="0"/>
              <w:jc w:val="center"/>
              <w:rPr>
                <w:sz w:val="20"/>
              </w:rPr>
            </w:pPr>
            <w:r w:rsidRPr="009F2F90">
              <w:rPr>
                <w:b/>
                <w:sz w:val="20"/>
              </w:rPr>
              <w:t>Mathematics I.</w:t>
            </w:r>
          </w:p>
        </w:tc>
        <w:tc>
          <w:tcPr>
            <w:tcW w:w="855" w:type="dxa"/>
            <w:vMerge/>
            <w:tcBorders>
              <w:left w:val="single" w:sz="4" w:space="0" w:color="000000"/>
              <w:bottom w:val="single" w:sz="4" w:space="0" w:color="000000"/>
            </w:tcBorders>
            <w:shd w:val="clear" w:color="auto" w:fill="auto"/>
            <w:vAlign w:val="center"/>
          </w:tcPr>
          <w:p w:rsidR="00632CDF" w:rsidRPr="009F2F90" w:rsidRDefault="00632CDF" w:rsidP="006577A3">
            <w:pPr>
              <w:snapToGrid w:val="0"/>
              <w:rPr>
                <w:rFonts w:eastAsia="Arial Unicode MS"/>
                <w:b/>
                <w:sz w:val="20"/>
              </w:rPr>
            </w:pPr>
          </w:p>
        </w:tc>
        <w:tc>
          <w:tcPr>
            <w:tcW w:w="2561" w:type="dxa"/>
            <w:vMerge/>
            <w:tcBorders>
              <w:left w:val="single" w:sz="4" w:space="0" w:color="000000"/>
              <w:bottom w:val="single" w:sz="4" w:space="0" w:color="000000"/>
              <w:right w:val="single" w:sz="4" w:space="0" w:color="000000"/>
            </w:tcBorders>
            <w:shd w:val="clear" w:color="auto" w:fill="E5DFEC"/>
            <w:vAlign w:val="center"/>
          </w:tcPr>
          <w:p w:rsidR="00632CDF" w:rsidRPr="009F2F90" w:rsidRDefault="00632CDF" w:rsidP="006577A3">
            <w:pPr>
              <w:snapToGrid w:val="0"/>
              <w:rPr>
                <w:rFonts w:eastAsia="Arial Unicode MS"/>
                <w:b/>
                <w:sz w:val="20"/>
              </w:rPr>
            </w:pPr>
          </w:p>
        </w:tc>
      </w:tr>
      <w:tr w:rsidR="00632CDF" w:rsidRPr="009F2F90" w:rsidTr="00AC7EF2">
        <w:trPr>
          <w:cantSplit/>
          <w:trHeight w:val="42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jc w:val="center"/>
              <w:rPr>
                <w:sz w:val="20"/>
              </w:rPr>
            </w:pPr>
            <w:r w:rsidRPr="009F2F90">
              <w:rPr>
                <w:b/>
                <w:bCs/>
                <w:sz w:val="20"/>
              </w:rPr>
              <w:t>A képzés 1. féléve</w:t>
            </w:r>
          </w:p>
        </w:tc>
      </w:tr>
      <w:tr w:rsidR="00632CDF"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ind w:left="20"/>
              <w:rPr>
                <w:sz w:val="20"/>
              </w:rPr>
            </w:pPr>
            <w:r w:rsidRPr="009F2F90">
              <w:rPr>
                <w:sz w:val="20"/>
              </w:rPr>
              <w:t>Felelős oktatási egység:</w:t>
            </w:r>
          </w:p>
        </w:tc>
        <w:tc>
          <w:tcPr>
            <w:tcW w:w="74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jc w:val="center"/>
              <w:rPr>
                <w:sz w:val="20"/>
              </w:rPr>
            </w:pPr>
            <w:r w:rsidRPr="009F2F90">
              <w:rPr>
                <w:b/>
                <w:sz w:val="20"/>
              </w:rPr>
              <w:t>DE TTK Matematikai Intézet, Geometria Tanszék</w:t>
            </w:r>
          </w:p>
        </w:tc>
      </w:tr>
      <w:tr w:rsidR="00632CDF"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ind w:left="20"/>
              <w:rPr>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Kódja: </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snapToGrid w:val="0"/>
              <w:jc w:val="center"/>
              <w:rPr>
                <w:rFonts w:eastAsia="Arial Unicode MS"/>
                <w:sz w:val="20"/>
              </w:rPr>
            </w:pPr>
          </w:p>
        </w:tc>
      </w:tr>
      <w:tr w:rsidR="00632CDF" w:rsidRPr="009F2F90"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632CDF" w:rsidRPr="009F2F90" w:rsidRDefault="00632CDF"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632CDF" w:rsidRPr="009F2F90" w:rsidRDefault="00632CDF"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632CDF" w:rsidRPr="009F2F90" w:rsidRDefault="00632CDF" w:rsidP="006577A3">
            <w:pPr>
              <w:jc w:val="center"/>
              <w:rPr>
                <w:sz w:val="20"/>
              </w:rPr>
            </w:pPr>
            <w:r w:rsidRPr="009F2F90">
              <w:rPr>
                <w:sz w:val="20"/>
              </w:rPr>
              <w:t>Kredit</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632CDF" w:rsidRPr="009F2F90" w:rsidRDefault="00632CDF" w:rsidP="006577A3">
            <w:pPr>
              <w:jc w:val="center"/>
              <w:rPr>
                <w:sz w:val="20"/>
              </w:rPr>
            </w:pPr>
            <w:r w:rsidRPr="009F2F90">
              <w:rPr>
                <w:sz w:val="20"/>
              </w:rPr>
              <w:t>Oktatás nyelve</w:t>
            </w:r>
          </w:p>
        </w:tc>
      </w:tr>
      <w:tr w:rsidR="00632CDF" w:rsidRPr="009F2F90"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632CDF" w:rsidRPr="009F2F90" w:rsidRDefault="00632CDF"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632CDF" w:rsidRPr="009F2F90" w:rsidRDefault="00632CDF"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632CDF" w:rsidRPr="009F2F90" w:rsidRDefault="00632CDF" w:rsidP="006577A3">
            <w:pPr>
              <w:snapToGrid w:val="0"/>
              <w:rPr>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snapToGrid w:val="0"/>
              <w:rPr>
                <w:sz w:val="20"/>
              </w:rPr>
            </w:pPr>
          </w:p>
        </w:tc>
      </w:tr>
      <w:tr w:rsidR="00632CDF"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sz w:val="20"/>
              </w:rPr>
            </w:pPr>
            <w:r w:rsidRPr="009F2F90">
              <w:rPr>
                <w:b/>
                <w:sz w:val="20"/>
              </w:rPr>
              <w:t>3</w:t>
            </w:r>
          </w:p>
        </w:tc>
        <w:tc>
          <w:tcPr>
            <w:tcW w:w="697"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632CDF" w:rsidRPr="009F2F90" w:rsidRDefault="00632CDF" w:rsidP="006577A3">
            <w:pPr>
              <w:snapToGrid w:val="0"/>
              <w:jc w:val="center"/>
              <w:rPr>
                <w:sz w:val="20"/>
              </w:rPr>
            </w:pPr>
            <w:r w:rsidRPr="009F2F90">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632CDF" w:rsidRPr="009F2F90" w:rsidRDefault="00632CDF" w:rsidP="006577A3">
            <w:pPr>
              <w:snapToGrid w:val="0"/>
              <w:jc w:val="center"/>
              <w:rPr>
                <w:sz w:val="20"/>
              </w:rPr>
            </w:pPr>
            <w:r w:rsidRPr="009F2F90">
              <w:rPr>
                <w:b/>
                <w:sz w:val="20"/>
              </w:rPr>
              <w:t>2</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632CDF" w:rsidRPr="009F2F90" w:rsidRDefault="00632CDF" w:rsidP="006577A3">
            <w:pPr>
              <w:snapToGrid w:val="0"/>
              <w:jc w:val="center"/>
              <w:rPr>
                <w:sz w:val="20"/>
              </w:rPr>
            </w:pPr>
            <w:r w:rsidRPr="009F2F90">
              <w:rPr>
                <w:b/>
                <w:sz w:val="20"/>
              </w:rPr>
              <w:t>magyar</w:t>
            </w:r>
          </w:p>
        </w:tc>
      </w:tr>
      <w:tr w:rsidR="00632CDF"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632CDF" w:rsidRPr="009F2F90" w:rsidRDefault="00BB22C7"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632CDF" w:rsidRPr="009F2F90" w:rsidRDefault="00BB22C7"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632CDF" w:rsidRPr="009F2F90" w:rsidRDefault="00BB22C7" w:rsidP="006577A3">
            <w:pPr>
              <w:snapToGrid w:val="0"/>
              <w:jc w:val="center"/>
              <w:rPr>
                <w:b/>
                <w:sz w:val="20"/>
              </w:rPr>
            </w:pPr>
            <w:r w:rsidRPr="009F2F90">
              <w:rPr>
                <w:b/>
                <w:sz w:val="20"/>
              </w:rPr>
              <w:t>15</w:t>
            </w:r>
          </w:p>
        </w:tc>
        <w:tc>
          <w:tcPr>
            <w:tcW w:w="697"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jc w:val="center"/>
              <w:rPr>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632CDF" w:rsidRPr="009F2F90" w:rsidRDefault="00BB22C7"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632CDF" w:rsidRPr="009F2F90" w:rsidRDefault="00632CDF" w:rsidP="006577A3">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632CDF" w:rsidRPr="009F2F90" w:rsidRDefault="00632CDF" w:rsidP="006577A3">
            <w:pPr>
              <w:snapToGrid w:val="0"/>
              <w:jc w:val="center"/>
              <w:rPr>
                <w:b/>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snapToGrid w:val="0"/>
              <w:jc w:val="center"/>
              <w:rPr>
                <w:b/>
                <w:sz w:val="20"/>
              </w:rPr>
            </w:pPr>
          </w:p>
        </w:tc>
      </w:tr>
      <w:tr w:rsidR="00632CDF"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632CDF" w:rsidRPr="009F2F90" w:rsidRDefault="00632CDF" w:rsidP="006577A3">
            <w:pPr>
              <w:rPr>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snapToGrid w:val="0"/>
              <w:jc w:val="center"/>
              <w:rPr>
                <w:sz w:val="20"/>
              </w:rPr>
            </w:pPr>
            <w:r w:rsidRPr="009F2F90">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632CDF" w:rsidRPr="009F2F90" w:rsidRDefault="00632CDF" w:rsidP="006577A3">
            <w:pPr>
              <w:rPr>
                <w:sz w:val="20"/>
              </w:rPr>
            </w:pPr>
            <w:r w:rsidRPr="009F2F90">
              <w:rPr>
                <w:sz w:val="20"/>
              </w:rPr>
              <w:t>beosztása:</w:t>
            </w:r>
          </w:p>
        </w:tc>
        <w:tc>
          <w:tcPr>
            <w:tcW w:w="2561" w:type="dxa"/>
            <w:tcBorders>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snapToGrid w:val="0"/>
              <w:jc w:val="center"/>
              <w:rPr>
                <w:sz w:val="20"/>
              </w:rPr>
            </w:pPr>
            <w:r w:rsidRPr="009F2F90">
              <w:rPr>
                <w:rFonts w:eastAsia="Arial Unicode MS"/>
                <w:b/>
                <w:sz w:val="20"/>
              </w:rPr>
              <w:t>egyetemi docens</w:t>
            </w:r>
          </w:p>
        </w:tc>
      </w:tr>
      <w:tr w:rsidR="00632CDF" w:rsidRPr="009F2F90" w:rsidTr="00AC7EF2">
        <w:trPr>
          <w:cantSplit/>
          <w:trHeight w:val="46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rPr>
                <w:sz w:val="20"/>
              </w:rPr>
            </w:pPr>
            <w:r w:rsidRPr="009F2F90">
              <w:rPr>
                <w:b/>
                <w:bCs/>
                <w:sz w:val="20"/>
              </w:rPr>
              <w:t>A kurzus célja</w:t>
            </w:r>
            <w:r w:rsidRPr="009F2F90">
              <w:rPr>
                <w:sz w:val="20"/>
              </w:rPr>
              <w:t>, hogy a hallgatók</w:t>
            </w:r>
          </w:p>
          <w:p w:rsidR="00632CDF" w:rsidRPr="009F2F90" w:rsidRDefault="00632CDF" w:rsidP="006577A3">
            <w:pPr>
              <w:suppressAutoHyphens/>
              <w:autoSpaceDE w:val="0"/>
              <w:ind w:left="417" w:right="113"/>
              <w:rPr>
                <w:sz w:val="20"/>
              </w:rPr>
            </w:pPr>
            <w:r w:rsidRPr="009F2F90">
              <w:rPr>
                <w:sz w:val="20"/>
              </w:rPr>
              <w:t>megismerjék a matematika alapvető fogalmait, módszereit és eredményeit.</w:t>
            </w:r>
          </w:p>
        </w:tc>
      </w:tr>
      <w:tr w:rsidR="00632CDF" w:rsidRPr="009F2F90" w:rsidTr="00AC7EF2">
        <w:trPr>
          <w:trHeight w:val="276"/>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rPr>
                <w:sz w:val="20"/>
              </w:rPr>
            </w:pPr>
            <w:r w:rsidRPr="009F2F90">
              <w:rPr>
                <w:b/>
                <w:bCs/>
                <w:sz w:val="20"/>
              </w:rPr>
              <w:t>A kurzus tartalma, témakörei</w:t>
            </w:r>
          </w:p>
          <w:p w:rsidR="00632CDF" w:rsidRPr="009F2F90" w:rsidRDefault="00632CDF" w:rsidP="006577A3">
            <w:pPr>
              <w:suppressAutoHyphens/>
              <w:autoSpaceDE w:val="0"/>
              <w:ind w:left="417" w:right="113"/>
              <w:jc w:val="both"/>
              <w:rPr>
                <w:sz w:val="20"/>
              </w:rPr>
            </w:pPr>
            <w:r w:rsidRPr="009F2F90">
              <w:rPr>
                <w:sz w:val="20"/>
              </w:rPr>
              <w:t xml:space="preserve">Halmazok. Valós számok. Komplex számok.  Valós számsorozatok. Konvergencia, határérték.  Függvények határértéke, folytonossága, differenciálhatósága. Függvényvizsgálat, monotonitás, konvexitás, inflexió. Közelítés polinomokkal, Taylor formula. Szélsőérték létezésének feltételei.  Határozott, határozatlan és improprius integrál </w:t>
            </w:r>
            <w:r w:rsidRPr="009F2F90">
              <w:rPr>
                <w:sz w:val="20"/>
              </w:rPr>
              <w:lastRenderedPageBreak/>
              <w:t>fogalma és kiszámítása. Közönséges differenciálegyenletek, kezdetiérték feladat.  Lineáris tér fogalma. Mátrixok, műveletek mátrixokkal. Determináns és tulajdonságai; a mátrix rangja. Lineáris egyenletrendszerek. Euklideszi terek és transzformációik.</w:t>
            </w:r>
          </w:p>
        </w:tc>
      </w:tr>
      <w:tr w:rsidR="00632CDF" w:rsidRPr="009F2F90" w:rsidTr="00AC7EF2">
        <w:trPr>
          <w:trHeight w:val="102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9F2F90" w:rsidRDefault="00632CDF" w:rsidP="006577A3">
            <w:pPr>
              <w:rPr>
                <w:sz w:val="20"/>
              </w:rPr>
            </w:pPr>
            <w:r w:rsidRPr="009F2F90">
              <w:rPr>
                <w:b/>
                <w:bCs/>
                <w:sz w:val="20"/>
              </w:rPr>
              <w:lastRenderedPageBreak/>
              <w:t>Kötelező olvasmány:</w:t>
            </w:r>
          </w:p>
          <w:p w:rsidR="00632CDF" w:rsidRPr="009F2F90" w:rsidRDefault="00632CDF" w:rsidP="006577A3">
            <w:pPr>
              <w:suppressAutoHyphens/>
              <w:autoSpaceDE w:val="0"/>
              <w:ind w:left="417" w:right="113"/>
              <w:rPr>
                <w:b/>
                <w:bCs/>
                <w:sz w:val="20"/>
              </w:rPr>
            </w:pPr>
          </w:p>
          <w:p w:rsidR="00632CDF" w:rsidRPr="009F2F90" w:rsidRDefault="00632CDF" w:rsidP="006577A3">
            <w:pPr>
              <w:rPr>
                <w:b/>
                <w:sz w:val="20"/>
              </w:rPr>
            </w:pPr>
            <w:r w:rsidRPr="009F2F90">
              <w:rPr>
                <w:b/>
                <w:bCs/>
                <w:sz w:val="20"/>
              </w:rPr>
              <w:t>Ajánlott szakirodalom:</w:t>
            </w:r>
          </w:p>
          <w:p w:rsidR="00632CDF" w:rsidRPr="009F2F90" w:rsidRDefault="00632CDF" w:rsidP="006577A3">
            <w:pPr>
              <w:suppressAutoHyphens/>
              <w:autoSpaceDE w:val="0"/>
              <w:ind w:left="417" w:right="113"/>
              <w:rPr>
                <w:bCs/>
                <w:sz w:val="20"/>
              </w:rPr>
            </w:pPr>
            <w:r w:rsidRPr="009F2F90">
              <w:rPr>
                <w:bCs/>
                <w:sz w:val="20"/>
              </w:rPr>
              <w:t>Denkinger Géza: Matematikai Analízis: feladatgyűjtemény, Tankönyvkiadó, Budapest, 1978.</w:t>
            </w:r>
            <w:r w:rsidRPr="009F2F90">
              <w:rPr>
                <w:bCs/>
                <w:sz w:val="20"/>
              </w:rPr>
              <w:br/>
              <w:t>Elliott Mendelson: 3000 Solved Problems in Calculus, McGraw-Hill, 1988</w:t>
            </w:r>
            <w:r w:rsidR="00204B59" w:rsidRPr="009F2F90">
              <w:rPr>
                <w:bCs/>
                <w:sz w:val="20"/>
              </w:rPr>
              <w:t>.</w:t>
            </w:r>
          </w:p>
        </w:tc>
      </w:tr>
    </w:tbl>
    <w:p w:rsidR="00DA3390" w:rsidRPr="009F2F90" w:rsidRDefault="00DA3390" w:rsidP="006577A3">
      <w:pPr>
        <w:pStyle w:val="Elformzottszveg"/>
        <w:tabs>
          <w:tab w:val="num" w:pos="850"/>
        </w:tabs>
        <w:rPr>
          <w:rFonts w:ascii="Times New Roman" w:hAnsi="Times New Roman"/>
          <w:noProof/>
          <w:sz w:val="24"/>
          <w:lang w:val="hu-HU"/>
        </w:rPr>
      </w:pPr>
    </w:p>
    <w:tbl>
      <w:tblPr>
        <w:tblW w:w="1002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501"/>
      </w:tblGrid>
      <w:tr w:rsidR="00204B59" w:rsidRPr="009F2F90"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rPr>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9F2F90" w:rsidRDefault="00204B59" w:rsidP="006577A3">
            <w:pPr>
              <w:snapToGrid w:val="0"/>
              <w:jc w:val="center"/>
              <w:rPr>
                <w:sz w:val="20"/>
              </w:rPr>
            </w:pPr>
            <w:r w:rsidRPr="009F2F90">
              <w:rPr>
                <w:rFonts w:eastAsia="Arial Unicode MS"/>
                <w:b/>
                <w:sz w:val="20"/>
              </w:rPr>
              <w:t>Matematika II.</w:t>
            </w:r>
          </w:p>
        </w:tc>
        <w:tc>
          <w:tcPr>
            <w:tcW w:w="855" w:type="dxa"/>
            <w:vMerge w:val="restart"/>
            <w:tcBorders>
              <w:top w:val="single" w:sz="4" w:space="0" w:color="000000"/>
              <w:left w:val="single" w:sz="4" w:space="0" w:color="000000"/>
            </w:tcBorders>
            <w:shd w:val="clear" w:color="auto" w:fill="auto"/>
            <w:vAlign w:val="center"/>
          </w:tcPr>
          <w:p w:rsidR="00204B59" w:rsidRPr="009F2F90" w:rsidRDefault="00204B59" w:rsidP="006577A3">
            <w:pPr>
              <w:jc w:val="center"/>
              <w:rPr>
                <w:sz w:val="20"/>
              </w:rPr>
            </w:pPr>
            <w:r w:rsidRPr="009F2F90">
              <w:rPr>
                <w:sz w:val="20"/>
              </w:rPr>
              <w:t>Kódja:</w:t>
            </w:r>
          </w:p>
        </w:tc>
        <w:tc>
          <w:tcPr>
            <w:tcW w:w="2501" w:type="dxa"/>
            <w:vMerge w:val="restart"/>
            <w:tcBorders>
              <w:top w:val="single" w:sz="4" w:space="0" w:color="000000"/>
              <w:left w:val="single" w:sz="4" w:space="0" w:color="000000"/>
              <w:right w:val="single" w:sz="4" w:space="0" w:color="000000"/>
            </w:tcBorders>
            <w:shd w:val="clear" w:color="auto" w:fill="E5DFEC"/>
            <w:vAlign w:val="center"/>
          </w:tcPr>
          <w:p w:rsidR="00204B59" w:rsidRPr="009F2F90" w:rsidRDefault="00204B59" w:rsidP="006577A3">
            <w:pPr>
              <w:snapToGrid w:val="0"/>
              <w:jc w:val="center"/>
              <w:rPr>
                <w:rFonts w:eastAsia="Arial Unicode MS"/>
                <w:b/>
                <w:sz w:val="20"/>
              </w:rPr>
            </w:pPr>
            <w:r w:rsidRPr="009F2F90">
              <w:rPr>
                <w:rFonts w:eastAsia="Arial Unicode MS"/>
                <w:b/>
                <w:sz w:val="20"/>
              </w:rPr>
              <w:t>TTMBE0809</w:t>
            </w:r>
          </w:p>
          <w:p w:rsidR="00BB22C7" w:rsidRPr="009F2F90" w:rsidRDefault="00BB22C7" w:rsidP="006577A3">
            <w:pPr>
              <w:snapToGrid w:val="0"/>
              <w:jc w:val="center"/>
              <w:rPr>
                <w:sz w:val="20"/>
              </w:rPr>
            </w:pPr>
            <w:r w:rsidRPr="009F2F90">
              <w:rPr>
                <w:rFonts w:eastAsia="Arial Unicode MS"/>
                <w:b/>
                <w:sz w:val="20"/>
              </w:rPr>
              <w:t>TTME0809_L</w:t>
            </w:r>
          </w:p>
        </w:tc>
      </w:tr>
      <w:tr w:rsidR="00204B59" w:rsidRPr="009F2F90"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04B59" w:rsidRPr="009F2F90" w:rsidRDefault="00204B59" w:rsidP="006577A3">
            <w:pPr>
              <w:rPr>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9F2F90" w:rsidRDefault="00204B59" w:rsidP="006577A3">
            <w:pPr>
              <w:snapToGrid w:val="0"/>
              <w:jc w:val="center"/>
              <w:rPr>
                <w:sz w:val="20"/>
              </w:rPr>
            </w:pPr>
            <w:r w:rsidRPr="009F2F90">
              <w:rPr>
                <w:b/>
                <w:sz w:val="20"/>
              </w:rPr>
              <w:t>Mathematics II.</w:t>
            </w:r>
          </w:p>
        </w:tc>
        <w:tc>
          <w:tcPr>
            <w:tcW w:w="855" w:type="dxa"/>
            <w:vMerge/>
            <w:tcBorders>
              <w:left w:val="single" w:sz="4" w:space="0" w:color="000000"/>
              <w:bottom w:val="single" w:sz="4" w:space="0" w:color="000000"/>
            </w:tcBorders>
            <w:shd w:val="clear" w:color="auto" w:fill="auto"/>
            <w:vAlign w:val="center"/>
          </w:tcPr>
          <w:p w:rsidR="00204B59" w:rsidRPr="009F2F90" w:rsidRDefault="00204B59" w:rsidP="006577A3">
            <w:pPr>
              <w:snapToGrid w:val="0"/>
              <w:rPr>
                <w:rFonts w:eastAsia="Arial Unicode MS"/>
                <w:b/>
                <w:sz w:val="20"/>
              </w:rPr>
            </w:pPr>
          </w:p>
        </w:tc>
        <w:tc>
          <w:tcPr>
            <w:tcW w:w="2501" w:type="dxa"/>
            <w:vMerge/>
            <w:tcBorders>
              <w:left w:val="single" w:sz="4" w:space="0" w:color="000000"/>
              <w:bottom w:val="single" w:sz="4" w:space="0" w:color="000000"/>
              <w:right w:val="single" w:sz="4" w:space="0" w:color="000000"/>
            </w:tcBorders>
            <w:shd w:val="clear" w:color="auto" w:fill="E5DFEC"/>
            <w:vAlign w:val="center"/>
          </w:tcPr>
          <w:p w:rsidR="00204B59" w:rsidRPr="009F2F90" w:rsidRDefault="00204B59" w:rsidP="006577A3">
            <w:pPr>
              <w:snapToGrid w:val="0"/>
              <w:rPr>
                <w:rFonts w:eastAsia="Arial Unicode MS"/>
                <w:b/>
                <w:sz w:val="20"/>
              </w:rPr>
            </w:pPr>
          </w:p>
        </w:tc>
      </w:tr>
      <w:tr w:rsidR="00204B59" w:rsidRPr="009F2F90" w:rsidTr="00AC7EF2">
        <w:trPr>
          <w:cantSplit/>
          <w:trHeight w:val="420"/>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jc w:val="center"/>
              <w:rPr>
                <w:sz w:val="20"/>
              </w:rPr>
            </w:pPr>
            <w:r w:rsidRPr="009F2F90">
              <w:rPr>
                <w:b/>
                <w:bCs/>
                <w:sz w:val="20"/>
              </w:rPr>
              <w:t>A képzés 2. féléve</w:t>
            </w:r>
          </w:p>
        </w:tc>
      </w:tr>
      <w:tr w:rsidR="00204B59"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ind w:left="20"/>
              <w:rPr>
                <w:sz w:val="20"/>
              </w:rPr>
            </w:pPr>
            <w:r w:rsidRPr="009F2F90">
              <w:rPr>
                <w:sz w:val="20"/>
              </w:rPr>
              <w:t>Felelős oktatási egység:</w:t>
            </w:r>
          </w:p>
        </w:tc>
        <w:tc>
          <w:tcPr>
            <w:tcW w:w="734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jc w:val="center"/>
              <w:rPr>
                <w:sz w:val="20"/>
              </w:rPr>
            </w:pPr>
            <w:r w:rsidRPr="009F2F90">
              <w:rPr>
                <w:b/>
                <w:sz w:val="20"/>
              </w:rPr>
              <w:t>DE TTK Matematikai Intézet, Geometria Tanszék</w:t>
            </w:r>
          </w:p>
        </w:tc>
      </w:tr>
      <w:tr w:rsidR="00204B59"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ind w:left="20"/>
              <w:rPr>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9F2F90" w:rsidRDefault="00204B59" w:rsidP="006577A3">
            <w:pPr>
              <w:snapToGrid w:val="0"/>
              <w:jc w:val="center"/>
              <w:rPr>
                <w:sz w:val="20"/>
              </w:rPr>
            </w:pPr>
            <w:r w:rsidRPr="009F2F90">
              <w:rPr>
                <w:rFonts w:eastAsia="Arial Unicode MS"/>
                <w:sz w:val="20"/>
              </w:rPr>
              <w:t>Matematika I.</w:t>
            </w:r>
          </w:p>
        </w:tc>
        <w:tc>
          <w:tcPr>
            <w:tcW w:w="855"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Kódja: </w:t>
            </w:r>
          </w:p>
        </w:tc>
        <w:tc>
          <w:tcPr>
            <w:tcW w:w="250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B22C7" w:rsidRPr="009F2F90" w:rsidRDefault="00204B59" w:rsidP="006577A3">
            <w:pPr>
              <w:snapToGrid w:val="0"/>
              <w:jc w:val="center"/>
              <w:rPr>
                <w:rFonts w:eastAsia="Arial Unicode MS"/>
                <w:sz w:val="20"/>
              </w:rPr>
            </w:pPr>
            <w:r w:rsidRPr="009F2F90">
              <w:rPr>
                <w:rFonts w:eastAsia="Arial Unicode MS"/>
                <w:sz w:val="20"/>
              </w:rPr>
              <w:t>TTMBE0808</w:t>
            </w:r>
            <w:r w:rsidR="00BB22C7" w:rsidRPr="009F2F90">
              <w:rPr>
                <w:rFonts w:eastAsia="Arial Unicode MS"/>
                <w:sz w:val="20"/>
              </w:rPr>
              <w:t>/TTMBE0808_L</w:t>
            </w:r>
            <w:r w:rsidRPr="009F2F90">
              <w:rPr>
                <w:rFonts w:eastAsia="Arial Unicode MS"/>
                <w:sz w:val="20"/>
              </w:rPr>
              <w:t>, TTMBG0808</w:t>
            </w:r>
            <w:r w:rsidR="00BB22C7" w:rsidRPr="009F2F90">
              <w:rPr>
                <w:rFonts w:eastAsia="Arial Unicode MS"/>
                <w:sz w:val="20"/>
              </w:rPr>
              <w:t>/TTMBG0808_L</w:t>
            </w:r>
          </w:p>
        </w:tc>
      </w:tr>
      <w:tr w:rsidR="00204B59" w:rsidRPr="009F2F90"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04B59" w:rsidRPr="009F2F90" w:rsidRDefault="00204B59"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04B59" w:rsidRPr="009F2F90" w:rsidRDefault="00204B59"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04B59" w:rsidRPr="009F2F90" w:rsidRDefault="00204B59" w:rsidP="006577A3">
            <w:pPr>
              <w:jc w:val="center"/>
              <w:rPr>
                <w:sz w:val="20"/>
              </w:rPr>
            </w:pPr>
            <w:r w:rsidRPr="009F2F90">
              <w:rPr>
                <w:sz w:val="20"/>
              </w:rPr>
              <w:t>Kredit</w:t>
            </w:r>
          </w:p>
        </w:tc>
        <w:tc>
          <w:tcPr>
            <w:tcW w:w="2501" w:type="dxa"/>
            <w:vMerge w:val="restart"/>
            <w:tcBorders>
              <w:top w:val="single" w:sz="4" w:space="0" w:color="000000"/>
              <w:left w:val="single" w:sz="4" w:space="0" w:color="000000"/>
              <w:right w:val="single" w:sz="4" w:space="0" w:color="000000"/>
            </w:tcBorders>
            <w:shd w:val="clear" w:color="auto" w:fill="auto"/>
            <w:vAlign w:val="center"/>
          </w:tcPr>
          <w:p w:rsidR="00204B59" w:rsidRPr="009F2F90" w:rsidRDefault="00204B59" w:rsidP="006577A3">
            <w:pPr>
              <w:jc w:val="center"/>
              <w:rPr>
                <w:sz w:val="20"/>
              </w:rPr>
            </w:pPr>
            <w:r w:rsidRPr="009F2F90">
              <w:rPr>
                <w:sz w:val="20"/>
              </w:rPr>
              <w:t>Oktatás nyelve</w:t>
            </w:r>
          </w:p>
        </w:tc>
      </w:tr>
      <w:tr w:rsidR="00204B59" w:rsidRPr="009F2F90"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04B59" w:rsidRPr="009F2F90" w:rsidRDefault="00204B59"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204B59" w:rsidRPr="009F2F90" w:rsidRDefault="00204B59"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204B59" w:rsidRPr="009F2F90" w:rsidRDefault="00204B59" w:rsidP="006577A3">
            <w:pPr>
              <w:snapToGrid w:val="0"/>
              <w:rPr>
                <w:sz w:val="20"/>
              </w:rPr>
            </w:pPr>
          </w:p>
        </w:tc>
        <w:tc>
          <w:tcPr>
            <w:tcW w:w="2501" w:type="dxa"/>
            <w:vMerge/>
            <w:tcBorders>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snapToGrid w:val="0"/>
              <w:rPr>
                <w:sz w:val="20"/>
              </w:rPr>
            </w:pPr>
          </w:p>
        </w:tc>
      </w:tr>
      <w:tr w:rsidR="00204B59"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jc w:val="center"/>
              <w:rPr>
                <w:sz w:val="20"/>
              </w:rPr>
            </w:pPr>
            <w:r w:rsidRPr="009F2F90">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jc w:val="center"/>
              <w:rPr>
                <w:b/>
                <w:sz w:val="20"/>
              </w:rPr>
            </w:pPr>
            <w:r w:rsidRPr="009F2F90">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204B59" w:rsidRPr="009F2F90" w:rsidRDefault="00204B59" w:rsidP="006577A3">
            <w:pPr>
              <w:snapToGrid w:val="0"/>
              <w:jc w:val="center"/>
              <w:rPr>
                <w:sz w:val="20"/>
              </w:rPr>
            </w:pPr>
            <w:r w:rsidRPr="009F2F90">
              <w:rPr>
                <w:b/>
                <w:sz w:val="20"/>
              </w:rPr>
              <w:t>Kollokvium</w:t>
            </w:r>
          </w:p>
        </w:tc>
        <w:tc>
          <w:tcPr>
            <w:tcW w:w="855" w:type="dxa"/>
            <w:vMerge w:val="restart"/>
            <w:tcBorders>
              <w:top w:val="single" w:sz="4" w:space="0" w:color="000000"/>
              <w:left w:val="single" w:sz="4" w:space="0" w:color="000000"/>
            </w:tcBorders>
            <w:shd w:val="clear" w:color="auto" w:fill="auto"/>
            <w:vAlign w:val="center"/>
          </w:tcPr>
          <w:p w:rsidR="00204B59" w:rsidRPr="009F2F90" w:rsidRDefault="00204B59" w:rsidP="006577A3">
            <w:pPr>
              <w:snapToGrid w:val="0"/>
              <w:jc w:val="center"/>
              <w:rPr>
                <w:sz w:val="20"/>
              </w:rPr>
            </w:pPr>
            <w:r w:rsidRPr="009F2F90">
              <w:rPr>
                <w:b/>
                <w:sz w:val="20"/>
              </w:rPr>
              <w:t>3</w:t>
            </w:r>
          </w:p>
        </w:tc>
        <w:tc>
          <w:tcPr>
            <w:tcW w:w="2501" w:type="dxa"/>
            <w:vMerge w:val="restart"/>
            <w:tcBorders>
              <w:top w:val="single" w:sz="4" w:space="0" w:color="000000"/>
              <w:left w:val="single" w:sz="4" w:space="0" w:color="000000"/>
              <w:right w:val="single" w:sz="4" w:space="0" w:color="000000"/>
            </w:tcBorders>
            <w:shd w:val="clear" w:color="auto" w:fill="auto"/>
            <w:vAlign w:val="center"/>
          </w:tcPr>
          <w:p w:rsidR="00204B59" w:rsidRPr="009F2F90" w:rsidRDefault="00204B59" w:rsidP="006577A3">
            <w:pPr>
              <w:snapToGrid w:val="0"/>
              <w:jc w:val="center"/>
              <w:rPr>
                <w:sz w:val="20"/>
              </w:rPr>
            </w:pPr>
            <w:r w:rsidRPr="009F2F90">
              <w:rPr>
                <w:b/>
                <w:sz w:val="20"/>
              </w:rPr>
              <w:t>Magyar</w:t>
            </w:r>
          </w:p>
        </w:tc>
      </w:tr>
      <w:tr w:rsidR="00204B59"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04B59" w:rsidRPr="009F2F90" w:rsidRDefault="00BB22C7"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04B59" w:rsidRPr="009F2F90" w:rsidRDefault="00BB22C7" w:rsidP="006577A3">
            <w:pPr>
              <w:snapToGrid w:val="0"/>
              <w:jc w:val="center"/>
              <w:rPr>
                <w:b/>
                <w:sz w:val="20"/>
              </w:rPr>
            </w:pPr>
            <w:r w:rsidRPr="009F2F90">
              <w:rPr>
                <w:b/>
                <w:sz w:val="20"/>
              </w:rPr>
              <w:t>10</w:t>
            </w:r>
          </w:p>
        </w:tc>
        <w:tc>
          <w:tcPr>
            <w:tcW w:w="653"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04B59" w:rsidRPr="009F2F90" w:rsidRDefault="00BB22C7" w:rsidP="006577A3">
            <w:pPr>
              <w:snapToGrid w:val="0"/>
              <w:jc w:val="center"/>
              <w:rPr>
                <w:b/>
                <w:sz w:val="20"/>
              </w:rPr>
            </w:pPr>
            <w:r w:rsidRPr="009F2F90">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jc w:val="center"/>
              <w:rPr>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04B59" w:rsidRPr="009F2F90" w:rsidRDefault="00BB22C7"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204B59" w:rsidRPr="009F2F90" w:rsidRDefault="00204B59" w:rsidP="006577A3">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204B59" w:rsidRPr="009F2F90" w:rsidRDefault="00204B59" w:rsidP="006577A3">
            <w:pPr>
              <w:snapToGrid w:val="0"/>
              <w:jc w:val="center"/>
              <w:rPr>
                <w:b/>
                <w:sz w:val="20"/>
              </w:rPr>
            </w:pPr>
          </w:p>
        </w:tc>
        <w:tc>
          <w:tcPr>
            <w:tcW w:w="2501" w:type="dxa"/>
            <w:vMerge/>
            <w:tcBorders>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snapToGrid w:val="0"/>
              <w:jc w:val="center"/>
              <w:rPr>
                <w:b/>
                <w:sz w:val="20"/>
              </w:rPr>
            </w:pPr>
          </w:p>
        </w:tc>
      </w:tr>
      <w:tr w:rsidR="00204B59"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04B59" w:rsidRPr="009F2F90" w:rsidRDefault="00204B59" w:rsidP="006577A3">
            <w:pPr>
              <w:rPr>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snapToGrid w:val="0"/>
              <w:jc w:val="center"/>
              <w:rPr>
                <w:sz w:val="20"/>
              </w:rPr>
            </w:pPr>
            <w:r w:rsidRPr="009F2F90">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204B59" w:rsidRPr="009F2F90" w:rsidRDefault="00204B59" w:rsidP="006577A3">
            <w:pPr>
              <w:rPr>
                <w:sz w:val="20"/>
              </w:rPr>
            </w:pPr>
            <w:r w:rsidRPr="009F2F90">
              <w:rPr>
                <w:sz w:val="20"/>
              </w:rPr>
              <w:t>beosztása:</w:t>
            </w:r>
          </w:p>
        </w:tc>
        <w:tc>
          <w:tcPr>
            <w:tcW w:w="2501" w:type="dxa"/>
            <w:tcBorders>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snapToGrid w:val="0"/>
              <w:jc w:val="center"/>
              <w:rPr>
                <w:sz w:val="20"/>
              </w:rPr>
            </w:pPr>
            <w:r w:rsidRPr="009F2F90">
              <w:rPr>
                <w:rFonts w:eastAsia="Arial Unicode MS"/>
                <w:b/>
                <w:sz w:val="20"/>
              </w:rPr>
              <w:t>egyetemi docens</w:t>
            </w:r>
          </w:p>
        </w:tc>
      </w:tr>
      <w:tr w:rsidR="00204B59" w:rsidRPr="009F2F90" w:rsidTr="00AC7EF2">
        <w:trPr>
          <w:cantSplit/>
          <w:trHeight w:val="460"/>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rPr>
                <w:sz w:val="20"/>
              </w:rPr>
            </w:pPr>
            <w:r w:rsidRPr="009F2F90">
              <w:rPr>
                <w:b/>
                <w:bCs/>
                <w:sz w:val="20"/>
              </w:rPr>
              <w:t xml:space="preserve">A kurzus célja, </w:t>
            </w:r>
            <w:r w:rsidRPr="009F2F90">
              <w:rPr>
                <w:sz w:val="20"/>
              </w:rPr>
              <w:t>hogy a hallgatók</w:t>
            </w:r>
          </w:p>
          <w:p w:rsidR="00204B59" w:rsidRPr="009F2F90" w:rsidRDefault="00204B59" w:rsidP="006577A3">
            <w:pPr>
              <w:suppressAutoHyphens/>
              <w:autoSpaceDE w:val="0"/>
              <w:ind w:left="417" w:right="113"/>
              <w:rPr>
                <w:sz w:val="20"/>
              </w:rPr>
            </w:pPr>
            <w:r w:rsidRPr="009F2F90">
              <w:rPr>
                <w:sz w:val="20"/>
              </w:rPr>
              <w:t>megismerjék a matematika alkalmazások szempontjából is fontos fogalmait, módszereit és eredményeit.</w:t>
            </w:r>
          </w:p>
        </w:tc>
      </w:tr>
      <w:tr w:rsidR="00204B59" w:rsidRPr="009F2F90" w:rsidTr="00AC7EF2">
        <w:trPr>
          <w:trHeight w:val="401"/>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rPr>
                <w:sz w:val="20"/>
              </w:rPr>
            </w:pPr>
            <w:r w:rsidRPr="009F2F90">
              <w:rPr>
                <w:b/>
                <w:bCs/>
                <w:sz w:val="20"/>
              </w:rPr>
              <w:t>A kurzus tartalma, témakörei</w:t>
            </w:r>
          </w:p>
          <w:p w:rsidR="00204B59" w:rsidRPr="009F2F90" w:rsidRDefault="00204B59" w:rsidP="006577A3">
            <w:pPr>
              <w:suppressAutoHyphens/>
              <w:autoSpaceDE w:val="0"/>
              <w:ind w:left="417" w:right="113"/>
              <w:jc w:val="both"/>
              <w:rPr>
                <w:sz w:val="20"/>
              </w:rPr>
            </w:pPr>
            <w:r w:rsidRPr="009F2F90">
              <w:rPr>
                <w:sz w:val="20"/>
              </w:rPr>
              <w:t>Többváltozós függvények. Határérték, folytonosság, differenciálhatóság. Derivált, parciális derivált, iránymenti derivált. Parciális differenciálegyenletek és egyenletrendszerek. Többszörös integrál. A vektoranalízis elemei. Görbék, felületek. Vektormezők.  Gradiens, rotáció, divergencia.  Görbe menti, felületi és térfogati integrál.  Stokes, Green és Gauss tételei.  Eseményalgebra, valószínűség, valószínűségi mező. Műveletek eseményekkel.  Feltételes valószínűség.  Teljes valószínűség tétele, Bayes-tétel.  Események függetlensége.  Valószínűségi változók fogalma.  Diszkrét és folytonos valószínűségi változók.  Eloszlásfüggvény, sűrűségfüggvény.  Várható érték, szórás.  Valószínűségi változók együttes eloszlása és függetlensége.  A statisztika elemei.</w:t>
            </w:r>
          </w:p>
        </w:tc>
      </w:tr>
      <w:tr w:rsidR="00204B59" w:rsidRPr="009F2F90" w:rsidTr="00AC7EF2">
        <w:trPr>
          <w:trHeight w:val="1021"/>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9F2F90" w:rsidRDefault="00204B59" w:rsidP="006577A3">
            <w:pPr>
              <w:rPr>
                <w:sz w:val="20"/>
              </w:rPr>
            </w:pPr>
            <w:r w:rsidRPr="009F2F90">
              <w:rPr>
                <w:b/>
                <w:bCs/>
                <w:sz w:val="20"/>
              </w:rPr>
              <w:t>Kötelező olvasmány:</w:t>
            </w:r>
          </w:p>
          <w:p w:rsidR="00204B59" w:rsidRPr="009F2F90" w:rsidRDefault="00204B59" w:rsidP="006577A3">
            <w:pPr>
              <w:suppressAutoHyphens/>
              <w:autoSpaceDE w:val="0"/>
              <w:ind w:left="420" w:right="113"/>
              <w:rPr>
                <w:b/>
                <w:bCs/>
                <w:sz w:val="20"/>
              </w:rPr>
            </w:pPr>
          </w:p>
          <w:p w:rsidR="00204B59" w:rsidRPr="009F2F90" w:rsidRDefault="00204B59" w:rsidP="006577A3">
            <w:pPr>
              <w:rPr>
                <w:b/>
                <w:sz w:val="20"/>
              </w:rPr>
            </w:pPr>
            <w:r w:rsidRPr="009F2F90">
              <w:rPr>
                <w:b/>
                <w:bCs/>
                <w:sz w:val="20"/>
              </w:rPr>
              <w:t>Ajánlott szakirodalom:</w:t>
            </w:r>
          </w:p>
          <w:p w:rsidR="00204B59" w:rsidRPr="009F2F90" w:rsidRDefault="00204B59" w:rsidP="006577A3">
            <w:pPr>
              <w:suppressAutoHyphens/>
              <w:autoSpaceDE w:val="0"/>
              <w:ind w:left="420" w:right="113"/>
              <w:rPr>
                <w:sz w:val="20"/>
              </w:rPr>
            </w:pPr>
            <w:r w:rsidRPr="009F2F90">
              <w:rPr>
                <w:bCs/>
                <w:sz w:val="20"/>
              </w:rPr>
              <w:t>Kozma László: Matematikai alapok, Studium Kiadó, 1999.</w:t>
            </w:r>
          </w:p>
          <w:p w:rsidR="00204B59" w:rsidRPr="009F2F90" w:rsidRDefault="00204B59" w:rsidP="006577A3">
            <w:pPr>
              <w:suppressAutoHyphens/>
              <w:autoSpaceDE w:val="0"/>
              <w:ind w:left="420" w:right="113"/>
              <w:rPr>
                <w:sz w:val="20"/>
              </w:rPr>
            </w:pPr>
            <w:r w:rsidRPr="009F2F90">
              <w:rPr>
                <w:bCs/>
                <w:sz w:val="20"/>
              </w:rPr>
              <w:t>Walter Rudin: A matematikai analízis alapjai, Műszaki Könyvkiadó, Budapest, 1978.</w:t>
            </w:r>
          </w:p>
          <w:p w:rsidR="00204B59" w:rsidRPr="009F2F90" w:rsidRDefault="00204B59" w:rsidP="006577A3">
            <w:pPr>
              <w:suppressAutoHyphens/>
              <w:autoSpaceDE w:val="0"/>
              <w:ind w:left="420" w:right="113"/>
              <w:rPr>
                <w:sz w:val="20"/>
              </w:rPr>
            </w:pPr>
            <w:r w:rsidRPr="009F2F90">
              <w:rPr>
                <w:bCs/>
                <w:sz w:val="20"/>
              </w:rPr>
              <w:t>Denkinger Géza: Valószínűségszámítás,Tankönyvkiadó, Budapest, 1999.</w:t>
            </w:r>
          </w:p>
          <w:p w:rsidR="00204B59" w:rsidRPr="009F2F90" w:rsidRDefault="00204B59" w:rsidP="006577A3">
            <w:pPr>
              <w:suppressAutoHyphens/>
              <w:autoSpaceDE w:val="0"/>
              <w:ind w:left="420" w:right="113"/>
              <w:rPr>
                <w:sz w:val="20"/>
              </w:rPr>
            </w:pPr>
            <w:r w:rsidRPr="009F2F90">
              <w:rPr>
                <w:bCs/>
                <w:sz w:val="20"/>
              </w:rPr>
              <w:t>Székelyhidi László: Valószínűségszámítás és matematikai statisztika, EKTF Líceum, Eger, 1999.</w:t>
            </w:r>
          </w:p>
          <w:p w:rsidR="00204B59" w:rsidRPr="009F2F90" w:rsidRDefault="00204B59" w:rsidP="006577A3">
            <w:pPr>
              <w:suppressAutoHyphens/>
              <w:autoSpaceDE w:val="0"/>
              <w:ind w:left="420" w:right="113"/>
              <w:rPr>
                <w:sz w:val="20"/>
              </w:rPr>
            </w:pPr>
            <w:r w:rsidRPr="009F2F90">
              <w:rPr>
                <w:bCs/>
                <w:sz w:val="20"/>
              </w:rPr>
              <w:t>Reimann József, Tóth Julianna: Valószínűségszámítás és  matematikai statisztika, Budapest, 1991.</w:t>
            </w:r>
          </w:p>
          <w:p w:rsidR="00204B59" w:rsidRPr="009F2F90" w:rsidRDefault="00204B59" w:rsidP="006577A3">
            <w:pPr>
              <w:suppressAutoHyphens/>
              <w:autoSpaceDE w:val="0"/>
              <w:ind w:left="420" w:right="113"/>
              <w:rPr>
                <w:bCs/>
                <w:sz w:val="20"/>
              </w:rPr>
            </w:pPr>
            <w:r w:rsidRPr="009F2F90">
              <w:rPr>
                <w:bCs/>
                <w:sz w:val="20"/>
              </w:rPr>
              <w:t>Elliott Mendelson: 3,000 Solved Problems in Calculus, McGraw-Hill, 1988</w:t>
            </w:r>
          </w:p>
        </w:tc>
      </w:tr>
    </w:tbl>
    <w:p w:rsidR="00491E16" w:rsidRPr="009F2F90" w:rsidRDefault="00491E16" w:rsidP="006577A3">
      <w:pPr>
        <w:rPr>
          <w:noProof/>
          <w:sz w:val="20"/>
        </w:rPr>
      </w:pPr>
    </w:p>
    <w:tbl>
      <w:tblPr>
        <w:tblW w:w="1006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541"/>
      </w:tblGrid>
      <w:tr w:rsidR="002A7DFE" w:rsidRPr="009F2F90"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b/>
                <w:sz w:val="20"/>
              </w:rPr>
              <w:t>Matematika II.</w:t>
            </w:r>
          </w:p>
        </w:tc>
        <w:tc>
          <w:tcPr>
            <w:tcW w:w="855"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Kódja:</w:t>
            </w:r>
          </w:p>
        </w:tc>
        <w:tc>
          <w:tcPr>
            <w:tcW w:w="2541" w:type="dxa"/>
            <w:vMerge w:val="restart"/>
            <w:tcBorders>
              <w:top w:val="single" w:sz="4" w:space="0" w:color="000000"/>
              <w:left w:val="single" w:sz="4" w:space="0" w:color="000000"/>
              <w:right w:val="single" w:sz="4" w:space="0" w:color="000000"/>
            </w:tcBorders>
            <w:shd w:val="clear" w:color="auto" w:fill="E5DFEC"/>
            <w:vAlign w:val="center"/>
          </w:tcPr>
          <w:p w:rsidR="002A7DFE" w:rsidRPr="009F2F90" w:rsidRDefault="002A7DFE" w:rsidP="006577A3">
            <w:pPr>
              <w:snapToGrid w:val="0"/>
              <w:jc w:val="center"/>
              <w:rPr>
                <w:rFonts w:eastAsia="Arial Unicode MS"/>
                <w:b/>
                <w:sz w:val="20"/>
              </w:rPr>
            </w:pPr>
            <w:r w:rsidRPr="009F2F90">
              <w:rPr>
                <w:rFonts w:eastAsia="Arial Unicode MS"/>
                <w:b/>
                <w:sz w:val="20"/>
              </w:rPr>
              <w:t>TTMBG0809</w:t>
            </w:r>
          </w:p>
          <w:p w:rsidR="00BB22C7" w:rsidRPr="009F2F90" w:rsidRDefault="00BB22C7" w:rsidP="006577A3">
            <w:pPr>
              <w:snapToGrid w:val="0"/>
              <w:jc w:val="center"/>
              <w:rPr>
                <w:sz w:val="20"/>
              </w:rPr>
            </w:pPr>
            <w:r w:rsidRPr="009F2F90">
              <w:rPr>
                <w:rFonts w:eastAsia="Arial Unicode MS"/>
                <w:b/>
                <w:sz w:val="20"/>
              </w:rPr>
              <w:t>TTMBG0809_L</w:t>
            </w:r>
          </w:p>
        </w:tc>
      </w:tr>
      <w:tr w:rsidR="002A7DFE" w:rsidRPr="009F2F90"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9F2F90" w:rsidRDefault="002A7DFE" w:rsidP="006577A3">
            <w:pPr>
              <w:rPr>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sz w:val="20"/>
              </w:rPr>
            </w:pPr>
            <w:r w:rsidRPr="009F2F90">
              <w:rPr>
                <w:b/>
                <w:sz w:val="20"/>
              </w:rPr>
              <w:t>Mathematics II.</w:t>
            </w:r>
          </w:p>
        </w:tc>
        <w:tc>
          <w:tcPr>
            <w:tcW w:w="855"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b/>
                <w:sz w:val="20"/>
              </w:rPr>
            </w:pPr>
          </w:p>
        </w:tc>
        <w:tc>
          <w:tcPr>
            <w:tcW w:w="2541" w:type="dxa"/>
            <w:vMerge/>
            <w:tcBorders>
              <w:left w:val="single" w:sz="4" w:space="0" w:color="000000"/>
              <w:bottom w:val="single" w:sz="4" w:space="0" w:color="000000"/>
              <w:right w:val="single" w:sz="4" w:space="0" w:color="000000"/>
            </w:tcBorders>
            <w:shd w:val="clear" w:color="auto" w:fill="E5DFEC"/>
            <w:vAlign w:val="center"/>
          </w:tcPr>
          <w:p w:rsidR="002A7DFE" w:rsidRPr="009F2F90" w:rsidRDefault="002A7DFE" w:rsidP="006577A3">
            <w:pPr>
              <w:snapToGrid w:val="0"/>
              <w:rPr>
                <w:rFonts w:eastAsia="Arial Unicode MS"/>
                <w:b/>
                <w:sz w:val="20"/>
              </w:rPr>
            </w:pPr>
          </w:p>
        </w:tc>
      </w:tr>
      <w:tr w:rsidR="002A7DFE" w:rsidRPr="009F2F90" w:rsidTr="00AC7EF2">
        <w:trPr>
          <w:cantSplit/>
          <w:trHeight w:val="420"/>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bCs/>
                <w:sz w:val="20"/>
              </w:rPr>
              <w:t>A képzés 2. féléve</w:t>
            </w:r>
          </w:p>
        </w:tc>
      </w:tr>
      <w:tr w:rsidR="002A7DFE"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Felelős oktatási egység:</w:t>
            </w:r>
          </w:p>
        </w:tc>
        <w:tc>
          <w:tcPr>
            <w:tcW w:w="73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sz w:val="20"/>
              </w:rPr>
              <w:t>DE TTK Matematikai Intézet, Geometria Tanszék</w:t>
            </w:r>
          </w:p>
        </w:tc>
      </w:tr>
      <w:tr w:rsidR="002A7DFE"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sz w:val="20"/>
              </w:rPr>
              <w:t>Matematika I.</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Kódja: </w:t>
            </w:r>
          </w:p>
        </w:tc>
        <w:tc>
          <w:tcPr>
            <w:tcW w:w="25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sz w:val="20"/>
              </w:rPr>
              <w:t>TTMBE0808</w:t>
            </w:r>
            <w:r w:rsidR="00BB22C7" w:rsidRPr="009F2F90">
              <w:rPr>
                <w:rFonts w:eastAsia="Arial Unicode MS"/>
                <w:sz w:val="20"/>
              </w:rPr>
              <w:t>/TTMBE080_L</w:t>
            </w:r>
            <w:r w:rsidRPr="009F2F90">
              <w:rPr>
                <w:rFonts w:eastAsia="Arial Unicode MS"/>
                <w:sz w:val="20"/>
              </w:rPr>
              <w:t xml:space="preserve"> TTMBG0808</w:t>
            </w:r>
            <w:r w:rsidR="00491E16" w:rsidRPr="009F2F90">
              <w:rPr>
                <w:rFonts w:eastAsia="Arial Unicode MS"/>
                <w:sz w:val="20"/>
              </w:rPr>
              <w:t>/TTMBG0808_L</w:t>
            </w:r>
          </w:p>
        </w:tc>
      </w:tr>
      <w:tr w:rsidR="002A7DFE" w:rsidRPr="009F2F90"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Kredit</w:t>
            </w:r>
          </w:p>
        </w:tc>
        <w:tc>
          <w:tcPr>
            <w:tcW w:w="2541" w:type="dxa"/>
            <w:vMerge w:val="restart"/>
            <w:tcBorders>
              <w:top w:val="single" w:sz="4" w:space="0" w:color="000000"/>
              <w:left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sz w:val="20"/>
              </w:rPr>
              <w:t>Oktatás nyelve</w:t>
            </w:r>
          </w:p>
        </w:tc>
      </w:tr>
      <w:tr w:rsidR="002A7DFE" w:rsidRPr="009F2F90"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2541" w:type="dxa"/>
            <w:vMerge/>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rPr>
                <w:sz w:val="20"/>
              </w:rPr>
            </w:pPr>
          </w:p>
        </w:tc>
      </w:tr>
      <w:tr w:rsidR="002A7DFE"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3</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bottom w:val="single" w:sz="4" w:space="0" w:color="auto"/>
            </w:tcBorders>
            <w:shd w:val="clear" w:color="auto" w:fill="auto"/>
            <w:vAlign w:val="center"/>
          </w:tcPr>
          <w:p w:rsidR="002A7DFE" w:rsidRPr="009F2F90" w:rsidRDefault="002A7DFE" w:rsidP="006577A3">
            <w:pPr>
              <w:snapToGrid w:val="0"/>
              <w:jc w:val="center"/>
              <w:rPr>
                <w:sz w:val="20"/>
              </w:rPr>
            </w:pPr>
            <w:r w:rsidRPr="009F2F90">
              <w:rPr>
                <w:b/>
                <w:sz w:val="20"/>
              </w:rPr>
              <w:t>Gyakorlati jegy</w:t>
            </w:r>
          </w:p>
        </w:tc>
        <w:tc>
          <w:tcPr>
            <w:tcW w:w="855" w:type="dxa"/>
            <w:vMerge w:val="restart"/>
            <w:tcBorders>
              <w:top w:val="single" w:sz="4" w:space="0" w:color="000000"/>
              <w:left w:val="single" w:sz="4" w:space="0" w:color="000000"/>
              <w:bottom w:val="single" w:sz="4" w:space="0" w:color="auto"/>
            </w:tcBorders>
            <w:shd w:val="clear" w:color="auto" w:fill="auto"/>
            <w:vAlign w:val="center"/>
          </w:tcPr>
          <w:p w:rsidR="002A7DFE" w:rsidRPr="009F2F90" w:rsidRDefault="002A7DFE" w:rsidP="006577A3">
            <w:pPr>
              <w:snapToGrid w:val="0"/>
              <w:jc w:val="center"/>
              <w:rPr>
                <w:sz w:val="20"/>
              </w:rPr>
            </w:pPr>
            <w:r w:rsidRPr="009F2F90">
              <w:rPr>
                <w:b/>
                <w:sz w:val="20"/>
              </w:rPr>
              <w:t>2</w:t>
            </w:r>
          </w:p>
        </w:tc>
        <w:tc>
          <w:tcPr>
            <w:tcW w:w="2541"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Magyar</w:t>
            </w:r>
          </w:p>
        </w:tc>
      </w:tr>
      <w:tr w:rsidR="002A7DFE"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15</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0</w:t>
            </w:r>
          </w:p>
        </w:tc>
        <w:tc>
          <w:tcPr>
            <w:tcW w:w="1762" w:type="dxa"/>
            <w:vMerge/>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855" w:type="dxa"/>
            <w:vMerge/>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25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b/>
                <w:sz w:val="20"/>
              </w:rPr>
            </w:pPr>
          </w:p>
        </w:tc>
      </w:tr>
      <w:tr w:rsidR="002A7DFE"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Tantárgyfelelős oktató</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sz w:val="20"/>
              </w:rPr>
            </w:pPr>
            <w:r w:rsidRPr="009F2F90">
              <w:rPr>
                <w:sz w:val="20"/>
              </w:rPr>
              <w:t>beosztása:</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sz w:val="20"/>
              </w:rPr>
            </w:pPr>
            <w:r w:rsidRPr="009F2F90">
              <w:rPr>
                <w:rFonts w:eastAsia="Arial Unicode MS"/>
                <w:b/>
                <w:sz w:val="20"/>
              </w:rPr>
              <w:t>egyetemi docens</w:t>
            </w:r>
          </w:p>
        </w:tc>
      </w:tr>
      <w:tr w:rsidR="002A7DFE" w:rsidRPr="009F2F90" w:rsidTr="00AC7EF2">
        <w:trPr>
          <w:cantSplit/>
          <w:trHeight w:val="460"/>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lastRenderedPageBreak/>
              <w:t xml:space="preserve">A kurzus célja, </w:t>
            </w:r>
            <w:r w:rsidRPr="009F2F90">
              <w:rPr>
                <w:sz w:val="20"/>
              </w:rPr>
              <w:t>hogy a hallgatók</w:t>
            </w:r>
          </w:p>
          <w:p w:rsidR="002A7DFE" w:rsidRPr="009F2F90" w:rsidRDefault="002A7DFE" w:rsidP="006577A3">
            <w:pPr>
              <w:suppressAutoHyphens/>
              <w:autoSpaceDE w:val="0"/>
              <w:ind w:left="417" w:right="113"/>
              <w:rPr>
                <w:sz w:val="20"/>
              </w:rPr>
            </w:pPr>
            <w:r w:rsidRPr="009F2F90">
              <w:rPr>
                <w:sz w:val="20"/>
              </w:rPr>
              <w:t>megismerjék a matematika alkalmazások szempontjából is fontos fogalmait, módszereit és eredményeit.</w:t>
            </w:r>
          </w:p>
        </w:tc>
      </w:tr>
      <w:tr w:rsidR="002A7DFE" w:rsidRPr="009F2F90" w:rsidTr="00AC7EF2">
        <w:trPr>
          <w:trHeight w:val="401"/>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t>A kurzus tartalma, témakörei</w:t>
            </w:r>
          </w:p>
          <w:p w:rsidR="002A7DFE" w:rsidRPr="009F2F90" w:rsidRDefault="002A7DFE" w:rsidP="006577A3">
            <w:pPr>
              <w:suppressAutoHyphens/>
              <w:autoSpaceDE w:val="0"/>
              <w:ind w:left="417" w:right="113"/>
              <w:jc w:val="both"/>
              <w:rPr>
                <w:sz w:val="20"/>
              </w:rPr>
            </w:pPr>
            <w:r w:rsidRPr="009F2F90">
              <w:rPr>
                <w:sz w:val="20"/>
              </w:rPr>
              <w:t>Többváltozós függvények. Határérték, folytonosság, differenciálhatóság. Derivált, parciális derivált, iránymenti derivált. Parciális differenciálegyenletek és egyenletrendszerek. Többszörös integrál. A vektoranalízis elemei. Görbék, felületek. Vektormezők.  Gradiens, rotáció, divergencia.  Görbe menti, felületi és térfogati integrál.  Stokes, Green és Gauss tételei.  Eseményalgebra, valószínűség, valószínűségi mező. Műveletek eseményekkel.  Feltételes valószínűség.  Teljes valószínűség tétele, Bayes-tétel.  Események függetlensége.  Valószínűségi változók fogalma.  Diszkrét és folytonos valószínűségi változók.  Eloszlásfüggvény, sűrűségfüggvény.  Várható érték, szórás.  Valószínűségi változók együttes eloszlása és függetlensége.  A statisztika elemei.</w:t>
            </w:r>
          </w:p>
        </w:tc>
      </w:tr>
      <w:tr w:rsidR="002A7DFE" w:rsidRPr="009F2F90" w:rsidTr="00AC7EF2">
        <w:trPr>
          <w:trHeight w:val="1021"/>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bCs/>
                <w:sz w:val="20"/>
              </w:rPr>
            </w:pPr>
            <w:r w:rsidRPr="009F2F90">
              <w:rPr>
                <w:bCs/>
                <w:sz w:val="20"/>
              </w:rPr>
              <w:t>Kötelező olvasmány:</w:t>
            </w:r>
          </w:p>
          <w:p w:rsidR="002A7DFE" w:rsidRPr="009F2F90" w:rsidRDefault="002A7DFE" w:rsidP="006577A3">
            <w:pPr>
              <w:suppressAutoHyphens/>
              <w:autoSpaceDE w:val="0"/>
              <w:ind w:left="417" w:right="113"/>
              <w:rPr>
                <w:bCs/>
                <w:sz w:val="20"/>
              </w:rPr>
            </w:pPr>
          </w:p>
          <w:p w:rsidR="002A7DFE" w:rsidRPr="009F2F90" w:rsidRDefault="002A7DFE" w:rsidP="006577A3">
            <w:pPr>
              <w:rPr>
                <w:bCs/>
                <w:sz w:val="20"/>
              </w:rPr>
            </w:pPr>
            <w:r w:rsidRPr="009F2F90">
              <w:rPr>
                <w:bCs/>
                <w:sz w:val="20"/>
              </w:rPr>
              <w:t>Ajánlott szakirodalom:</w:t>
            </w:r>
          </w:p>
          <w:p w:rsidR="002A7DFE" w:rsidRPr="009F2F90" w:rsidRDefault="002A7DFE" w:rsidP="006577A3">
            <w:pPr>
              <w:suppressAutoHyphens/>
              <w:autoSpaceDE w:val="0"/>
              <w:ind w:left="417" w:right="113"/>
              <w:rPr>
                <w:bCs/>
                <w:sz w:val="20"/>
              </w:rPr>
            </w:pPr>
            <w:r w:rsidRPr="009F2F90">
              <w:rPr>
                <w:bCs/>
                <w:sz w:val="20"/>
              </w:rPr>
              <w:t>Kozma László: Matematikai alapok, Studium Kiadó, 1999.</w:t>
            </w:r>
          </w:p>
          <w:p w:rsidR="002A7DFE" w:rsidRPr="009F2F90" w:rsidRDefault="002A7DFE" w:rsidP="006577A3">
            <w:pPr>
              <w:suppressAutoHyphens/>
              <w:autoSpaceDE w:val="0"/>
              <w:ind w:left="417" w:right="113"/>
              <w:rPr>
                <w:bCs/>
                <w:sz w:val="20"/>
              </w:rPr>
            </w:pPr>
            <w:r w:rsidRPr="009F2F90">
              <w:rPr>
                <w:bCs/>
                <w:sz w:val="20"/>
              </w:rPr>
              <w:t>Walter Rudin: A matematikai analízis alapjai, Műszaki Könyvkiadó, Budapest, 1978.</w:t>
            </w:r>
          </w:p>
          <w:p w:rsidR="002A7DFE" w:rsidRPr="009F2F90" w:rsidRDefault="002A7DFE" w:rsidP="006577A3">
            <w:pPr>
              <w:suppressAutoHyphens/>
              <w:autoSpaceDE w:val="0"/>
              <w:ind w:left="417" w:right="113"/>
              <w:rPr>
                <w:bCs/>
                <w:sz w:val="20"/>
              </w:rPr>
            </w:pPr>
            <w:r w:rsidRPr="009F2F90">
              <w:rPr>
                <w:bCs/>
                <w:sz w:val="20"/>
              </w:rPr>
              <w:t>Denkinger Géza: Valószínűségszámítás,Tankönyvkiadó, Budapest, 1999.</w:t>
            </w:r>
          </w:p>
          <w:p w:rsidR="002A7DFE" w:rsidRPr="009F2F90" w:rsidRDefault="002A7DFE" w:rsidP="006577A3">
            <w:pPr>
              <w:suppressAutoHyphens/>
              <w:autoSpaceDE w:val="0"/>
              <w:ind w:left="417" w:right="113"/>
              <w:rPr>
                <w:bCs/>
                <w:sz w:val="20"/>
              </w:rPr>
            </w:pPr>
            <w:r w:rsidRPr="009F2F90">
              <w:rPr>
                <w:bCs/>
                <w:sz w:val="20"/>
              </w:rPr>
              <w:t>Székelyhidi László: Valószínűségszámítás és matematikai statisztika, EKTF Líceum, Eger, 1999.</w:t>
            </w:r>
          </w:p>
          <w:p w:rsidR="002A7DFE" w:rsidRPr="009F2F90" w:rsidRDefault="002A7DFE" w:rsidP="006577A3">
            <w:pPr>
              <w:suppressAutoHyphens/>
              <w:autoSpaceDE w:val="0"/>
              <w:ind w:left="417" w:right="113"/>
              <w:rPr>
                <w:bCs/>
                <w:sz w:val="20"/>
              </w:rPr>
            </w:pPr>
            <w:r w:rsidRPr="009F2F90">
              <w:rPr>
                <w:bCs/>
                <w:sz w:val="20"/>
              </w:rPr>
              <w:t>Reimann József, Tóth Julianna: Valószínűségszámítás és  matematikai statisztika, Budapest, 1991.</w:t>
            </w:r>
          </w:p>
          <w:p w:rsidR="002A7DFE" w:rsidRPr="009F2F90" w:rsidRDefault="002A7DFE" w:rsidP="006577A3">
            <w:pPr>
              <w:suppressAutoHyphens/>
              <w:autoSpaceDE w:val="0"/>
              <w:ind w:left="417" w:right="113"/>
              <w:rPr>
                <w:bCs/>
                <w:sz w:val="20"/>
              </w:rPr>
            </w:pPr>
            <w:r w:rsidRPr="009F2F90">
              <w:rPr>
                <w:bCs/>
                <w:sz w:val="20"/>
              </w:rPr>
              <w:t>Elliott Mendelson: 3,000 Solved Problems in Calculus, McGraw-Hill, 198</w:t>
            </w:r>
          </w:p>
        </w:tc>
      </w:tr>
    </w:tbl>
    <w:p w:rsidR="002A7DFE" w:rsidRPr="009F2F90" w:rsidRDefault="002A7DFE" w:rsidP="006577A3">
      <w:pPr>
        <w:rPr>
          <w:bCs/>
          <w:sz w:val="20"/>
        </w:rPr>
      </w:pPr>
    </w:p>
    <w:p w:rsidR="002A7DFE" w:rsidRPr="009F2F90" w:rsidRDefault="002A7DFE" w:rsidP="006577A3">
      <w:pPr>
        <w:rPr>
          <w:noProof/>
        </w:rPr>
      </w:pPr>
    </w:p>
    <w:tbl>
      <w:tblPr>
        <w:tblW w:w="997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51"/>
      </w:tblGrid>
      <w:tr w:rsidR="002A7DFE" w:rsidRPr="009F2F90" w:rsidTr="00AC7EF2">
        <w:trPr>
          <w:cantSplit/>
          <w:trHeight w:val="420"/>
        </w:trPr>
        <w:tc>
          <w:tcPr>
            <w:tcW w:w="1692" w:type="dxa"/>
            <w:gridSpan w:val="3"/>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rFonts w:eastAsia="Arial Unicode MS"/>
                <w:b/>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jc w:val="center"/>
              <w:rPr>
                <w:sz w:val="20"/>
              </w:rPr>
            </w:pPr>
            <w:r w:rsidRPr="009F2F90">
              <w:rPr>
                <w:rFonts w:eastAsia="Arial Unicode MS"/>
                <w:b/>
                <w:sz w:val="20"/>
              </w:rPr>
              <w:t>Mérnöki fizika I.</w:t>
            </w:r>
          </w:p>
        </w:tc>
        <w:tc>
          <w:tcPr>
            <w:tcW w:w="855" w:type="dxa"/>
            <w:tcBorders>
              <w:top w:val="single" w:sz="4" w:space="0" w:color="000000"/>
              <w:left w:val="single" w:sz="4" w:space="0" w:color="000000"/>
            </w:tcBorders>
            <w:shd w:val="clear" w:color="auto" w:fill="auto"/>
            <w:vAlign w:val="center"/>
          </w:tcPr>
          <w:p w:rsidR="002A7DFE" w:rsidRPr="009F2F90" w:rsidRDefault="002A7DFE" w:rsidP="006577A3">
            <w:pPr>
              <w:jc w:val="center"/>
              <w:rPr>
                <w:rFonts w:eastAsia="Arial Unicode MS"/>
                <w:b/>
                <w:sz w:val="20"/>
              </w:rPr>
            </w:pPr>
            <w:r w:rsidRPr="009F2F90">
              <w:rPr>
                <w:sz w:val="20"/>
              </w:rPr>
              <w:t>Kódja:</w:t>
            </w:r>
          </w:p>
        </w:tc>
        <w:tc>
          <w:tcPr>
            <w:tcW w:w="2451" w:type="dxa"/>
            <w:vMerge w:val="restart"/>
            <w:tcBorders>
              <w:top w:val="single" w:sz="4" w:space="0" w:color="000000"/>
              <w:left w:val="single" w:sz="4" w:space="0" w:color="000000"/>
              <w:right w:val="single" w:sz="4" w:space="0" w:color="000000"/>
            </w:tcBorders>
            <w:shd w:val="clear" w:color="auto" w:fill="E5DFEC"/>
            <w:vAlign w:val="center"/>
          </w:tcPr>
          <w:p w:rsidR="002A7DFE" w:rsidRPr="009F2F90" w:rsidRDefault="002A7DFE" w:rsidP="006577A3">
            <w:pPr>
              <w:snapToGrid w:val="0"/>
              <w:jc w:val="center"/>
              <w:rPr>
                <w:rFonts w:eastAsia="Arial Unicode MS"/>
                <w:b/>
                <w:sz w:val="20"/>
              </w:rPr>
            </w:pPr>
            <w:r w:rsidRPr="009F2F90">
              <w:rPr>
                <w:rFonts w:eastAsia="Arial Unicode MS"/>
                <w:b/>
                <w:sz w:val="20"/>
              </w:rPr>
              <w:t>TTFBE2111</w:t>
            </w:r>
          </w:p>
          <w:p w:rsidR="00491E16" w:rsidRPr="009F2F90" w:rsidRDefault="00491E16" w:rsidP="006577A3">
            <w:pPr>
              <w:snapToGrid w:val="0"/>
              <w:jc w:val="center"/>
              <w:rPr>
                <w:sz w:val="20"/>
              </w:rPr>
            </w:pPr>
            <w:r w:rsidRPr="009F2F90">
              <w:rPr>
                <w:rFonts w:eastAsia="Arial Unicode MS"/>
                <w:b/>
                <w:sz w:val="20"/>
              </w:rPr>
              <w:t>TTFBE2111_L</w:t>
            </w:r>
          </w:p>
        </w:tc>
      </w:tr>
      <w:tr w:rsidR="002A7DFE" w:rsidRPr="009F2F90" w:rsidTr="00AC7EF2">
        <w:trPr>
          <w:cantSplit/>
          <w:trHeight w:val="420"/>
        </w:trPr>
        <w:tc>
          <w:tcPr>
            <w:tcW w:w="1692" w:type="dxa"/>
            <w:gridSpan w:val="3"/>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9F2F90" w:rsidRDefault="002A7DFE" w:rsidP="006577A3">
            <w:pPr>
              <w:rPr>
                <w:b/>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jc w:val="center"/>
              <w:rPr>
                <w:rFonts w:eastAsia="Arial Unicode MS"/>
                <w:sz w:val="20"/>
              </w:rPr>
            </w:pPr>
            <w:r w:rsidRPr="009F2F90">
              <w:rPr>
                <w:b/>
                <w:sz w:val="20"/>
              </w:rPr>
              <w:t>Physics for Engineers I.</w:t>
            </w:r>
          </w:p>
        </w:tc>
        <w:tc>
          <w:tcPr>
            <w:tcW w:w="855" w:type="dxa"/>
            <w:tcBorders>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sz w:val="20"/>
              </w:rPr>
            </w:pPr>
          </w:p>
        </w:tc>
        <w:tc>
          <w:tcPr>
            <w:tcW w:w="2451" w:type="dxa"/>
            <w:vMerge/>
            <w:tcBorders>
              <w:left w:val="single" w:sz="4" w:space="0" w:color="000000"/>
              <w:bottom w:val="single" w:sz="4" w:space="0" w:color="000000"/>
              <w:right w:val="single" w:sz="4" w:space="0" w:color="000000"/>
            </w:tcBorders>
            <w:shd w:val="clear" w:color="auto" w:fill="E5DFEC"/>
            <w:vAlign w:val="center"/>
          </w:tcPr>
          <w:p w:rsidR="002A7DFE" w:rsidRPr="009F2F90" w:rsidRDefault="002A7DFE" w:rsidP="006577A3">
            <w:pPr>
              <w:snapToGrid w:val="0"/>
              <w:rPr>
                <w:rFonts w:eastAsia="Arial Unicode MS"/>
                <w:sz w:val="20"/>
              </w:rPr>
            </w:pPr>
          </w:p>
        </w:tc>
      </w:tr>
      <w:tr w:rsidR="002A7DFE" w:rsidRPr="009F2F90" w:rsidTr="00AC7EF2">
        <w:trPr>
          <w:cantSplit/>
          <w:trHeight w:val="420"/>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bCs/>
                <w:sz w:val="20"/>
              </w:rPr>
              <w:t>A képzés 1. féléve</w:t>
            </w:r>
          </w:p>
        </w:tc>
      </w:tr>
      <w:tr w:rsidR="002A7DFE"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b/>
                <w:sz w:val="20"/>
              </w:rPr>
            </w:pPr>
            <w:r w:rsidRPr="009F2F90">
              <w:rPr>
                <w:sz w:val="20"/>
              </w:rPr>
              <w:t>Felelős oktatási egység:</w:t>
            </w:r>
          </w:p>
        </w:tc>
        <w:tc>
          <w:tcPr>
            <w:tcW w:w="72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sz w:val="20"/>
              </w:rPr>
              <w:t>DE TTK, Elméleti Fizikai Tanszék</w:t>
            </w:r>
          </w:p>
        </w:tc>
      </w:tr>
      <w:tr w:rsidR="002A7DFE"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rFonts w:eastAsia="Arial Unicode MS"/>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rFonts w:eastAsia="Arial Unicode MS"/>
                <w:sz w:val="20"/>
              </w:rPr>
            </w:pPr>
            <w:r w:rsidRPr="009F2F90">
              <w:rPr>
                <w:sz w:val="20"/>
              </w:rPr>
              <w:t xml:space="preserve">Kódja: </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rFonts w:eastAsia="Arial Unicode MS"/>
                <w:sz w:val="20"/>
              </w:rPr>
            </w:pPr>
          </w:p>
        </w:tc>
      </w:tr>
      <w:tr w:rsidR="002A7DFE" w:rsidRPr="009F2F90" w:rsidTr="00AC7EF2">
        <w:trPr>
          <w:cantSplit/>
          <w:trHeight w:val="193"/>
        </w:trPr>
        <w:tc>
          <w:tcPr>
            <w:tcW w:w="1604" w:type="dxa"/>
            <w:gridSpan w:val="2"/>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Heti óraszámok</w:t>
            </w:r>
          </w:p>
        </w:tc>
        <w:tc>
          <w:tcPr>
            <w:tcW w:w="1762" w:type="dxa"/>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Követelmény</w:t>
            </w:r>
          </w:p>
        </w:tc>
        <w:tc>
          <w:tcPr>
            <w:tcW w:w="855" w:type="dxa"/>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Kredit</w:t>
            </w:r>
          </w:p>
        </w:tc>
        <w:tc>
          <w:tcPr>
            <w:tcW w:w="2451" w:type="dxa"/>
            <w:tcBorders>
              <w:top w:val="single" w:sz="4" w:space="0" w:color="000000"/>
              <w:left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sz w:val="20"/>
              </w:rPr>
              <w:t>Oktatás nyelve</w:t>
            </w:r>
          </w:p>
        </w:tc>
      </w:tr>
      <w:tr w:rsidR="002A7DFE" w:rsidRPr="009F2F90" w:rsidTr="00AC7EF2">
        <w:trPr>
          <w:cantSplit/>
          <w:trHeight w:val="221"/>
        </w:trPr>
        <w:tc>
          <w:tcPr>
            <w:tcW w:w="1604" w:type="dxa"/>
            <w:gridSpan w:val="2"/>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Labor</w:t>
            </w:r>
          </w:p>
        </w:tc>
        <w:tc>
          <w:tcPr>
            <w:tcW w:w="1762" w:type="dxa"/>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855" w:type="dxa"/>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2451" w:type="dxa"/>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rPr>
                <w:sz w:val="20"/>
              </w:rPr>
            </w:pPr>
          </w:p>
        </w:tc>
      </w:tr>
      <w:tr w:rsidR="002A7DFE"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b/>
                <w:sz w:val="20"/>
              </w:rPr>
            </w:pPr>
            <w:r w:rsidRPr="009F2F90">
              <w:rPr>
                <w:b/>
                <w:sz w:val="20"/>
              </w:rPr>
              <w:t>kollokvium</w:t>
            </w:r>
          </w:p>
        </w:tc>
        <w:tc>
          <w:tcPr>
            <w:tcW w:w="855" w:type="dxa"/>
            <w:tcBorders>
              <w:top w:val="single" w:sz="4" w:space="0" w:color="000000"/>
              <w:left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3</w:t>
            </w:r>
          </w:p>
        </w:tc>
        <w:tc>
          <w:tcPr>
            <w:tcW w:w="2451" w:type="dxa"/>
            <w:vMerge w:val="restart"/>
            <w:tcBorders>
              <w:top w:val="single" w:sz="4" w:space="0" w:color="000000"/>
              <w:left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sz w:val="20"/>
              </w:rPr>
              <w:t>magyar</w:t>
            </w:r>
          </w:p>
        </w:tc>
      </w:tr>
      <w:tr w:rsidR="002A7DFE"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10</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5</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855" w:type="dxa"/>
            <w:tcBorders>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2451" w:type="dxa"/>
            <w:vMerge/>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b/>
                <w:sz w:val="20"/>
              </w:rPr>
            </w:pPr>
          </w:p>
        </w:tc>
      </w:tr>
      <w:tr w:rsidR="002A7DFE"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A7DFE" w:rsidRPr="009F2F90" w:rsidRDefault="002A7DFE" w:rsidP="006577A3">
            <w:pPr>
              <w:rPr>
                <w:rFonts w:eastAsia="Arial Unicode MS"/>
                <w:b/>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rFonts w:eastAsia="Arial Unicode MS"/>
                <w:b/>
                <w:sz w:val="20"/>
              </w:rPr>
              <w:t>Dr. Csehi András</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b/>
                <w:sz w:val="20"/>
              </w:rPr>
            </w:pPr>
            <w:r w:rsidRPr="009F2F90">
              <w:rPr>
                <w:sz w:val="20"/>
              </w:rPr>
              <w:t>beosztása:</w:t>
            </w:r>
          </w:p>
        </w:tc>
        <w:tc>
          <w:tcPr>
            <w:tcW w:w="2451" w:type="dxa"/>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sz w:val="20"/>
              </w:rPr>
              <w:t>egyetemi adjunktus</w:t>
            </w:r>
          </w:p>
        </w:tc>
      </w:tr>
      <w:tr w:rsidR="002A7DFE" w:rsidRPr="009F2F90" w:rsidTr="00AC7EF2">
        <w:trPr>
          <w:cantSplit/>
          <w:trHeight w:val="460"/>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t xml:space="preserve">A kurzus célja, </w:t>
            </w:r>
            <w:r w:rsidRPr="009F2F90">
              <w:rPr>
                <w:sz w:val="20"/>
              </w:rPr>
              <w:t>hogy a hallgatók</w:t>
            </w:r>
          </w:p>
          <w:p w:rsidR="002A7DFE" w:rsidRPr="009F2F90" w:rsidRDefault="002A7DFE" w:rsidP="006577A3">
            <w:pPr>
              <w:suppressAutoHyphens/>
              <w:autoSpaceDE w:val="0"/>
              <w:ind w:left="417" w:right="113"/>
              <w:rPr>
                <w:sz w:val="20"/>
              </w:rPr>
            </w:pPr>
            <w:r w:rsidRPr="009F2F90">
              <w:rPr>
                <w:sz w:val="20"/>
              </w:rPr>
              <w:t>megismerjék a mechanika és hőtan alapfogalmait, a jellemző fizikai mennyiségeket és törvényeket, a természettörvények matematikai alapú tárgyalási módszerét, gyakorlatot szerezzenek egyszerű fizikai számítások elvégzésében, valamint megalapozzák későbbi természettudományi tanulmányaikat.</w:t>
            </w:r>
          </w:p>
        </w:tc>
      </w:tr>
      <w:tr w:rsidR="002A7DFE" w:rsidRPr="009F2F90" w:rsidTr="00AC7EF2">
        <w:trPr>
          <w:trHeight w:val="401"/>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t>A kurzus tartalma, témakörei</w:t>
            </w:r>
          </w:p>
          <w:p w:rsidR="002A7DFE" w:rsidRPr="009F2F90" w:rsidRDefault="002A7DFE" w:rsidP="006577A3">
            <w:pPr>
              <w:suppressAutoHyphens/>
              <w:autoSpaceDE w:val="0"/>
              <w:ind w:left="417" w:right="113"/>
              <w:rPr>
                <w:sz w:val="20"/>
              </w:rPr>
            </w:pPr>
            <w:r w:rsidRPr="009F2F90">
              <w:rPr>
                <w:sz w:val="20"/>
              </w:rPr>
              <w:t>Fizikai fogalmak, fizikai mennyiségek, egységrendszerek. Az anyagi pont mozgásának leírása. A tömeg és lendület fogalma, a lendület-megmaradás törvénye. Newton törvényei, erőtörvények. Egyszerű alkalmazások: hajítások, rezgések. A Galilei-féle relativitási elv, tehetetlenségi erők. A perdülettétel, a perdület megmaradása. Merevtestek mozgása. A kinetikus energia és a munka fogalma, munkatétel. Potenciális energia, a mechanikai energia megmaradásának törvénye. Deformálható testek; Hooke törvénye, rugalmas feszültség. Folyadékok és gázok egyensúlya. Folyadékok áramlása. Rezgések, rugalmas hullámok; hullámterjedés, alapvető hullámjelenségek (interferencia, állóhullámok, Doppler-jelenség). A speciális relativitáselmélet elemei, kísérleti bizonyítékok.</w:t>
            </w:r>
          </w:p>
          <w:p w:rsidR="002A7DFE" w:rsidRPr="009F2F90" w:rsidRDefault="002A7DFE" w:rsidP="006577A3">
            <w:pPr>
              <w:suppressAutoHyphens/>
              <w:autoSpaceDE w:val="0"/>
              <w:ind w:left="417" w:right="113"/>
              <w:rPr>
                <w:sz w:val="20"/>
              </w:rPr>
            </w:pPr>
            <w:r w:rsidRPr="009F2F90">
              <w:rPr>
                <w:sz w:val="20"/>
              </w:rPr>
              <w:t>A hőmérséklet fogalma, hőmérsékleti skálák. Állapotegyenletek. A belsőenergia értelmezése, a termodinamika I. főtétele, fajhő. Reverzibilis és irreverzibilis folyamatok, Carnot-féle körfolyamat és gyakorlati alkalmazásai. A termodinamika II. főtétele, entrópia, III. főtétel. Az anyag molekuláris szerkezete, a molekuláris kölcsönhatás potenciális energiája, felületi feszültség, kapilláris jelenségek. A kinetikus gázmodell. A valószínűségi eloszlás fogalma, az eloszlás sűrűségfüggvénye. A Maxwell-Boltzmann-eloszlás. Mikro- és makroállapotok. Az entrópia statisztikus értelmezése. Fázisátalakulások. Transzportjelenségek; diffúzió, ozmózis, hővezetés, belső súrlódás.</w:t>
            </w:r>
          </w:p>
        </w:tc>
      </w:tr>
      <w:tr w:rsidR="002A7DFE" w:rsidRPr="009F2F90" w:rsidTr="00AC7EF2">
        <w:trPr>
          <w:trHeight w:val="1021"/>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t>Kötelező olvasmány:</w:t>
            </w:r>
          </w:p>
          <w:p w:rsidR="002A7DFE" w:rsidRPr="009F2F90" w:rsidRDefault="002A7DFE" w:rsidP="006577A3">
            <w:pPr>
              <w:numPr>
                <w:ilvl w:val="0"/>
                <w:numId w:val="63"/>
              </w:numPr>
              <w:suppressAutoHyphens/>
              <w:autoSpaceDE w:val="0"/>
              <w:ind w:right="113"/>
              <w:rPr>
                <w:sz w:val="20"/>
              </w:rPr>
            </w:pPr>
            <w:r w:rsidRPr="009F2F90">
              <w:rPr>
                <w:sz w:val="20"/>
              </w:rPr>
              <w:t>Dede Miklós: Kísérleti fizika 1. kötet, egyetemi jegyzet, Debreceni Egyetem</w:t>
            </w:r>
          </w:p>
          <w:p w:rsidR="002A7DFE" w:rsidRPr="009F2F90" w:rsidRDefault="002A7DFE" w:rsidP="006577A3">
            <w:pPr>
              <w:numPr>
                <w:ilvl w:val="0"/>
                <w:numId w:val="63"/>
              </w:numPr>
              <w:suppressAutoHyphens/>
              <w:autoSpaceDE w:val="0"/>
              <w:ind w:right="113"/>
              <w:rPr>
                <w:sz w:val="20"/>
              </w:rPr>
            </w:pPr>
            <w:r w:rsidRPr="009F2F90">
              <w:rPr>
                <w:sz w:val="20"/>
              </w:rPr>
              <w:t>Dede Miklós, Demény András: Kísérleti fizika 2. kötet, egyetemi jegyzet, Debreceni Egyetem</w:t>
            </w:r>
          </w:p>
          <w:p w:rsidR="002A7DFE" w:rsidRPr="009F2F90" w:rsidRDefault="002A7DFE" w:rsidP="006577A3">
            <w:pPr>
              <w:numPr>
                <w:ilvl w:val="0"/>
                <w:numId w:val="63"/>
              </w:numPr>
              <w:suppressAutoHyphens/>
              <w:autoSpaceDE w:val="0"/>
              <w:ind w:right="113"/>
              <w:rPr>
                <w:bCs/>
                <w:sz w:val="20"/>
              </w:rPr>
            </w:pPr>
            <w:r w:rsidRPr="009F2F90">
              <w:rPr>
                <w:sz w:val="20"/>
              </w:rPr>
              <w:t>Erostyák J. - Litz J. (szerk): A fizika alapjai, Nemzeti Tankönyvkiadó 2003.</w:t>
            </w:r>
          </w:p>
          <w:p w:rsidR="002A7DFE" w:rsidRPr="009F2F90" w:rsidRDefault="002A7DFE" w:rsidP="006577A3">
            <w:pPr>
              <w:rPr>
                <w:b/>
                <w:sz w:val="20"/>
              </w:rPr>
            </w:pPr>
            <w:r w:rsidRPr="009F2F90">
              <w:rPr>
                <w:b/>
                <w:bCs/>
                <w:sz w:val="20"/>
              </w:rPr>
              <w:t>Ajánlott szakirodalom:</w:t>
            </w:r>
          </w:p>
          <w:p w:rsidR="002A7DFE" w:rsidRPr="009F2F90" w:rsidRDefault="002A7DFE" w:rsidP="006577A3">
            <w:pPr>
              <w:numPr>
                <w:ilvl w:val="0"/>
                <w:numId w:val="64"/>
              </w:numPr>
              <w:suppressAutoHyphens/>
              <w:autoSpaceDE w:val="0"/>
              <w:ind w:right="113"/>
              <w:rPr>
                <w:sz w:val="20"/>
              </w:rPr>
            </w:pPr>
            <w:r w:rsidRPr="009F2F90">
              <w:rPr>
                <w:sz w:val="20"/>
              </w:rPr>
              <w:t>Budó Ágoston : Kísérleti fizika I., Tankönyvkiadó, Budapest</w:t>
            </w:r>
          </w:p>
          <w:p w:rsidR="002A7DFE" w:rsidRPr="009F2F90" w:rsidRDefault="002A7DFE" w:rsidP="006577A3">
            <w:pPr>
              <w:numPr>
                <w:ilvl w:val="0"/>
                <w:numId w:val="64"/>
              </w:numPr>
              <w:suppressAutoHyphens/>
              <w:autoSpaceDE w:val="0"/>
              <w:ind w:right="113"/>
              <w:rPr>
                <w:sz w:val="20"/>
              </w:rPr>
            </w:pPr>
            <w:r w:rsidRPr="009F2F90">
              <w:rPr>
                <w:sz w:val="20"/>
              </w:rPr>
              <w:lastRenderedPageBreak/>
              <w:t>Bába Ágoston : Fizikai matematika, Debrecen 1991.</w:t>
            </w:r>
          </w:p>
          <w:p w:rsidR="002A7DFE" w:rsidRPr="009F2F90" w:rsidRDefault="002A7DFE" w:rsidP="006577A3">
            <w:pPr>
              <w:numPr>
                <w:ilvl w:val="0"/>
                <w:numId w:val="64"/>
              </w:numPr>
              <w:suppressAutoHyphens/>
              <w:autoSpaceDE w:val="0"/>
              <w:ind w:right="113"/>
              <w:rPr>
                <w:sz w:val="20"/>
              </w:rPr>
            </w:pPr>
            <w:r w:rsidRPr="009F2F90">
              <w:rPr>
                <w:sz w:val="20"/>
              </w:rPr>
              <w:t xml:space="preserve">Feynman, R.P. – Leighton, R.B. – Sands, M. : Mai fizika, 1., 2., 4. és 7. kötet, Műszaki könyvkiadó, Budapest </w:t>
            </w:r>
          </w:p>
          <w:p w:rsidR="002A7DFE" w:rsidRPr="009F2F90" w:rsidRDefault="002A7DFE" w:rsidP="006577A3">
            <w:pPr>
              <w:numPr>
                <w:ilvl w:val="0"/>
                <w:numId w:val="64"/>
              </w:numPr>
              <w:suppressAutoHyphens/>
              <w:autoSpaceDE w:val="0"/>
              <w:ind w:right="113"/>
              <w:rPr>
                <w:sz w:val="20"/>
              </w:rPr>
            </w:pPr>
            <w:r w:rsidRPr="009F2F90">
              <w:rPr>
                <w:sz w:val="20"/>
              </w:rPr>
              <w:t>J. Orear : Modern fizika, Műszaki Könyvkiadó, Budapest 1966</w:t>
            </w:r>
          </w:p>
        </w:tc>
      </w:tr>
    </w:tbl>
    <w:p w:rsidR="002A7DFE" w:rsidRPr="009F2F90" w:rsidRDefault="002A7DFE" w:rsidP="006577A3">
      <w:pPr>
        <w:rPr>
          <w:noProof/>
          <w:sz w:val="20"/>
        </w:rPr>
      </w:pPr>
    </w:p>
    <w:p w:rsidR="00491E16" w:rsidRPr="009F2F90" w:rsidRDefault="00491E16" w:rsidP="006577A3">
      <w:pPr>
        <w:rPr>
          <w:noProof/>
          <w:sz w:val="20"/>
        </w:rPr>
      </w:pPr>
    </w:p>
    <w:tbl>
      <w:tblPr>
        <w:tblW w:w="100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511"/>
      </w:tblGrid>
      <w:tr w:rsidR="002A7DFE" w:rsidRPr="009F2F90"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rFonts w:eastAsia="Arial Unicode MS"/>
                <w:b/>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b/>
                <w:sz w:val="20"/>
              </w:rPr>
              <w:t>Mérnöki fizika II.</w:t>
            </w:r>
          </w:p>
        </w:tc>
        <w:tc>
          <w:tcPr>
            <w:tcW w:w="855"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rFonts w:eastAsia="Arial Unicode MS"/>
                <w:b/>
                <w:sz w:val="20"/>
              </w:rPr>
            </w:pPr>
            <w:r w:rsidRPr="009F2F90">
              <w:rPr>
                <w:sz w:val="20"/>
              </w:rPr>
              <w:t>Kódja:</w:t>
            </w:r>
          </w:p>
        </w:tc>
        <w:tc>
          <w:tcPr>
            <w:tcW w:w="2511" w:type="dxa"/>
            <w:vMerge w:val="restart"/>
            <w:tcBorders>
              <w:top w:val="single" w:sz="4" w:space="0" w:color="000000"/>
              <w:left w:val="single" w:sz="4" w:space="0" w:color="000000"/>
              <w:right w:val="single" w:sz="4" w:space="0" w:color="000000"/>
            </w:tcBorders>
            <w:shd w:val="clear" w:color="auto" w:fill="E5DFEC"/>
            <w:vAlign w:val="center"/>
          </w:tcPr>
          <w:p w:rsidR="002A7DFE" w:rsidRPr="009F2F90" w:rsidRDefault="002A7DFE" w:rsidP="006577A3">
            <w:pPr>
              <w:snapToGrid w:val="0"/>
              <w:jc w:val="center"/>
              <w:rPr>
                <w:rFonts w:eastAsia="Arial Unicode MS"/>
                <w:b/>
                <w:sz w:val="20"/>
              </w:rPr>
            </w:pPr>
            <w:r w:rsidRPr="009F2F90">
              <w:rPr>
                <w:rFonts w:eastAsia="Arial Unicode MS"/>
                <w:b/>
                <w:sz w:val="20"/>
              </w:rPr>
              <w:t>TTFBE2113</w:t>
            </w:r>
          </w:p>
          <w:p w:rsidR="00491E16" w:rsidRPr="009F2F90" w:rsidRDefault="00491E16" w:rsidP="006577A3">
            <w:pPr>
              <w:snapToGrid w:val="0"/>
              <w:jc w:val="center"/>
              <w:rPr>
                <w:sz w:val="20"/>
              </w:rPr>
            </w:pPr>
            <w:r w:rsidRPr="009F2F90">
              <w:rPr>
                <w:rFonts w:eastAsia="Arial Unicode MS"/>
                <w:b/>
                <w:sz w:val="20"/>
              </w:rPr>
              <w:t>TTFBE2113_L</w:t>
            </w:r>
          </w:p>
        </w:tc>
      </w:tr>
      <w:tr w:rsidR="002A7DFE" w:rsidRPr="009F2F90"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9F2F90" w:rsidRDefault="002A7DFE" w:rsidP="006577A3">
            <w:pPr>
              <w:rPr>
                <w:b/>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rFonts w:eastAsia="Arial Unicode MS"/>
                <w:sz w:val="20"/>
              </w:rPr>
            </w:pPr>
            <w:r w:rsidRPr="009F2F90">
              <w:rPr>
                <w:b/>
                <w:sz w:val="20"/>
              </w:rPr>
              <w:t>Physics for Engineers II.</w:t>
            </w:r>
          </w:p>
        </w:tc>
        <w:tc>
          <w:tcPr>
            <w:tcW w:w="855"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rFonts w:eastAsia="Arial Unicode MS"/>
                <w:sz w:val="20"/>
              </w:rPr>
            </w:pPr>
          </w:p>
        </w:tc>
        <w:tc>
          <w:tcPr>
            <w:tcW w:w="2511" w:type="dxa"/>
            <w:vMerge/>
            <w:tcBorders>
              <w:left w:val="single" w:sz="4" w:space="0" w:color="000000"/>
              <w:bottom w:val="single" w:sz="4" w:space="0" w:color="000000"/>
              <w:right w:val="single" w:sz="4" w:space="0" w:color="000000"/>
            </w:tcBorders>
            <w:shd w:val="clear" w:color="auto" w:fill="E5DFEC"/>
            <w:vAlign w:val="center"/>
          </w:tcPr>
          <w:p w:rsidR="002A7DFE" w:rsidRPr="009F2F90" w:rsidRDefault="002A7DFE" w:rsidP="006577A3">
            <w:pPr>
              <w:snapToGrid w:val="0"/>
              <w:rPr>
                <w:rFonts w:eastAsia="Arial Unicode MS"/>
                <w:sz w:val="20"/>
              </w:rPr>
            </w:pPr>
          </w:p>
        </w:tc>
      </w:tr>
      <w:tr w:rsidR="002A7DFE" w:rsidRPr="009F2F90" w:rsidTr="00AC7EF2">
        <w:trPr>
          <w:cantSplit/>
          <w:trHeight w:val="420"/>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bCs/>
                <w:sz w:val="20"/>
              </w:rPr>
              <w:t>A képzés 2. féléve</w:t>
            </w:r>
          </w:p>
        </w:tc>
      </w:tr>
      <w:tr w:rsidR="002A7DFE" w:rsidRPr="009F2F90"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b/>
                <w:sz w:val="20"/>
              </w:rPr>
            </w:pPr>
            <w:r w:rsidRPr="009F2F90">
              <w:rPr>
                <w:sz w:val="20"/>
              </w:rPr>
              <w:t>Felelős oktatási egység:</w:t>
            </w:r>
          </w:p>
        </w:tc>
        <w:tc>
          <w:tcPr>
            <w:tcW w:w="735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b/>
                <w:sz w:val="20"/>
              </w:rPr>
              <w:t>DE TTK, Elméleti Fizikai Tanszék</w:t>
            </w:r>
          </w:p>
        </w:tc>
      </w:tr>
      <w:tr w:rsidR="002A7DFE" w:rsidRPr="009F2F90"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rFonts w:eastAsia="Arial Unicode MS"/>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sz w:val="20"/>
              </w:rPr>
              <w:t>Mérnöki fizika I.</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rFonts w:eastAsia="Arial Unicode MS"/>
                <w:sz w:val="20"/>
              </w:rPr>
            </w:pPr>
            <w:r w:rsidRPr="009F2F90">
              <w:rPr>
                <w:sz w:val="20"/>
              </w:rPr>
              <w:t xml:space="preserve">Kódja: </w:t>
            </w:r>
          </w:p>
        </w:tc>
        <w:tc>
          <w:tcPr>
            <w:tcW w:w="251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A7DFE" w:rsidRPr="009F2F90" w:rsidRDefault="002A7DFE" w:rsidP="006577A3">
            <w:pPr>
              <w:snapToGrid w:val="0"/>
              <w:jc w:val="center"/>
              <w:rPr>
                <w:sz w:val="20"/>
              </w:rPr>
            </w:pPr>
            <w:r w:rsidRPr="009F2F90">
              <w:rPr>
                <w:rFonts w:eastAsia="Arial Unicode MS"/>
                <w:sz w:val="20"/>
              </w:rPr>
              <w:t>TTFBE2111</w:t>
            </w:r>
            <w:r w:rsidR="00491E16" w:rsidRPr="009F2F90">
              <w:rPr>
                <w:rFonts w:eastAsia="Arial Unicode MS"/>
                <w:sz w:val="20"/>
              </w:rPr>
              <w:t>/TTFBE2111_L</w:t>
            </w:r>
          </w:p>
        </w:tc>
      </w:tr>
      <w:tr w:rsidR="002A7DFE" w:rsidRPr="009F2F90"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A7DFE" w:rsidRPr="009F2F90" w:rsidRDefault="002A7DFE" w:rsidP="006577A3">
            <w:pPr>
              <w:jc w:val="center"/>
              <w:rPr>
                <w:sz w:val="20"/>
              </w:rPr>
            </w:pPr>
            <w:r w:rsidRPr="009F2F90">
              <w:rPr>
                <w:sz w:val="20"/>
              </w:rPr>
              <w:t>Kredit</w:t>
            </w:r>
          </w:p>
        </w:tc>
        <w:tc>
          <w:tcPr>
            <w:tcW w:w="2511" w:type="dxa"/>
            <w:vMerge w:val="restart"/>
            <w:tcBorders>
              <w:top w:val="single" w:sz="4" w:space="0" w:color="000000"/>
              <w:left w:val="single" w:sz="4" w:space="0" w:color="000000"/>
              <w:right w:val="single" w:sz="4" w:space="0" w:color="000000"/>
            </w:tcBorders>
            <w:shd w:val="clear" w:color="auto" w:fill="auto"/>
            <w:vAlign w:val="center"/>
          </w:tcPr>
          <w:p w:rsidR="002A7DFE" w:rsidRPr="009F2F90" w:rsidRDefault="002A7DFE" w:rsidP="006577A3">
            <w:pPr>
              <w:jc w:val="center"/>
              <w:rPr>
                <w:sz w:val="20"/>
              </w:rPr>
            </w:pPr>
            <w:r w:rsidRPr="009F2F90">
              <w:rPr>
                <w:sz w:val="20"/>
              </w:rPr>
              <w:t>Oktatás nyelve</w:t>
            </w:r>
          </w:p>
        </w:tc>
      </w:tr>
      <w:tr w:rsidR="002A7DFE" w:rsidRPr="009F2F90"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rPr>
                <w:sz w:val="20"/>
              </w:rPr>
            </w:pPr>
          </w:p>
        </w:tc>
        <w:tc>
          <w:tcPr>
            <w:tcW w:w="2511" w:type="dxa"/>
            <w:vMerge/>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rPr>
                <w:sz w:val="20"/>
              </w:rPr>
            </w:pPr>
          </w:p>
        </w:tc>
      </w:tr>
      <w:tr w:rsidR="002A7DFE" w:rsidRPr="009F2F90"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kollokvium</w:t>
            </w:r>
          </w:p>
        </w:tc>
        <w:tc>
          <w:tcPr>
            <w:tcW w:w="855" w:type="dxa"/>
            <w:vMerge w:val="restart"/>
            <w:tcBorders>
              <w:top w:val="single" w:sz="4" w:space="0" w:color="000000"/>
              <w:left w:val="single" w:sz="4" w:space="0" w:color="000000"/>
            </w:tcBorders>
            <w:shd w:val="clear" w:color="auto" w:fill="auto"/>
            <w:vAlign w:val="center"/>
          </w:tcPr>
          <w:p w:rsidR="002A7DFE" w:rsidRPr="009F2F90" w:rsidRDefault="002A7DFE" w:rsidP="006577A3">
            <w:pPr>
              <w:snapToGrid w:val="0"/>
              <w:jc w:val="center"/>
              <w:rPr>
                <w:b/>
                <w:sz w:val="20"/>
              </w:rPr>
            </w:pPr>
            <w:r w:rsidRPr="009F2F90">
              <w:rPr>
                <w:b/>
                <w:sz w:val="20"/>
              </w:rPr>
              <w:t>3</w:t>
            </w:r>
          </w:p>
        </w:tc>
        <w:tc>
          <w:tcPr>
            <w:tcW w:w="2511" w:type="dxa"/>
            <w:vMerge w:val="restart"/>
            <w:tcBorders>
              <w:top w:val="single" w:sz="4" w:space="0" w:color="000000"/>
              <w:left w:val="single" w:sz="4" w:space="0" w:color="000000"/>
              <w:right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magyar</w:t>
            </w:r>
          </w:p>
        </w:tc>
      </w:tr>
      <w:tr w:rsidR="002A7DFE" w:rsidRPr="009F2F90"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10</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5</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jc w:val="center"/>
              <w:rPr>
                <w:b/>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9F2F90" w:rsidRDefault="00491E16"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2A7DFE" w:rsidRPr="009F2F90" w:rsidRDefault="002A7DFE" w:rsidP="006577A3">
            <w:pPr>
              <w:snapToGrid w:val="0"/>
              <w:jc w:val="center"/>
              <w:rPr>
                <w:b/>
                <w:sz w:val="20"/>
              </w:rPr>
            </w:pPr>
          </w:p>
        </w:tc>
        <w:tc>
          <w:tcPr>
            <w:tcW w:w="2511" w:type="dxa"/>
            <w:vMerge/>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b/>
                <w:sz w:val="20"/>
              </w:rPr>
            </w:pPr>
          </w:p>
        </w:tc>
      </w:tr>
      <w:tr w:rsidR="002A7DFE" w:rsidRPr="009F2F90"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A7DFE" w:rsidRPr="009F2F90" w:rsidRDefault="002A7DFE" w:rsidP="006577A3">
            <w:pPr>
              <w:rPr>
                <w:rFonts w:eastAsia="Arial Unicode MS"/>
                <w:b/>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snapToGrid w:val="0"/>
              <w:jc w:val="center"/>
              <w:rPr>
                <w:sz w:val="20"/>
              </w:rPr>
            </w:pPr>
            <w:r w:rsidRPr="009F2F90">
              <w:rPr>
                <w:rFonts w:eastAsia="Arial Unicode MS"/>
                <w:b/>
                <w:sz w:val="20"/>
              </w:rPr>
              <w:t>Dr. Csehi András</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9F2F90" w:rsidRDefault="002A7DFE" w:rsidP="006577A3">
            <w:pPr>
              <w:rPr>
                <w:b/>
                <w:sz w:val="20"/>
              </w:rPr>
            </w:pPr>
            <w:r w:rsidRPr="009F2F90">
              <w:rPr>
                <w:sz w:val="20"/>
              </w:rPr>
              <w:t>beosztása:</w:t>
            </w:r>
          </w:p>
        </w:tc>
        <w:tc>
          <w:tcPr>
            <w:tcW w:w="2511" w:type="dxa"/>
            <w:tcBorders>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snapToGrid w:val="0"/>
              <w:jc w:val="center"/>
              <w:rPr>
                <w:sz w:val="20"/>
              </w:rPr>
            </w:pPr>
            <w:r w:rsidRPr="009F2F90">
              <w:rPr>
                <w:b/>
                <w:sz w:val="20"/>
              </w:rPr>
              <w:t>egyetemi adjunktus</w:t>
            </w:r>
          </w:p>
        </w:tc>
      </w:tr>
      <w:tr w:rsidR="002A7DFE" w:rsidRPr="009F2F90" w:rsidTr="00AC7EF2">
        <w:trPr>
          <w:cantSplit/>
          <w:trHeight w:val="460"/>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t xml:space="preserve">A kurzus célja, </w:t>
            </w:r>
            <w:r w:rsidRPr="009F2F90">
              <w:rPr>
                <w:sz w:val="20"/>
              </w:rPr>
              <w:t>hogy a hallgatók</w:t>
            </w:r>
          </w:p>
          <w:p w:rsidR="002A7DFE" w:rsidRPr="009F2F90" w:rsidRDefault="002A7DFE" w:rsidP="006577A3">
            <w:pPr>
              <w:numPr>
                <w:ilvl w:val="0"/>
                <w:numId w:val="23"/>
              </w:numPr>
              <w:suppressAutoHyphens/>
              <w:autoSpaceDE w:val="0"/>
              <w:ind w:right="113"/>
              <w:rPr>
                <w:sz w:val="20"/>
              </w:rPr>
            </w:pPr>
            <w:r w:rsidRPr="009F2F90">
              <w:rPr>
                <w:sz w:val="20"/>
              </w:rPr>
              <w:t>megismerkedjenek az elektromosságtan, mágnesség, illetve a modern fizika alapvető fogalmaival, törvényszerűségeivel.</w:t>
            </w:r>
          </w:p>
          <w:p w:rsidR="002A7DFE" w:rsidRPr="009F2F90" w:rsidRDefault="002A7DFE" w:rsidP="006577A3">
            <w:pPr>
              <w:numPr>
                <w:ilvl w:val="0"/>
                <w:numId w:val="23"/>
              </w:numPr>
              <w:suppressAutoHyphens/>
              <w:autoSpaceDE w:val="0"/>
              <w:ind w:right="113"/>
              <w:rPr>
                <w:sz w:val="20"/>
              </w:rPr>
            </w:pPr>
            <w:r w:rsidRPr="009F2F90">
              <w:rPr>
                <w:sz w:val="20"/>
              </w:rPr>
              <w:t>képesek legyenek felsorolni az elektromágnességtan és modern fizika fogalomrendszerének kialakulásához vezető megfigyeléseket, és megértsék a belőlük levonható tapasztalatokat.</w:t>
            </w:r>
          </w:p>
          <w:p w:rsidR="002A7DFE" w:rsidRPr="009F2F90" w:rsidRDefault="002A7DFE" w:rsidP="006577A3">
            <w:pPr>
              <w:numPr>
                <w:ilvl w:val="0"/>
                <w:numId w:val="23"/>
              </w:numPr>
              <w:suppressAutoHyphens/>
              <w:autoSpaceDE w:val="0"/>
              <w:ind w:right="113"/>
              <w:rPr>
                <w:sz w:val="20"/>
              </w:rPr>
            </w:pPr>
            <w:r w:rsidRPr="009F2F90">
              <w:rPr>
                <w:sz w:val="20"/>
              </w:rPr>
              <w:t>bővítsék ismereteiket az alapvető és származtatott fizikai mennyiségekről.</w:t>
            </w:r>
          </w:p>
          <w:p w:rsidR="002A7DFE" w:rsidRPr="009F2F90" w:rsidRDefault="002A7DFE" w:rsidP="006577A3">
            <w:pPr>
              <w:numPr>
                <w:ilvl w:val="0"/>
                <w:numId w:val="23"/>
              </w:numPr>
              <w:suppressAutoHyphens/>
              <w:autoSpaceDE w:val="0"/>
              <w:ind w:right="113"/>
              <w:rPr>
                <w:sz w:val="20"/>
              </w:rPr>
            </w:pPr>
            <w:r w:rsidRPr="009F2F90">
              <w:rPr>
                <w:sz w:val="20"/>
              </w:rPr>
              <w:t>gyakorlatot szerezzenek egyszerű fizikai számítások végzésében.</w:t>
            </w:r>
          </w:p>
        </w:tc>
      </w:tr>
      <w:tr w:rsidR="002A7DFE" w:rsidRPr="009F2F90" w:rsidTr="00AC7EF2">
        <w:trPr>
          <w:trHeight w:val="401"/>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jc w:val="both"/>
              <w:rPr>
                <w:sz w:val="20"/>
              </w:rPr>
            </w:pPr>
            <w:r w:rsidRPr="009F2F90">
              <w:rPr>
                <w:b/>
                <w:bCs/>
                <w:sz w:val="20"/>
              </w:rPr>
              <w:t>A kurzus tartalma, témakörei</w:t>
            </w:r>
          </w:p>
          <w:p w:rsidR="002A7DFE" w:rsidRPr="009F2F90" w:rsidRDefault="002A7DFE" w:rsidP="006577A3">
            <w:pPr>
              <w:suppressAutoHyphens/>
              <w:autoSpaceDE w:val="0"/>
              <w:ind w:left="417" w:right="113"/>
              <w:jc w:val="both"/>
              <w:rPr>
                <w:sz w:val="20"/>
              </w:rPr>
            </w:pPr>
            <w:r w:rsidRPr="009F2F90">
              <w:rPr>
                <w:sz w:val="20"/>
              </w:rPr>
              <w:t>Az elektromosság alapjelenségei és alapfogalmai: elektromos erőhatás, elektromos töltés, elektromos térerősség, elektromos potenciál, elektromos dipólus. Az elektromos jelenségek és az anyag. Vezetők és szigetelők elektrosztatikus térben: töltésmegosztás, kapacitás, kondenzátorok, polarizáció. A stacionárius elektromos áram fogalma, áramerősség, ellenállás, elektromotoros erő, Ohm törvénye, egyszerű áramkörök. Elektromos áram fémekben, félvezetőkben, folyadékokban és gázokban. Mágneses tér, erőhatások mágneses térben, a mágneses indukcióvektor. Az anyag és a mágneses tér. Az elektromágneses indukció. Váltakozó áram, elektromágneses rezgések, elektromágneses hullámok. A fény mint elektromágneses hullám, interferencia, elhajlás, polarizáció. A fény terjedése az anyagban, törés, visszaverődés. A hőmérsékleti sugárzás, a fényelektromos jelenség. Fénykibocsátás és fényelnyelés. A Rutherford-kísérlet, a Bohr-féle atommodell, a Frank–Hertz-kísérlet. A kvantumfizika alapfogalmai: a fény részecsketulajdonságai, részecskék hullámtulajdonságai, a hullámfüggvény és a Schrödinger-egyenlet, a Heisenberg-féle határozatlansági elv. Az atomok felépítése, a Pauli-elv, a periódusos rendszer, a kémiai kötés, a röntgensugárzás. A radioaktív sugárzás alapvető tulajdonságai, a bomlástörvény. Az atommagok felépítése, alapvető tulajdonságaik. Atommaghasadás és atommagfúzió, az atomreaktor. Elemi részek és tulajdonságaik. Az alapvető kölcsönhatások. A kozmológia alapfogalmai.</w:t>
            </w:r>
          </w:p>
        </w:tc>
      </w:tr>
      <w:tr w:rsidR="002A7DFE" w:rsidRPr="009F2F90" w:rsidTr="00AC7EF2">
        <w:trPr>
          <w:trHeight w:val="1021"/>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9F2F90" w:rsidRDefault="002A7DFE" w:rsidP="006577A3">
            <w:pPr>
              <w:rPr>
                <w:sz w:val="20"/>
              </w:rPr>
            </w:pPr>
            <w:r w:rsidRPr="009F2F90">
              <w:rPr>
                <w:b/>
                <w:bCs/>
                <w:sz w:val="20"/>
              </w:rPr>
              <w:t>Kötelező olvasmány:</w:t>
            </w:r>
          </w:p>
          <w:p w:rsidR="002A7DFE" w:rsidRPr="009F2F90" w:rsidRDefault="002A7DFE" w:rsidP="006577A3">
            <w:pPr>
              <w:numPr>
                <w:ilvl w:val="0"/>
                <w:numId w:val="65"/>
              </w:numPr>
              <w:suppressAutoHyphens/>
              <w:autoSpaceDE w:val="0"/>
              <w:ind w:right="113"/>
              <w:rPr>
                <w:sz w:val="20"/>
              </w:rPr>
            </w:pPr>
            <w:r w:rsidRPr="009F2F90">
              <w:rPr>
                <w:sz w:val="20"/>
              </w:rPr>
              <w:t>Litz József: Fizika II, Nemzeti Tankönyvkiadó, Budapest</w:t>
            </w:r>
          </w:p>
          <w:p w:rsidR="002A7DFE" w:rsidRPr="009F2F90" w:rsidRDefault="002A7DFE" w:rsidP="006577A3">
            <w:pPr>
              <w:numPr>
                <w:ilvl w:val="0"/>
                <w:numId w:val="65"/>
              </w:numPr>
              <w:suppressAutoHyphens/>
              <w:autoSpaceDE w:val="0"/>
              <w:ind w:right="113"/>
              <w:rPr>
                <w:bCs/>
                <w:sz w:val="20"/>
              </w:rPr>
            </w:pPr>
            <w:r w:rsidRPr="009F2F90">
              <w:rPr>
                <w:sz w:val="20"/>
              </w:rPr>
              <w:t>Erostyák János, Kürti Jenő, Raics Péter, Sükösd Csaba: Fizika III, Nemzeti Tankönyvkiadó, Budapest</w:t>
            </w:r>
          </w:p>
          <w:p w:rsidR="002A7DFE" w:rsidRPr="009F2F90" w:rsidRDefault="002A7DFE" w:rsidP="006577A3">
            <w:pPr>
              <w:rPr>
                <w:b/>
                <w:sz w:val="20"/>
              </w:rPr>
            </w:pPr>
            <w:r w:rsidRPr="009F2F90">
              <w:rPr>
                <w:b/>
                <w:bCs/>
                <w:sz w:val="20"/>
              </w:rPr>
              <w:t>Ajánlott szakirodalom:</w:t>
            </w:r>
          </w:p>
          <w:p w:rsidR="002A7DFE" w:rsidRPr="009F2F90" w:rsidRDefault="002A7DFE" w:rsidP="006577A3">
            <w:pPr>
              <w:numPr>
                <w:ilvl w:val="0"/>
                <w:numId w:val="66"/>
              </w:numPr>
              <w:suppressAutoHyphens/>
              <w:autoSpaceDE w:val="0"/>
              <w:ind w:right="113"/>
              <w:rPr>
                <w:sz w:val="20"/>
              </w:rPr>
            </w:pPr>
            <w:r w:rsidRPr="009F2F90">
              <w:rPr>
                <w:sz w:val="20"/>
              </w:rPr>
              <w:t>Hevesi Imre: Elektromosságtan, Nemzeti Tankönyvkiadó, Budapest</w:t>
            </w:r>
          </w:p>
          <w:p w:rsidR="002A7DFE" w:rsidRPr="009F2F90" w:rsidRDefault="002A7DFE" w:rsidP="006577A3">
            <w:pPr>
              <w:numPr>
                <w:ilvl w:val="0"/>
                <w:numId w:val="66"/>
              </w:numPr>
              <w:suppressAutoHyphens/>
              <w:autoSpaceDE w:val="0"/>
              <w:ind w:right="113"/>
              <w:rPr>
                <w:sz w:val="20"/>
              </w:rPr>
            </w:pPr>
            <w:r w:rsidRPr="009F2F90">
              <w:rPr>
                <w:sz w:val="20"/>
              </w:rPr>
              <w:t>Hevesi Imre, Szatmári Sándor: Bevezetés az atomfizikába, JATEPress, Szeged</w:t>
            </w:r>
          </w:p>
        </w:tc>
      </w:tr>
    </w:tbl>
    <w:p w:rsidR="00491E16" w:rsidRPr="009F2F90" w:rsidRDefault="00491E16" w:rsidP="006577A3">
      <w:pPr>
        <w:rPr>
          <w:noProof/>
          <w:sz w:val="28"/>
          <w:szCs w:val="28"/>
        </w:rPr>
      </w:pPr>
    </w:p>
    <w:p w:rsidR="00B87EFE" w:rsidRPr="009F2F90" w:rsidRDefault="00491E16" w:rsidP="006577A3">
      <w:pPr>
        <w:rPr>
          <w:noProof/>
          <w:sz w:val="20"/>
        </w:rPr>
      </w:pPr>
      <w:r w:rsidRPr="009F2F90">
        <w:rPr>
          <w:noProof/>
          <w:sz w:val="28"/>
          <w:szCs w:val="28"/>
        </w:rPr>
        <w:br w:type="page"/>
      </w: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223F59" w:rsidRPr="009F2F90"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ind w:left="20"/>
              <w:rPr>
                <w:rFonts w:eastAsia="Arial Unicode MS"/>
                <w:sz w:val="20"/>
              </w:rPr>
            </w:pPr>
            <w:r w:rsidRPr="009F2F90">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9F2F90" w:rsidRDefault="00223F59"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Általános kémia I. (előadás)</w:t>
            </w:r>
          </w:p>
        </w:tc>
        <w:tc>
          <w:tcPr>
            <w:tcW w:w="855"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TTKBE0101</w:t>
            </w:r>
          </w:p>
          <w:p w:rsidR="00491E16" w:rsidRPr="009F2F90" w:rsidRDefault="00491E16" w:rsidP="006577A3">
            <w:pPr>
              <w:jc w:val="center"/>
              <w:rPr>
                <w:rFonts w:eastAsia="Arial Unicode MS"/>
                <w:b/>
                <w:sz w:val="20"/>
              </w:rPr>
            </w:pPr>
            <w:r w:rsidRPr="009F2F90">
              <w:rPr>
                <w:rFonts w:eastAsia="Arial Unicode MS"/>
                <w:b/>
                <w:sz w:val="20"/>
              </w:rPr>
              <w:t>TTKBE0101_L</w:t>
            </w:r>
          </w:p>
        </w:tc>
      </w:tr>
      <w:tr w:rsidR="00223F59" w:rsidRPr="009F2F90"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9F2F90" w:rsidRDefault="00223F59"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b/>
                <w:sz w:val="20"/>
              </w:rPr>
            </w:pPr>
            <w:r w:rsidRPr="009F2F90">
              <w:rPr>
                <w:b/>
                <w:sz w:val="20"/>
              </w:rPr>
              <w:t>General chemistry I. (lecture)</w:t>
            </w:r>
          </w:p>
        </w:tc>
        <w:tc>
          <w:tcPr>
            <w:tcW w:w="855" w:type="dxa"/>
            <w:vMerge/>
            <w:tcBorders>
              <w:left w:val="single" w:sz="4" w:space="0" w:color="auto"/>
              <w:bottom w:val="single" w:sz="4" w:space="0" w:color="auto"/>
              <w:right w:val="single" w:sz="4" w:space="0" w:color="auto"/>
            </w:tcBorders>
            <w:vAlign w:val="center"/>
          </w:tcPr>
          <w:p w:rsidR="00223F59" w:rsidRPr="009F2F90" w:rsidRDefault="00223F59"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9F2F90" w:rsidRDefault="00223F59" w:rsidP="006577A3">
            <w:pPr>
              <w:rPr>
                <w:rFonts w:eastAsia="Arial Unicode MS"/>
                <w:sz w:val="20"/>
              </w:rPr>
            </w:pPr>
          </w:p>
        </w:tc>
      </w:tr>
      <w:tr w:rsidR="00223F59" w:rsidRPr="009F2F90"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b/>
                <w:bCs/>
                <w:sz w:val="20"/>
              </w:rPr>
            </w:pPr>
            <w:r w:rsidRPr="009F2F90">
              <w:rPr>
                <w:b/>
                <w:bCs/>
                <w:sz w:val="20"/>
              </w:rPr>
              <w:t>A képzés 1. féléve</w:t>
            </w:r>
          </w:p>
        </w:tc>
      </w:tr>
      <w:tr w:rsidR="00223F59" w:rsidRPr="009F2F90"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D0B71" w:rsidP="006577A3">
            <w:pPr>
              <w:jc w:val="center"/>
              <w:rPr>
                <w:b/>
                <w:sz w:val="20"/>
              </w:rPr>
            </w:pPr>
            <w:r w:rsidRPr="009F2F90">
              <w:rPr>
                <w:b/>
                <w:sz w:val="20"/>
              </w:rPr>
              <w:t xml:space="preserve">DE TTK, </w:t>
            </w:r>
            <w:r w:rsidR="00223F59" w:rsidRPr="009F2F90">
              <w:rPr>
                <w:b/>
                <w:sz w:val="20"/>
              </w:rPr>
              <w:t>Szervetlen és Analitikai Kémiai Tanszék</w:t>
            </w:r>
          </w:p>
        </w:tc>
      </w:tr>
      <w:tr w:rsidR="00223F59" w:rsidRPr="009F2F90"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p>
        </w:tc>
      </w:tr>
      <w:tr w:rsidR="00223F59" w:rsidRPr="009F2F90"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Oktatás nyelve</w:t>
            </w:r>
          </w:p>
        </w:tc>
      </w:tr>
      <w:tr w:rsidR="00223F59" w:rsidRPr="009F2F90"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r>
      <w:tr w:rsidR="00223F59" w:rsidRPr="009F2F90"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744F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magyar</w:t>
            </w:r>
          </w:p>
        </w:tc>
      </w:tr>
      <w:tr w:rsidR="00223F59" w:rsidRPr="009F2F90"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15</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r>
      <w:tr w:rsidR="00223F59" w:rsidRPr="009F2F90"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23F59" w:rsidRPr="009F2F90" w:rsidRDefault="00223F59"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223F59" w:rsidRPr="009F2F90" w:rsidRDefault="00223F59"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223F59" w:rsidRPr="009F2F90" w:rsidRDefault="00DD1766" w:rsidP="00463A7C">
            <w:pPr>
              <w:jc w:val="center"/>
              <w:rPr>
                <w:rFonts w:eastAsia="Arial Unicode MS"/>
                <w:b/>
                <w:sz w:val="20"/>
              </w:rPr>
            </w:pPr>
            <w:r w:rsidRPr="009F2F90">
              <w:rPr>
                <w:rFonts w:eastAsia="Arial Unicode MS"/>
                <w:b/>
                <w:sz w:val="20"/>
              </w:rPr>
              <w:t xml:space="preserve">Dr. </w:t>
            </w:r>
            <w:r w:rsidR="00463A7C" w:rsidRPr="009F2F90">
              <w:rPr>
                <w:rFonts w:eastAsia="Arial Unicode MS"/>
                <w:b/>
                <w:sz w:val="20"/>
              </w:rPr>
              <w:t>Kalmár József</w:t>
            </w: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223F59" w:rsidRPr="009F2F90" w:rsidRDefault="00223F59" w:rsidP="00070EE8">
            <w:pPr>
              <w:jc w:val="center"/>
              <w:rPr>
                <w:b/>
                <w:sz w:val="20"/>
              </w:rPr>
            </w:pPr>
            <w:r w:rsidRPr="009F2F90">
              <w:rPr>
                <w:b/>
                <w:sz w:val="20"/>
              </w:rPr>
              <w:t>egyetemi</w:t>
            </w:r>
            <w:r w:rsidR="00070EE8" w:rsidRPr="009F2F90">
              <w:rPr>
                <w:b/>
                <w:sz w:val="20"/>
              </w:rPr>
              <w:t xml:space="preserve"> docens</w:t>
            </w:r>
          </w:p>
        </w:tc>
      </w:tr>
      <w:tr w:rsidR="00223F59" w:rsidRPr="009F2F90"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sz w:val="20"/>
              </w:rPr>
            </w:pPr>
            <w:r w:rsidRPr="009F2F90">
              <w:rPr>
                <w:b/>
                <w:bCs/>
                <w:sz w:val="20"/>
              </w:rPr>
              <w:t xml:space="preserve">A kurzus célja, </w:t>
            </w:r>
            <w:r w:rsidRPr="009F2F90">
              <w:rPr>
                <w:sz w:val="20"/>
              </w:rPr>
              <w:t>hogy a hallgatók</w:t>
            </w:r>
          </w:p>
          <w:p w:rsidR="00223F59" w:rsidRPr="009F2F90" w:rsidRDefault="00223F59" w:rsidP="006577A3">
            <w:pPr>
              <w:suppressAutoHyphens/>
              <w:autoSpaceDE w:val="0"/>
              <w:ind w:left="417" w:right="113"/>
              <w:rPr>
                <w:sz w:val="20"/>
              </w:rPr>
            </w:pPr>
            <w:r w:rsidRPr="009F2F90">
              <w:rPr>
                <w:sz w:val="20"/>
              </w:rPr>
              <w:t xml:space="preserve">kellő alapismereteket szerezzenek ahhoz, hogy a későbbiekben tanult szerves, szervetlen, analitikai, fizikai stb. kémia kurzusok alapvető fogalmait és törvényszerűségeit könnyebben megértsék. Megismerjék azon anyagszerkezeti alapelveket, melyekkel értelmezehető az atomok, molekulák, ionok szerkezete és tulajdonságai, valamint a kötések kialakulásának feltételei. Emellet bemutatja azon kémiai számítások (pl. sav-bázis) elméleti hátterét, mely megalapozza az általános kémia szeminárium anyagát. </w:t>
            </w:r>
          </w:p>
        </w:tc>
      </w:tr>
      <w:tr w:rsidR="00223F59" w:rsidRPr="009F2F90"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t>A kurzus tartalma, témakörei</w:t>
            </w:r>
          </w:p>
          <w:p w:rsidR="00223F59" w:rsidRPr="009F2F90" w:rsidRDefault="00223F59" w:rsidP="006577A3">
            <w:pPr>
              <w:suppressAutoHyphens/>
              <w:autoSpaceDE w:val="0"/>
              <w:ind w:left="417" w:right="113"/>
              <w:rPr>
                <w:noProof/>
                <w:sz w:val="20"/>
              </w:rPr>
            </w:pPr>
            <w:r w:rsidRPr="009F2F90">
              <w:rPr>
                <w:noProof/>
                <w:sz w:val="20"/>
              </w:rPr>
              <w:t xml:space="preserve">A kémia tárgya és fejlődése, kapcsolata más természettudományokkal. Az atom- és molekulafogalom kialakulása, az atomok felépítése, atommodellek. A kémiai kötés különböző formái, a molekulák és halmazok szerkezete. Gázok, folyadékok és szilárd testek jellemzése. A kémiai egyensúly és alkalmazási lehetőségei. A kémiai reakciók csoportosítása, sav-bázis és redoxi reakciók, az elektrokémiai alapjai. </w:t>
            </w:r>
          </w:p>
        </w:tc>
      </w:tr>
      <w:tr w:rsidR="00223F59" w:rsidRPr="009F2F90"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t>Kötelező olvasmány:</w:t>
            </w:r>
          </w:p>
          <w:p w:rsidR="00223F59" w:rsidRPr="009F2F90" w:rsidRDefault="00223F59" w:rsidP="006577A3">
            <w:pPr>
              <w:suppressAutoHyphens/>
              <w:autoSpaceDE w:val="0"/>
              <w:ind w:left="417" w:right="113"/>
              <w:rPr>
                <w:sz w:val="20"/>
              </w:rPr>
            </w:pPr>
          </w:p>
          <w:p w:rsidR="00223F59" w:rsidRPr="009F2F90" w:rsidRDefault="00223F59" w:rsidP="006577A3">
            <w:pPr>
              <w:rPr>
                <w:b/>
                <w:bCs/>
                <w:sz w:val="20"/>
              </w:rPr>
            </w:pPr>
            <w:r w:rsidRPr="009F2F90">
              <w:rPr>
                <w:b/>
                <w:bCs/>
                <w:sz w:val="20"/>
              </w:rPr>
              <w:t>Ajánlott szakirodalom:</w:t>
            </w:r>
          </w:p>
          <w:p w:rsidR="00223F59" w:rsidRPr="009F2F90" w:rsidRDefault="00223F59" w:rsidP="006577A3">
            <w:pPr>
              <w:suppressAutoHyphens/>
              <w:autoSpaceDE w:val="0"/>
              <w:ind w:left="417" w:right="113"/>
              <w:rPr>
                <w:spacing w:val="-3"/>
                <w:sz w:val="20"/>
              </w:rPr>
            </w:pPr>
            <w:r w:rsidRPr="009F2F90">
              <w:rPr>
                <w:i/>
                <w:spacing w:val="-3"/>
                <w:sz w:val="20"/>
              </w:rPr>
              <w:t>Veszprémi Tamás</w:t>
            </w:r>
            <w:r w:rsidRPr="009F2F90">
              <w:rPr>
                <w:spacing w:val="-3"/>
                <w:sz w:val="20"/>
              </w:rPr>
              <w:t>: Általános kémia (Akadémiai Kiadó, 2015)</w:t>
            </w:r>
          </w:p>
          <w:p w:rsidR="00223F59" w:rsidRPr="009F2F90" w:rsidRDefault="00223F59" w:rsidP="006577A3">
            <w:pPr>
              <w:suppressAutoHyphens/>
              <w:autoSpaceDE w:val="0"/>
              <w:ind w:left="417" w:right="113"/>
              <w:rPr>
                <w:sz w:val="20"/>
              </w:rPr>
            </w:pPr>
            <w:r w:rsidRPr="009F2F90">
              <w:rPr>
                <w:i/>
                <w:spacing w:val="-3"/>
                <w:sz w:val="20"/>
              </w:rPr>
              <w:t>J</w:t>
            </w:r>
            <w:r w:rsidRPr="009F2F90">
              <w:rPr>
                <w:i/>
                <w:sz w:val="20"/>
              </w:rPr>
              <w:t>. McMurray, R.C.Fay</w:t>
            </w:r>
            <w:r w:rsidRPr="009F2F90">
              <w:rPr>
                <w:sz w:val="20"/>
              </w:rPr>
              <w:t xml:space="preserve"> : Chemistry (Pearson Education Inc. New Jersey, 2016)</w:t>
            </w:r>
          </w:p>
        </w:tc>
      </w:tr>
    </w:tbl>
    <w:p w:rsidR="00DA3390" w:rsidRPr="009F2F90" w:rsidRDefault="00DA3390" w:rsidP="006577A3">
      <w:pPr>
        <w:rPr>
          <w:noProof/>
        </w:rPr>
      </w:pPr>
    </w:p>
    <w:p w:rsidR="00223F59" w:rsidRPr="009F2F90" w:rsidRDefault="00223F59"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223F59" w:rsidRPr="009F2F90"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9F2F90" w:rsidRDefault="00223F59"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Általános kémia I. (szeminárium)</w:t>
            </w:r>
          </w:p>
        </w:tc>
        <w:tc>
          <w:tcPr>
            <w:tcW w:w="855"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TTKBG0101</w:t>
            </w:r>
          </w:p>
          <w:p w:rsidR="00491E16" w:rsidRPr="009F2F90" w:rsidRDefault="00491E16" w:rsidP="006577A3">
            <w:pPr>
              <w:jc w:val="center"/>
              <w:rPr>
                <w:rFonts w:eastAsia="Arial Unicode MS"/>
                <w:b/>
                <w:sz w:val="20"/>
              </w:rPr>
            </w:pPr>
            <w:r w:rsidRPr="009F2F90">
              <w:rPr>
                <w:rFonts w:eastAsia="Arial Unicode MS"/>
                <w:b/>
                <w:sz w:val="20"/>
              </w:rPr>
              <w:t>TTKBG0101_L</w:t>
            </w:r>
          </w:p>
        </w:tc>
      </w:tr>
      <w:tr w:rsidR="00223F59" w:rsidRPr="009F2F90"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9F2F90" w:rsidRDefault="00223F59"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b/>
                <w:sz w:val="20"/>
              </w:rPr>
            </w:pPr>
            <w:r w:rsidRPr="009F2F90">
              <w:rPr>
                <w:b/>
                <w:sz w:val="20"/>
              </w:rPr>
              <w:t>General chemistry I. (seminar)</w:t>
            </w:r>
          </w:p>
        </w:tc>
        <w:tc>
          <w:tcPr>
            <w:tcW w:w="855" w:type="dxa"/>
            <w:vMerge/>
            <w:tcBorders>
              <w:left w:val="single" w:sz="4" w:space="0" w:color="auto"/>
              <w:bottom w:val="single" w:sz="4" w:space="0" w:color="auto"/>
              <w:right w:val="single" w:sz="4" w:space="0" w:color="auto"/>
            </w:tcBorders>
            <w:vAlign w:val="center"/>
          </w:tcPr>
          <w:p w:rsidR="00223F59" w:rsidRPr="009F2F90" w:rsidRDefault="00223F59"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9F2F90" w:rsidRDefault="00223F59" w:rsidP="006577A3">
            <w:pPr>
              <w:rPr>
                <w:rFonts w:eastAsia="Arial Unicode MS"/>
                <w:sz w:val="20"/>
              </w:rPr>
            </w:pPr>
          </w:p>
        </w:tc>
      </w:tr>
      <w:tr w:rsidR="00223F59" w:rsidRPr="009F2F90"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bCs/>
                <w:sz w:val="20"/>
              </w:rPr>
            </w:pPr>
            <w:r w:rsidRPr="009F2F90">
              <w:rPr>
                <w:b/>
                <w:bCs/>
                <w:sz w:val="20"/>
              </w:rPr>
              <w:t>A képzés 1. féléve</w:t>
            </w:r>
          </w:p>
        </w:tc>
      </w:tr>
      <w:tr w:rsidR="00223F59" w:rsidRPr="009F2F90"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D0B71" w:rsidP="006577A3">
            <w:pPr>
              <w:jc w:val="center"/>
              <w:rPr>
                <w:b/>
                <w:sz w:val="20"/>
              </w:rPr>
            </w:pPr>
            <w:r w:rsidRPr="009F2F90">
              <w:rPr>
                <w:b/>
                <w:sz w:val="20"/>
              </w:rPr>
              <w:t xml:space="preserve">DE TTK, </w:t>
            </w:r>
            <w:r w:rsidR="00223F59" w:rsidRPr="009F2F90">
              <w:rPr>
                <w:b/>
                <w:sz w:val="20"/>
              </w:rPr>
              <w:t>Szervetlen és Analitikai Kémiai Tanszék</w:t>
            </w:r>
          </w:p>
        </w:tc>
      </w:tr>
      <w:tr w:rsidR="00223F59" w:rsidRPr="009F2F90"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sz w:val="20"/>
              </w:rPr>
            </w:pPr>
          </w:p>
        </w:tc>
      </w:tr>
      <w:tr w:rsidR="00223F59" w:rsidRPr="009F2F90"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Oktatás nyelve</w:t>
            </w:r>
          </w:p>
        </w:tc>
      </w:tr>
      <w:tr w:rsidR="00223F59" w:rsidRPr="009F2F90"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rPr>
                <w:sz w:val="20"/>
              </w:rPr>
            </w:pPr>
          </w:p>
        </w:tc>
      </w:tr>
      <w:tr w:rsidR="00223F59" w:rsidRPr="009F2F90"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744F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magyar</w:t>
            </w:r>
          </w:p>
        </w:tc>
      </w:tr>
      <w:tr w:rsidR="00223F59" w:rsidRPr="009F2F90"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r>
      <w:tr w:rsidR="00223F59" w:rsidRPr="009F2F90"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23F59" w:rsidRPr="009F2F90" w:rsidRDefault="00223F59"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223F59" w:rsidRPr="009F2F90" w:rsidRDefault="00223F59"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jc w:val="center"/>
              <w:rPr>
                <w:rFonts w:eastAsia="Arial Unicode MS"/>
                <w:b/>
                <w:sz w:val="20"/>
              </w:rPr>
            </w:pPr>
            <w:r w:rsidRPr="009F2F90">
              <w:rPr>
                <w:rFonts w:eastAsia="Arial Unicode MS"/>
                <w:b/>
                <w:sz w:val="20"/>
              </w:rPr>
              <w:t>Dr. Várnagy Katalin</w:t>
            </w: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9F2F90" w:rsidRDefault="00223F59"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egyetemi tanár</w:t>
            </w:r>
          </w:p>
        </w:tc>
      </w:tr>
      <w:tr w:rsidR="00223F59" w:rsidRPr="009F2F90"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sz w:val="20"/>
              </w:rPr>
            </w:pPr>
            <w:r w:rsidRPr="009F2F90">
              <w:rPr>
                <w:b/>
                <w:bCs/>
                <w:sz w:val="20"/>
              </w:rPr>
              <w:t xml:space="preserve">A kurzus célja, </w:t>
            </w:r>
            <w:r w:rsidRPr="009F2F90">
              <w:rPr>
                <w:sz w:val="20"/>
              </w:rPr>
              <w:t>hogy a hallgatók</w:t>
            </w:r>
          </w:p>
          <w:p w:rsidR="00223F59" w:rsidRPr="009F2F90" w:rsidRDefault="00223F59" w:rsidP="006577A3">
            <w:pPr>
              <w:suppressAutoHyphens/>
              <w:autoSpaceDE w:val="0"/>
              <w:ind w:left="417" w:right="113"/>
              <w:rPr>
                <w:sz w:val="20"/>
              </w:rPr>
            </w:pPr>
            <w:r w:rsidRPr="009F2F90">
              <w:rPr>
                <w:sz w:val="20"/>
              </w:rPr>
              <w:t>a kémiai számítások és reakció egyenletek rendezése területén az alapfogalmakat elsajátítsák, elmélyítsék és alkalmazni tudják mind a kémiai számítások, mind a kémiai laboratóriumi gyakorlatok során.</w:t>
            </w:r>
          </w:p>
        </w:tc>
      </w:tr>
      <w:tr w:rsidR="00223F59" w:rsidRPr="009F2F90"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t>A kurzus tartalma, témakörei</w:t>
            </w:r>
          </w:p>
          <w:p w:rsidR="00223F59" w:rsidRPr="009F2F90" w:rsidRDefault="00223F59" w:rsidP="006577A3">
            <w:pPr>
              <w:suppressAutoHyphens/>
              <w:autoSpaceDE w:val="0"/>
              <w:ind w:left="417" w:right="113"/>
              <w:rPr>
                <w:noProof/>
                <w:sz w:val="20"/>
              </w:rPr>
            </w:pPr>
            <w:r w:rsidRPr="009F2F90">
              <w:rPr>
                <w:noProof/>
                <w:sz w:val="20"/>
              </w:rPr>
              <w:t>Az alapfogalmak (vegyjel, képlet, anyagmennyiség, relatív- és moláris tömeg) alkalmazása sztöchiometriai számítási feladatokban. Koncentrációegységek (százalékos összetétel, molaritás, molalitás, tömegkoncentráció) megismerése és alkalmazása koncentrációszámítási feladatokban. Az egyenletrendezés alapelvei (láncszabály és oxidációs szám alapján), alkalmazásuk kémiai számítási feladatokban. A gáztörvények megismerése, alkalmazásuk kémiai számítási feladatokban. A pH fogalma, egyértékű erős savak és bázisok, sók, pufferek pH-jának számítása.</w:t>
            </w:r>
          </w:p>
        </w:tc>
      </w:tr>
      <w:tr w:rsidR="00223F59" w:rsidRPr="009F2F90"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lastRenderedPageBreak/>
              <w:t>Kötelező olvasmány:</w:t>
            </w:r>
          </w:p>
          <w:p w:rsidR="00223F59" w:rsidRPr="009F2F90" w:rsidRDefault="00223F59" w:rsidP="006577A3">
            <w:pPr>
              <w:suppressAutoHyphens/>
              <w:autoSpaceDE w:val="0"/>
              <w:ind w:left="417" w:right="113"/>
              <w:rPr>
                <w:sz w:val="20"/>
              </w:rPr>
            </w:pPr>
          </w:p>
          <w:p w:rsidR="00223F59" w:rsidRPr="009F2F90" w:rsidRDefault="00223F59" w:rsidP="006577A3">
            <w:pPr>
              <w:rPr>
                <w:b/>
                <w:bCs/>
                <w:sz w:val="20"/>
              </w:rPr>
            </w:pPr>
            <w:r w:rsidRPr="009F2F90">
              <w:rPr>
                <w:b/>
                <w:bCs/>
                <w:sz w:val="20"/>
              </w:rPr>
              <w:t>Ajánlott szakirodalom:</w:t>
            </w:r>
          </w:p>
          <w:p w:rsidR="00223F59" w:rsidRPr="009F2F90" w:rsidRDefault="00223F59" w:rsidP="006577A3">
            <w:pPr>
              <w:suppressAutoHyphens/>
              <w:autoSpaceDE w:val="0"/>
              <w:ind w:left="417" w:right="113"/>
              <w:rPr>
                <w:spacing w:val="-3"/>
                <w:sz w:val="20"/>
              </w:rPr>
            </w:pPr>
            <w:r w:rsidRPr="009F2F90">
              <w:rPr>
                <w:i/>
                <w:spacing w:val="-3"/>
                <w:sz w:val="20"/>
              </w:rPr>
              <w:t xml:space="preserve">Farkas E., Fábián I., Kiss T., Posta J., Tóth I., Várnagy K: </w:t>
            </w:r>
            <w:r w:rsidRPr="009F2F90">
              <w:rPr>
                <w:spacing w:val="-3"/>
                <w:sz w:val="20"/>
              </w:rPr>
              <w:t>Általános és analitikai kémiai példatár (oktatási segédanyag, Egyetemi Kiadó, Debrecen)</w:t>
            </w:r>
          </w:p>
          <w:p w:rsidR="00223F59" w:rsidRPr="009F2F90" w:rsidRDefault="00223F59" w:rsidP="006577A3">
            <w:pPr>
              <w:suppressAutoHyphens/>
              <w:autoSpaceDE w:val="0"/>
              <w:ind w:left="417" w:right="113"/>
              <w:rPr>
                <w:sz w:val="20"/>
              </w:rPr>
            </w:pPr>
            <w:r w:rsidRPr="009F2F90">
              <w:rPr>
                <w:i/>
                <w:spacing w:val="-3"/>
                <w:sz w:val="20"/>
              </w:rPr>
              <w:t xml:space="preserve">Villányi Attila, </w:t>
            </w:r>
            <w:r w:rsidRPr="009F2F90">
              <w:rPr>
                <w:spacing w:val="-3"/>
                <w:sz w:val="20"/>
              </w:rPr>
              <w:t>Ötösöm lesz kémiából (Műszaki Kiadó, Budapest)</w:t>
            </w:r>
          </w:p>
        </w:tc>
      </w:tr>
    </w:tbl>
    <w:p w:rsidR="00223F59" w:rsidRPr="009F2F90" w:rsidRDefault="00223F59" w:rsidP="006577A3">
      <w:pPr>
        <w:rPr>
          <w:noProof/>
        </w:rPr>
      </w:pPr>
    </w:p>
    <w:p w:rsidR="00223F59" w:rsidRPr="009F2F90" w:rsidRDefault="00223F59"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223F59" w:rsidRPr="009F2F90"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9F2F90" w:rsidRDefault="00223F59"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Általános kémia II (laboratóriumi gyakorlat)</w:t>
            </w:r>
          </w:p>
        </w:tc>
        <w:tc>
          <w:tcPr>
            <w:tcW w:w="855"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b/>
                <w:sz w:val="20"/>
              </w:rPr>
            </w:pPr>
            <w:r w:rsidRPr="009F2F90">
              <w:rPr>
                <w:rFonts w:eastAsia="Arial Unicode MS"/>
                <w:b/>
                <w:sz w:val="20"/>
              </w:rPr>
              <w:t>TTKBL0101</w:t>
            </w:r>
          </w:p>
          <w:p w:rsidR="00491E16" w:rsidRPr="009F2F90" w:rsidRDefault="00491E16" w:rsidP="006577A3">
            <w:pPr>
              <w:jc w:val="center"/>
              <w:rPr>
                <w:rFonts w:eastAsia="Arial Unicode MS"/>
                <w:b/>
                <w:sz w:val="20"/>
              </w:rPr>
            </w:pPr>
            <w:r w:rsidRPr="009F2F90">
              <w:rPr>
                <w:rFonts w:eastAsia="Arial Unicode MS"/>
                <w:b/>
                <w:sz w:val="20"/>
              </w:rPr>
              <w:t>TTKBL0101_L</w:t>
            </w:r>
          </w:p>
        </w:tc>
      </w:tr>
      <w:tr w:rsidR="00223F59" w:rsidRPr="009F2F90"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9F2F90" w:rsidRDefault="00223F59"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9F2F90" w:rsidRDefault="00223F59"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b/>
                <w:sz w:val="20"/>
              </w:rPr>
            </w:pPr>
            <w:r w:rsidRPr="009F2F90">
              <w:rPr>
                <w:b/>
                <w:sz w:val="20"/>
              </w:rPr>
              <w:t>General chemistry II (practice)</w:t>
            </w:r>
          </w:p>
        </w:tc>
        <w:tc>
          <w:tcPr>
            <w:tcW w:w="855" w:type="dxa"/>
            <w:vMerge/>
            <w:tcBorders>
              <w:left w:val="single" w:sz="4" w:space="0" w:color="auto"/>
              <w:bottom w:val="single" w:sz="4" w:space="0" w:color="auto"/>
              <w:right w:val="single" w:sz="4" w:space="0" w:color="auto"/>
            </w:tcBorders>
            <w:vAlign w:val="center"/>
          </w:tcPr>
          <w:p w:rsidR="00223F59" w:rsidRPr="009F2F90" w:rsidRDefault="00223F59"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9F2F90" w:rsidRDefault="00223F59" w:rsidP="006577A3">
            <w:pPr>
              <w:rPr>
                <w:rFonts w:eastAsia="Arial Unicode MS"/>
                <w:sz w:val="20"/>
              </w:rPr>
            </w:pPr>
          </w:p>
        </w:tc>
      </w:tr>
      <w:tr w:rsidR="00223F59" w:rsidRPr="009F2F90"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b/>
                <w:bCs/>
                <w:sz w:val="20"/>
              </w:rPr>
            </w:pPr>
            <w:r w:rsidRPr="009F2F90">
              <w:rPr>
                <w:b/>
                <w:bCs/>
                <w:sz w:val="20"/>
              </w:rPr>
              <w:t>A képzés 2. féléve</w:t>
            </w:r>
          </w:p>
        </w:tc>
      </w:tr>
      <w:tr w:rsidR="00223F59" w:rsidRPr="009F2F90"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DE TTK, Szervetlen és Analitikai Kémiai Tanszék</w:t>
            </w:r>
          </w:p>
        </w:tc>
      </w:tr>
      <w:tr w:rsidR="00223F59" w:rsidRPr="009F2F90"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sz w:val="20"/>
              </w:rPr>
            </w:pPr>
            <w:r w:rsidRPr="009F2F90">
              <w:rPr>
                <w:rFonts w:eastAsia="Arial Unicode MS"/>
                <w:sz w:val="20"/>
              </w:rPr>
              <w:t>Általános kémia I. (előadás és szeminárium)</w:t>
            </w:r>
          </w:p>
        </w:tc>
        <w:tc>
          <w:tcPr>
            <w:tcW w:w="855" w:type="dxa"/>
            <w:tcBorders>
              <w:top w:val="single" w:sz="4" w:space="0" w:color="auto"/>
              <w:left w:val="nil"/>
              <w:bottom w:val="single" w:sz="4" w:space="0" w:color="auto"/>
              <w:right w:val="single" w:sz="4" w:space="0" w:color="auto"/>
            </w:tcBorders>
            <w:vAlign w:val="center"/>
          </w:tcPr>
          <w:p w:rsidR="00223F59" w:rsidRPr="009F2F90" w:rsidRDefault="00223F59"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3F59" w:rsidRPr="009F2F90" w:rsidRDefault="00223F59" w:rsidP="006577A3">
            <w:pPr>
              <w:jc w:val="center"/>
              <w:rPr>
                <w:rFonts w:eastAsia="Arial Unicode MS"/>
                <w:sz w:val="20"/>
              </w:rPr>
            </w:pPr>
            <w:r w:rsidRPr="009F2F90">
              <w:rPr>
                <w:rFonts w:eastAsia="Arial Unicode MS"/>
                <w:sz w:val="20"/>
              </w:rPr>
              <w:t>TTKBE0101</w:t>
            </w:r>
            <w:r w:rsidR="00491E16" w:rsidRPr="009F2F90">
              <w:rPr>
                <w:rFonts w:eastAsia="Arial Unicode MS"/>
                <w:sz w:val="20"/>
              </w:rPr>
              <w:t>/TTKBE0101_L</w:t>
            </w:r>
          </w:p>
          <w:p w:rsidR="00223F59" w:rsidRPr="009F2F90" w:rsidRDefault="00223F59" w:rsidP="006577A3">
            <w:pPr>
              <w:jc w:val="center"/>
              <w:rPr>
                <w:rFonts w:eastAsia="Arial Unicode MS"/>
                <w:sz w:val="20"/>
              </w:rPr>
            </w:pPr>
            <w:r w:rsidRPr="009F2F90">
              <w:rPr>
                <w:rFonts w:eastAsia="Arial Unicode MS"/>
                <w:sz w:val="20"/>
              </w:rPr>
              <w:t>TTKBG0101</w:t>
            </w:r>
            <w:r w:rsidR="00491E16" w:rsidRPr="009F2F90">
              <w:rPr>
                <w:rFonts w:eastAsia="Arial Unicode MS"/>
                <w:sz w:val="20"/>
              </w:rPr>
              <w:t>/TTKBE0101_L</w:t>
            </w:r>
          </w:p>
        </w:tc>
      </w:tr>
      <w:tr w:rsidR="00223F59" w:rsidRPr="009F2F90"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223F59" w:rsidRPr="009F2F90" w:rsidRDefault="00223F59" w:rsidP="006577A3">
            <w:pPr>
              <w:jc w:val="center"/>
              <w:rPr>
                <w:sz w:val="20"/>
              </w:rPr>
            </w:pPr>
            <w:r w:rsidRPr="009F2F90">
              <w:rPr>
                <w:sz w:val="20"/>
              </w:rPr>
              <w:t>Oktatás nyelve</w:t>
            </w:r>
          </w:p>
        </w:tc>
      </w:tr>
      <w:tr w:rsidR="00223F59" w:rsidRPr="009F2F90"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23F59" w:rsidRPr="009F2F90" w:rsidRDefault="00223F59"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223F59" w:rsidRPr="009F2F90" w:rsidRDefault="00223F59" w:rsidP="006577A3">
            <w:pPr>
              <w:rPr>
                <w:sz w:val="20"/>
              </w:rPr>
            </w:pPr>
          </w:p>
        </w:tc>
        <w:tc>
          <w:tcPr>
            <w:tcW w:w="855" w:type="dxa"/>
            <w:vMerge/>
            <w:tcBorders>
              <w:left w:val="single" w:sz="4" w:space="0" w:color="auto"/>
              <w:bottom w:val="single" w:sz="4" w:space="0" w:color="auto"/>
              <w:right w:val="single" w:sz="4" w:space="0" w:color="auto"/>
            </w:tcBorders>
            <w:vAlign w:val="center"/>
          </w:tcPr>
          <w:p w:rsidR="00223F59" w:rsidRPr="009F2F90" w:rsidRDefault="00223F59" w:rsidP="006577A3">
            <w:pPr>
              <w:rPr>
                <w:sz w:val="20"/>
              </w:rPr>
            </w:pPr>
          </w:p>
        </w:tc>
        <w:tc>
          <w:tcPr>
            <w:tcW w:w="2411" w:type="dxa"/>
            <w:vMerge/>
            <w:tcBorders>
              <w:left w:val="single" w:sz="4" w:space="0" w:color="auto"/>
              <w:bottom w:val="single" w:sz="4" w:space="0" w:color="auto"/>
              <w:right w:val="single" w:sz="4" w:space="0" w:color="auto"/>
            </w:tcBorders>
            <w:vAlign w:val="center"/>
          </w:tcPr>
          <w:p w:rsidR="00223F59" w:rsidRPr="009F2F90" w:rsidRDefault="00223F59" w:rsidP="006577A3">
            <w:pPr>
              <w:rPr>
                <w:sz w:val="20"/>
              </w:rPr>
            </w:pPr>
          </w:p>
        </w:tc>
      </w:tr>
      <w:tr w:rsidR="00223F59" w:rsidRPr="009F2F90"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744F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9F2F90" w:rsidRDefault="00223F59" w:rsidP="006577A3">
            <w:pPr>
              <w:jc w:val="center"/>
              <w:rPr>
                <w:b/>
                <w:sz w:val="20"/>
              </w:rPr>
            </w:pPr>
            <w:r w:rsidRPr="009F2F90">
              <w:rPr>
                <w:b/>
                <w:sz w:val="20"/>
              </w:rPr>
              <w:t>Magyar</w:t>
            </w:r>
          </w:p>
        </w:tc>
      </w:tr>
      <w:tr w:rsidR="00223F59" w:rsidRPr="009F2F90"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9F2F90" w:rsidRDefault="00491E16" w:rsidP="006577A3">
            <w:pPr>
              <w:jc w:val="center"/>
              <w:rPr>
                <w:b/>
                <w:sz w:val="20"/>
              </w:rPr>
            </w:pPr>
            <w:r w:rsidRPr="009F2F90">
              <w:rPr>
                <w:b/>
                <w:sz w:val="20"/>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9F2F90" w:rsidRDefault="00223F59" w:rsidP="006577A3">
            <w:pPr>
              <w:jc w:val="center"/>
              <w:rPr>
                <w:sz w:val="20"/>
              </w:rPr>
            </w:pPr>
          </w:p>
        </w:tc>
      </w:tr>
      <w:tr w:rsidR="00223F59" w:rsidRPr="009F2F90" w:rsidTr="0033639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23F59" w:rsidRPr="009F2F90" w:rsidRDefault="00223F59"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223F59" w:rsidRPr="009F2F90" w:rsidRDefault="00223F59"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223F59" w:rsidRPr="009F2F90" w:rsidRDefault="00223F59" w:rsidP="0033639A">
            <w:pPr>
              <w:rPr>
                <w:rFonts w:eastAsia="Arial Unicode MS"/>
                <w:b/>
                <w:sz w:val="20"/>
              </w:rPr>
            </w:pPr>
          </w:p>
          <w:p w:rsidR="00052A41" w:rsidRPr="009F2F90" w:rsidRDefault="00052A41" w:rsidP="0033639A">
            <w:pPr>
              <w:jc w:val="center"/>
              <w:rPr>
                <w:rFonts w:eastAsia="Arial Unicode MS"/>
                <w:b/>
                <w:sz w:val="20"/>
              </w:rPr>
            </w:pPr>
            <w:r w:rsidRPr="009F2F90">
              <w:rPr>
                <w:rFonts w:eastAsia="Arial Unicode MS"/>
                <w:b/>
                <w:sz w:val="20"/>
              </w:rPr>
              <w:t>Dr. Sebestyén Annamária</w:t>
            </w:r>
          </w:p>
        </w:tc>
        <w:tc>
          <w:tcPr>
            <w:tcW w:w="855" w:type="dxa"/>
            <w:tcBorders>
              <w:top w:val="single" w:sz="4" w:space="0" w:color="auto"/>
              <w:left w:val="nil"/>
              <w:bottom w:val="single" w:sz="4" w:space="0" w:color="auto"/>
              <w:right w:val="single" w:sz="4" w:space="0" w:color="auto"/>
            </w:tcBorders>
            <w:vAlign w:val="center"/>
          </w:tcPr>
          <w:p w:rsidR="00223F59" w:rsidRPr="009F2F90" w:rsidRDefault="00223F59"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223F59" w:rsidRPr="009F2F90" w:rsidRDefault="00223F59" w:rsidP="006577A3">
            <w:pPr>
              <w:jc w:val="center"/>
              <w:rPr>
                <w:b/>
                <w:sz w:val="20"/>
              </w:rPr>
            </w:pPr>
          </w:p>
          <w:p w:rsidR="00052A41" w:rsidRPr="009F2F90" w:rsidRDefault="00052A41" w:rsidP="006577A3">
            <w:pPr>
              <w:jc w:val="center"/>
              <w:rPr>
                <w:b/>
                <w:sz w:val="20"/>
              </w:rPr>
            </w:pPr>
            <w:r w:rsidRPr="009F2F90">
              <w:rPr>
                <w:b/>
                <w:sz w:val="20"/>
              </w:rPr>
              <w:t>egyetemi tanársegéd</w:t>
            </w:r>
          </w:p>
        </w:tc>
      </w:tr>
      <w:tr w:rsidR="00223F59" w:rsidRPr="009F2F90"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sz w:val="20"/>
              </w:rPr>
            </w:pPr>
            <w:r w:rsidRPr="009F2F90">
              <w:rPr>
                <w:b/>
                <w:bCs/>
                <w:sz w:val="20"/>
              </w:rPr>
              <w:t xml:space="preserve">A kurzus célja, </w:t>
            </w:r>
            <w:r w:rsidRPr="009F2F90">
              <w:rPr>
                <w:sz w:val="20"/>
              </w:rPr>
              <w:t>hogy a hallgatók</w:t>
            </w:r>
          </w:p>
          <w:p w:rsidR="00223F59" w:rsidRPr="009F2F90" w:rsidRDefault="00223F59" w:rsidP="006577A3">
            <w:pPr>
              <w:suppressAutoHyphens/>
              <w:autoSpaceDE w:val="0"/>
              <w:ind w:left="417" w:right="113"/>
              <w:rPr>
                <w:sz w:val="20"/>
              </w:rPr>
            </w:pPr>
            <w:r w:rsidRPr="009F2F90">
              <w:rPr>
                <w:sz w:val="20"/>
              </w:rPr>
              <w:t>a kémiai gyakorlati ismereteket és laboratóriumi alapműveleteket elsajátítsák, elmélyítsék.</w:t>
            </w:r>
          </w:p>
        </w:tc>
      </w:tr>
      <w:tr w:rsidR="00223F59" w:rsidRPr="009F2F90"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t>A kurzus tartalma, témakörei</w:t>
            </w:r>
          </w:p>
          <w:p w:rsidR="00223F59" w:rsidRPr="009F2F90" w:rsidRDefault="00223F59" w:rsidP="006577A3">
            <w:pPr>
              <w:suppressAutoHyphens/>
              <w:autoSpaceDE w:val="0"/>
              <w:ind w:left="417" w:right="113"/>
              <w:rPr>
                <w:sz w:val="20"/>
              </w:rPr>
            </w:pPr>
            <w:r w:rsidRPr="009F2F90">
              <w:rPr>
                <w:sz w:val="20"/>
              </w:rPr>
              <w:t>A laboratóriumi munkarend és a legfontosabb laboratóriumi eszközök megismerése. Alapvető mérések: tömeg-, térfogat- és sűrűségmérés elsajátítása. Alapvető laboratóriumi módszerek: oldás, hígítás, dekantálás, szűrés, gázpalackok használatának elsajátítása. Sav-bázis titrálások végzése, egyszerű preparátumok előállítása, alap laboratóriumi mérések elvégzése.</w:t>
            </w:r>
          </w:p>
        </w:tc>
      </w:tr>
      <w:tr w:rsidR="00223F59" w:rsidRPr="009F2F90"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9F2F90" w:rsidRDefault="00223F59" w:rsidP="006577A3">
            <w:pPr>
              <w:rPr>
                <w:b/>
                <w:bCs/>
                <w:sz w:val="20"/>
              </w:rPr>
            </w:pPr>
            <w:r w:rsidRPr="009F2F90">
              <w:rPr>
                <w:b/>
                <w:bCs/>
                <w:sz w:val="20"/>
              </w:rPr>
              <w:t>Kötelező olvasmány:</w:t>
            </w:r>
          </w:p>
          <w:p w:rsidR="00223F59" w:rsidRPr="009F2F90" w:rsidRDefault="00223F59" w:rsidP="006577A3">
            <w:pPr>
              <w:suppressAutoHyphens/>
              <w:autoSpaceDE w:val="0"/>
              <w:ind w:left="417" w:right="113"/>
              <w:rPr>
                <w:sz w:val="20"/>
              </w:rPr>
            </w:pPr>
            <w:r w:rsidRPr="009F2F90">
              <w:rPr>
                <w:sz w:val="20"/>
              </w:rPr>
              <w:t>Gyakorlati feladatok leírása (oktatási segédanyag)</w:t>
            </w:r>
          </w:p>
          <w:p w:rsidR="00223F59" w:rsidRPr="009F2F90" w:rsidRDefault="00223F59" w:rsidP="006577A3">
            <w:pPr>
              <w:suppressAutoHyphens/>
              <w:autoSpaceDE w:val="0"/>
              <w:ind w:left="417" w:right="113"/>
              <w:rPr>
                <w:sz w:val="20"/>
              </w:rPr>
            </w:pPr>
            <w:r w:rsidRPr="009F2F90">
              <w:rPr>
                <w:i/>
                <w:spacing w:val="-3"/>
                <w:sz w:val="20"/>
              </w:rPr>
              <w:t xml:space="preserve">Király Róbert, </w:t>
            </w:r>
            <w:r w:rsidRPr="009F2F90">
              <w:rPr>
                <w:spacing w:val="-3"/>
                <w:sz w:val="20"/>
              </w:rPr>
              <w:t>Bevezetés a laboratóriumi gyakorlatba (oktatási segédanyag)</w:t>
            </w:r>
          </w:p>
          <w:p w:rsidR="00223F59" w:rsidRPr="009F2F90" w:rsidRDefault="00223F59" w:rsidP="006577A3">
            <w:pPr>
              <w:rPr>
                <w:b/>
                <w:bCs/>
                <w:sz w:val="20"/>
              </w:rPr>
            </w:pPr>
            <w:r w:rsidRPr="009F2F90">
              <w:rPr>
                <w:b/>
                <w:bCs/>
                <w:sz w:val="20"/>
              </w:rPr>
              <w:t>Ajánlott szakirodalom:</w:t>
            </w:r>
          </w:p>
          <w:p w:rsidR="00223F59" w:rsidRPr="009F2F90" w:rsidRDefault="00223F59" w:rsidP="006577A3">
            <w:pPr>
              <w:suppressAutoHyphens/>
              <w:autoSpaceDE w:val="0"/>
              <w:ind w:left="417" w:right="113"/>
              <w:rPr>
                <w:spacing w:val="-3"/>
                <w:sz w:val="20"/>
              </w:rPr>
            </w:pPr>
            <w:r w:rsidRPr="009F2F90">
              <w:rPr>
                <w:i/>
                <w:spacing w:val="-3"/>
                <w:sz w:val="20"/>
              </w:rPr>
              <w:t>Dr. Lengyel Béla,</w:t>
            </w:r>
            <w:r w:rsidRPr="009F2F90">
              <w:rPr>
                <w:spacing w:val="-3"/>
                <w:sz w:val="20"/>
              </w:rPr>
              <w:t xml:space="preserve"> Általános és szervetlen kémiai praktikum (Tankönyvkiadó, Budapest)</w:t>
            </w:r>
          </w:p>
          <w:p w:rsidR="00223F59" w:rsidRPr="009F2F90" w:rsidRDefault="00223F59" w:rsidP="006577A3">
            <w:pPr>
              <w:suppressAutoHyphens/>
              <w:autoSpaceDE w:val="0"/>
              <w:ind w:left="417" w:right="113"/>
              <w:rPr>
                <w:sz w:val="20"/>
              </w:rPr>
            </w:pPr>
            <w:r w:rsidRPr="009F2F90">
              <w:rPr>
                <w:i/>
                <w:spacing w:val="-3"/>
                <w:sz w:val="20"/>
              </w:rPr>
              <w:t>Kollár György, Kis Júlia,</w:t>
            </w:r>
            <w:r w:rsidRPr="009F2F90">
              <w:rPr>
                <w:spacing w:val="-3"/>
                <w:sz w:val="20"/>
              </w:rPr>
              <w:t xml:space="preserve"> Általános és szervetlen preparatív kémiai gyakorlatok (Tankönyvkiadó, Budapest)</w:t>
            </w:r>
          </w:p>
        </w:tc>
      </w:tr>
    </w:tbl>
    <w:p w:rsidR="00223F59" w:rsidRPr="009F2F90" w:rsidRDefault="00223F59" w:rsidP="006577A3">
      <w:pPr>
        <w:rPr>
          <w:noProof/>
        </w:rPr>
      </w:pPr>
    </w:p>
    <w:p w:rsidR="00223F59" w:rsidRPr="009F2F90" w:rsidRDefault="00223F59"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9E3A9C" w:rsidRPr="009F2F90"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9F2F90" w:rsidRDefault="009E3A9C"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b/>
                <w:sz w:val="20"/>
              </w:rPr>
            </w:pPr>
            <w:r w:rsidRPr="009F2F90">
              <w:rPr>
                <w:rFonts w:eastAsia="Arial Unicode MS"/>
                <w:b/>
                <w:sz w:val="20"/>
              </w:rPr>
              <w:t>Szervetlen kémia I.</w:t>
            </w:r>
          </w:p>
        </w:tc>
        <w:tc>
          <w:tcPr>
            <w:tcW w:w="855"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b/>
                <w:sz w:val="20"/>
              </w:rPr>
            </w:pPr>
            <w:r w:rsidRPr="009F2F90">
              <w:rPr>
                <w:rFonts w:eastAsia="Arial Unicode MS"/>
                <w:b/>
                <w:sz w:val="20"/>
              </w:rPr>
              <w:t>TTKBE0201</w:t>
            </w:r>
          </w:p>
          <w:p w:rsidR="00491E16" w:rsidRPr="009F2F90" w:rsidRDefault="00491E16" w:rsidP="006577A3">
            <w:pPr>
              <w:jc w:val="center"/>
              <w:rPr>
                <w:rFonts w:eastAsia="Arial Unicode MS"/>
                <w:b/>
                <w:sz w:val="20"/>
              </w:rPr>
            </w:pPr>
            <w:r w:rsidRPr="009F2F90">
              <w:rPr>
                <w:rFonts w:eastAsia="Arial Unicode MS"/>
                <w:b/>
                <w:sz w:val="20"/>
              </w:rPr>
              <w:t>TTKBE0201_L</w:t>
            </w:r>
          </w:p>
        </w:tc>
      </w:tr>
      <w:tr w:rsidR="009E3A9C" w:rsidRPr="009F2F90"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9F2F90" w:rsidRDefault="009E3A9C"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9F2F90" w:rsidRDefault="009E3A9C"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b/>
                <w:sz w:val="20"/>
              </w:rPr>
            </w:pPr>
            <w:r w:rsidRPr="009F2F90">
              <w:rPr>
                <w:b/>
                <w:sz w:val="20"/>
              </w:rPr>
              <w:t>Inorganic Chemistry I.</w:t>
            </w:r>
          </w:p>
        </w:tc>
        <w:tc>
          <w:tcPr>
            <w:tcW w:w="855" w:type="dxa"/>
            <w:vMerge/>
            <w:tcBorders>
              <w:left w:val="single" w:sz="4" w:space="0" w:color="auto"/>
              <w:bottom w:val="single" w:sz="4" w:space="0" w:color="auto"/>
              <w:right w:val="single" w:sz="4" w:space="0" w:color="auto"/>
            </w:tcBorders>
            <w:vAlign w:val="center"/>
          </w:tcPr>
          <w:p w:rsidR="009E3A9C" w:rsidRPr="009F2F90" w:rsidRDefault="009E3A9C"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9F2F90" w:rsidRDefault="009E3A9C" w:rsidP="006577A3">
            <w:pPr>
              <w:rPr>
                <w:rFonts w:eastAsia="Arial Unicode MS"/>
                <w:sz w:val="20"/>
              </w:rPr>
            </w:pPr>
          </w:p>
        </w:tc>
      </w:tr>
      <w:tr w:rsidR="009E3A9C" w:rsidRPr="009F2F90"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b/>
                <w:bCs/>
                <w:sz w:val="20"/>
              </w:rPr>
            </w:pPr>
            <w:r w:rsidRPr="009F2F90">
              <w:rPr>
                <w:b/>
                <w:bCs/>
                <w:sz w:val="20"/>
              </w:rPr>
              <w:t>A képzés 2. féléve</w:t>
            </w:r>
          </w:p>
        </w:tc>
      </w:tr>
      <w:tr w:rsidR="009E3A9C" w:rsidRPr="009F2F90"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2D0B71" w:rsidP="006577A3">
            <w:pPr>
              <w:jc w:val="center"/>
              <w:rPr>
                <w:b/>
                <w:sz w:val="20"/>
              </w:rPr>
            </w:pPr>
            <w:r w:rsidRPr="009F2F90">
              <w:rPr>
                <w:b/>
                <w:sz w:val="20"/>
              </w:rPr>
              <w:t>DE</w:t>
            </w:r>
            <w:r w:rsidR="009E3A9C" w:rsidRPr="009F2F90">
              <w:rPr>
                <w:b/>
                <w:sz w:val="20"/>
              </w:rPr>
              <w:t xml:space="preserve"> TTK, Szervetlen és Analitikai Kémiai Tanszék</w:t>
            </w:r>
          </w:p>
        </w:tc>
      </w:tr>
      <w:tr w:rsidR="009E3A9C" w:rsidRPr="009F2F90"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sz w:val="20"/>
              </w:rPr>
            </w:pPr>
            <w:r w:rsidRPr="009F2F90">
              <w:rPr>
                <w:rFonts w:eastAsia="Arial Unicode MS"/>
                <w:sz w:val="20"/>
              </w:rPr>
              <w:t>Általános kémia</w:t>
            </w:r>
          </w:p>
        </w:tc>
        <w:tc>
          <w:tcPr>
            <w:tcW w:w="855" w:type="dxa"/>
            <w:tcBorders>
              <w:top w:val="single" w:sz="4" w:space="0" w:color="auto"/>
              <w:left w:val="nil"/>
              <w:bottom w:val="single" w:sz="4" w:space="0" w:color="auto"/>
              <w:right w:val="single" w:sz="4" w:space="0" w:color="auto"/>
            </w:tcBorders>
            <w:vAlign w:val="center"/>
          </w:tcPr>
          <w:p w:rsidR="009E3A9C" w:rsidRPr="009F2F90" w:rsidRDefault="009E3A9C"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sz w:val="20"/>
              </w:rPr>
            </w:pPr>
            <w:r w:rsidRPr="009F2F90">
              <w:rPr>
                <w:rFonts w:eastAsia="Arial Unicode MS"/>
                <w:sz w:val="20"/>
              </w:rPr>
              <w:t>TTKBE0101</w:t>
            </w:r>
            <w:r w:rsidR="00491E16" w:rsidRPr="009F2F90">
              <w:rPr>
                <w:rFonts w:eastAsia="Arial Unicode MS"/>
                <w:sz w:val="20"/>
              </w:rPr>
              <w:t>/TTKBE0101_L</w:t>
            </w:r>
          </w:p>
        </w:tc>
      </w:tr>
      <w:tr w:rsidR="009E3A9C" w:rsidRPr="009F2F90"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Oktatás nyelve</w:t>
            </w:r>
          </w:p>
        </w:tc>
      </w:tr>
      <w:tr w:rsidR="009E3A9C" w:rsidRPr="009F2F90"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855"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2411"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r>
      <w:tr w:rsidR="009E3A9C" w:rsidRPr="009F2F90"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744F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magyar</w:t>
            </w:r>
          </w:p>
        </w:tc>
      </w:tr>
      <w:tr w:rsidR="009E3A9C" w:rsidRPr="009F2F90"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r>
      <w:tr w:rsidR="009E3A9C" w:rsidRPr="009F2F90"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9F2F90" w:rsidRDefault="009E3A9C"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9F2F90" w:rsidRDefault="009E3A9C" w:rsidP="006577A3">
            <w:pPr>
              <w:jc w:val="center"/>
              <w:rPr>
                <w:rFonts w:eastAsia="Arial Unicode MS"/>
                <w:b/>
                <w:sz w:val="20"/>
              </w:rPr>
            </w:pPr>
            <w:r w:rsidRPr="009F2F90">
              <w:rPr>
                <w:rFonts w:eastAsia="Arial Unicode MS"/>
                <w:b/>
                <w:sz w:val="20"/>
              </w:rPr>
              <w:t>Dr</w:t>
            </w:r>
            <w:r w:rsidR="004744FB" w:rsidRPr="009F2F90">
              <w:rPr>
                <w:rFonts w:eastAsia="Arial Unicode MS"/>
                <w:b/>
                <w:sz w:val="20"/>
              </w:rPr>
              <w:t>.</w:t>
            </w:r>
            <w:r w:rsidRPr="009F2F90">
              <w:rPr>
                <w:rFonts w:eastAsia="Arial Unicode MS"/>
                <w:b/>
                <w:sz w:val="20"/>
              </w:rPr>
              <w:t xml:space="preserve"> Lázár István</w:t>
            </w:r>
          </w:p>
        </w:tc>
        <w:tc>
          <w:tcPr>
            <w:tcW w:w="855" w:type="dxa"/>
            <w:tcBorders>
              <w:top w:val="single" w:sz="4" w:space="0" w:color="auto"/>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9E3A9C" w:rsidRPr="009F2F90" w:rsidRDefault="009E3A9C" w:rsidP="006577A3">
            <w:pPr>
              <w:jc w:val="center"/>
              <w:rPr>
                <w:b/>
                <w:sz w:val="20"/>
              </w:rPr>
            </w:pPr>
            <w:r w:rsidRPr="009F2F90">
              <w:rPr>
                <w:b/>
                <w:sz w:val="20"/>
              </w:rPr>
              <w:t>egy</w:t>
            </w:r>
            <w:r w:rsidR="0077346A" w:rsidRPr="009F2F90">
              <w:rPr>
                <w:b/>
                <w:sz w:val="20"/>
              </w:rPr>
              <w:t>etemi</w:t>
            </w:r>
            <w:r w:rsidRPr="009F2F90">
              <w:rPr>
                <w:b/>
                <w:sz w:val="20"/>
              </w:rPr>
              <w:t xml:space="preserve"> docens</w:t>
            </w:r>
          </w:p>
        </w:tc>
      </w:tr>
      <w:tr w:rsidR="009E3A9C" w:rsidRPr="009F2F90"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sz w:val="20"/>
              </w:rPr>
            </w:pPr>
            <w:r w:rsidRPr="009F2F90">
              <w:rPr>
                <w:b/>
                <w:bCs/>
                <w:sz w:val="20"/>
              </w:rPr>
              <w:lastRenderedPageBreak/>
              <w:t xml:space="preserve">A kurzus célja, </w:t>
            </w:r>
            <w:r w:rsidRPr="009F2F90">
              <w:rPr>
                <w:sz w:val="20"/>
              </w:rPr>
              <w:t>hogy a hallgatók</w:t>
            </w:r>
          </w:p>
          <w:p w:rsidR="009E3A9C" w:rsidRPr="009F2F90" w:rsidRDefault="009E3A9C" w:rsidP="006577A3">
            <w:pPr>
              <w:suppressAutoHyphens/>
              <w:autoSpaceDE w:val="0"/>
              <w:ind w:left="417" w:right="113"/>
              <w:rPr>
                <w:sz w:val="20"/>
              </w:rPr>
            </w:pPr>
            <w:r w:rsidRPr="009F2F90">
              <w:rPr>
                <w:sz w:val="20"/>
              </w:rPr>
              <w:t>megismerkedjenek a hidrogén és a p-mezőbeli elemek előfordulásával, előállításával, legfontosabb vegyületeikkel, laboratóriumi és ipari alkalmazásaikkal. Képessé váljanak a tárgykörben további szakmai ismeretek elsajátítására, szakmai vezetés mellett önálló munka végzésére, kellő ismeretekkel bírjanak az aktuális és kapcsolódó környezeti és környezetgazdálkodási problémák átlátására, felelős döntések hozására, az ismeretek közönség felé történő felelős kommunikációjára.</w:t>
            </w:r>
          </w:p>
        </w:tc>
      </w:tr>
      <w:tr w:rsidR="009E3A9C" w:rsidRPr="009F2F90"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b/>
                <w:bCs/>
                <w:sz w:val="20"/>
              </w:rPr>
            </w:pPr>
            <w:r w:rsidRPr="009F2F90">
              <w:rPr>
                <w:b/>
                <w:bCs/>
                <w:sz w:val="20"/>
              </w:rPr>
              <w:t>A kurzus tartalma, témakörei</w:t>
            </w:r>
          </w:p>
          <w:p w:rsidR="009E3A9C" w:rsidRPr="009F2F90" w:rsidRDefault="009E3A9C" w:rsidP="006577A3">
            <w:pPr>
              <w:suppressAutoHyphens/>
              <w:autoSpaceDE w:val="0"/>
              <w:ind w:left="417" w:right="113"/>
              <w:rPr>
                <w:sz w:val="20"/>
              </w:rPr>
            </w:pPr>
            <w:r w:rsidRPr="009F2F90">
              <w:rPr>
                <w:sz w:val="20"/>
              </w:rPr>
              <w:t>A kurzus során a hallgatók megismerkednek a kémiai elemek kialakulásával, azok előfordulásával a környezetben, valamint a kinyerésük és előállításuk módszereivel. Részletesen tanulnak a hidrogén, valamint a p-mezőben lévő nemfémes és fémes elemek fizikai és kémiai tulajdonságairól, valamint azok legfontosabb vegyületeiről. Kiemelt súllyal szerepelnek a szemeszter során az egyes anyagokhoz, vegyületekhez kapcsolódó környezeti, környezetvédelmi és gazdasági hatások áttekintése, megismerése.</w:t>
            </w:r>
          </w:p>
        </w:tc>
      </w:tr>
      <w:tr w:rsidR="009E3A9C" w:rsidRPr="009F2F90"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b/>
                <w:bCs/>
                <w:sz w:val="20"/>
              </w:rPr>
            </w:pPr>
            <w:r w:rsidRPr="009F2F90">
              <w:rPr>
                <w:b/>
                <w:bCs/>
                <w:sz w:val="20"/>
              </w:rPr>
              <w:t>Kötelező olvasmány:</w:t>
            </w:r>
          </w:p>
          <w:p w:rsidR="009E3A9C" w:rsidRPr="009F2F90" w:rsidRDefault="009E3A9C" w:rsidP="006577A3">
            <w:pPr>
              <w:suppressAutoHyphens/>
              <w:autoSpaceDE w:val="0"/>
              <w:ind w:left="417" w:right="113"/>
              <w:rPr>
                <w:sz w:val="20"/>
              </w:rPr>
            </w:pPr>
            <w:r w:rsidRPr="009F2F90">
              <w:rPr>
                <w:sz w:val="20"/>
              </w:rPr>
              <w:t>N. N. Greenwood, A. Earnshaw: Az elemek kémiája I-III, Nemzeti Tankönyvkiadó, Budapest, 2004</w:t>
            </w:r>
          </w:p>
          <w:p w:rsidR="009E3A9C" w:rsidRPr="009F2F90" w:rsidRDefault="009E3A9C" w:rsidP="006577A3">
            <w:pPr>
              <w:rPr>
                <w:b/>
                <w:bCs/>
                <w:sz w:val="20"/>
              </w:rPr>
            </w:pPr>
            <w:r w:rsidRPr="009F2F90">
              <w:rPr>
                <w:b/>
                <w:bCs/>
                <w:sz w:val="20"/>
              </w:rPr>
              <w:t>Ajánlott szakirodalom:</w:t>
            </w:r>
          </w:p>
          <w:p w:rsidR="009E3A9C" w:rsidRPr="009F2F90" w:rsidRDefault="009E3A9C" w:rsidP="006577A3">
            <w:pPr>
              <w:numPr>
                <w:ilvl w:val="0"/>
                <w:numId w:val="27"/>
              </w:numPr>
              <w:suppressAutoHyphens/>
              <w:autoSpaceDE w:val="0"/>
              <w:ind w:right="113"/>
              <w:rPr>
                <w:sz w:val="20"/>
              </w:rPr>
            </w:pPr>
            <w:r w:rsidRPr="009F2F90">
              <w:rPr>
                <w:sz w:val="20"/>
              </w:rPr>
              <w:t xml:space="preserve">Lázár István: Általános és szervetlen kémia (jegyzet), Egyetemi Kiadó, Debrecen, </w:t>
            </w:r>
          </w:p>
          <w:p w:rsidR="009E3A9C" w:rsidRPr="009F2F90" w:rsidRDefault="009E3A9C" w:rsidP="006577A3">
            <w:pPr>
              <w:numPr>
                <w:ilvl w:val="0"/>
                <w:numId w:val="27"/>
              </w:numPr>
              <w:suppressAutoHyphens/>
              <w:autoSpaceDE w:val="0"/>
              <w:ind w:right="113"/>
              <w:rPr>
                <w:sz w:val="20"/>
              </w:rPr>
            </w:pPr>
            <w:r w:rsidRPr="009F2F90">
              <w:rPr>
                <w:sz w:val="20"/>
              </w:rPr>
              <w:t>Szervetlen kémia fogalomtár (letölthető a Kémiai Intézet oktatási oldalairól)</w:t>
            </w:r>
          </w:p>
          <w:p w:rsidR="009E3A9C" w:rsidRPr="009F2F90" w:rsidRDefault="009E3A9C" w:rsidP="006577A3">
            <w:pPr>
              <w:numPr>
                <w:ilvl w:val="0"/>
                <w:numId w:val="27"/>
              </w:numPr>
              <w:suppressAutoHyphens/>
              <w:autoSpaceDE w:val="0"/>
              <w:ind w:right="113"/>
              <w:rPr>
                <w:sz w:val="20"/>
              </w:rPr>
            </w:pPr>
            <w:r w:rsidRPr="009F2F90">
              <w:rPr>
                <w:sz w:val="20"/>
              </w:rPr>
              <w:t>Wikipedia magyar és angol nyelvű oldalai</w:t>
            </w:r>
          </w:p>
          <w:p w:rsidR="009E3A9C" w:rsidRPr="009F2F90" w:rsidRDefault="009E3A9C" w:rsidP="006577A3">
            <w:pPr>
              <w:numPr>
                <w:ilvl w:val="0"/>
                <w:numId w:val="27"/>
              </w:numPr>
              <w:suppressAutoHyphens/>
              <w:autoSpaceDE w:val="0"/>
              <w:ind w:right="113"/>
              <w:rPr>
                <w:sz w:val="20"/>
              </w:rPr>
            </w:pPr>
            <w:r w:rsidRPr="009F2F90">
              <w:rPr>
                <w:sz w:val="20"/>
              </w:rPr>
              <w:t>Emri-Győri-Lázár: Szervetlen kémiai laboratóriumi gyakorlatok (jegyzet)</w:t>
            </w:r>
          </w:p>
          <w:p w:rsidR="009E3A9C" w:rsidRPr="009F2F90" w:rsidRDefault="009E3A9C" w:rsidP="006577A3">
            <w:pPr>
              <w:numPr>
                <w:ilvl w:val="0"/>
                <w:numId w:val="27"/>
              </w:numPr>
              <w:suppressAutoHyphens/>
              <w:autoSpaceDE w:val="0"/>
              <w:ind w:right="113"/>
              <w:rPr>
                <w:sz w:val="20"/>
              </w:rPr>
            </w:pPr>
            <w:r w:rsidRPr="009F2F90">
              <w:rPr>
                <w:sz w:val="20"/>
              </w:rPr>
              <w:t>Geoff Rayner-Canham, Tina Overton: Descriptive Inorganic Chemistry (5th Edition), W. H. Freeman and Company, New York, 2010,  ISBN-13: 978-1-4292-2434-5 (vagy későbbi kiadás)</w:t>
            </w:r>
          </w:p>
          <w:p w:rsidR="009E3A9C" w:rsidRPr="009F2F90" w:rsidRDefault="009E3A9C" w:rsidP="006577A3">
            <w:pPr>
              <w:numPr>
                <w:ilvl w:val="0"/>
                <w:numId w:val="27"/>
              </w:numPr>
              <w:suppressAutoHyphens/>
              <w:autoSpaceDE w:val="0"/>
              <w:ind w:right="113"/>
              <w:rPr>
                <w:sz w:val="20"/>
              </w:rPr>
            </w:pPr>
            <w:r w:rsidRPr="009F2F90">
              <w:rPr>
                <w:sz w:val="20"/>
              </w:rPr>
              <w:t>Glen E. Rodgers, Descriptive Inorganic, Coordination and Solid-Phase Chemistry, (3rd Edition), Brooks/Cole, 2012, ISBN-13: 978-0-8400-6846-0 (vagy későbbi kiadás)</w:t>
            </w:r>
          </w:p>
        </w:tc>
      </w:tr>
    </w:tbl>
    <w:p w:rsidR="00223F59" w:rsidRPr="009F2F90" w:rsidRDefault="00223F59" w:rsidP="006577A3">
      <w:pPr>
        <w:rPr>
          <w:noProof/>
        </w:rPr>
      </w:pPr>
    </w:p>
    <w:p w:rsidR="009E3A9C" w:rsidRPr="009F2F90" w:rsidRDefault="009E3A9C"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9E3A9C" w:rsidRPr="009F2F90"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9F2F90" w:rsidRDefault="009E3A9C"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b/>
                <w:sz w:val="20"/>
              </w:rPr>
            </w:pPr>
            <w:r w:rsidRPr="009F2F90">
              <w:rPr>
                <w:rFonts w:eastAsia="Arial Unicode MS"/>
                <w:b/>
                <w:sz w:val="20"/>
              </w:rPr>
              <w:t>Szervetlen kémia II.</w:t>
            </w:r>
          </w:p>
        </w:tc>
        <w:tc>
          <w:tcPr>
            <w:tcW w:w="855"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b/>
                <w:sz w:val="20"/>
              </w:rPr>
            </w:pPr>
            <w:r w:rsidRPr="009F2F90">
              <w:rPr>
                <w:rFonts w:eastAsia="Arial Unicode MS"/>
                <w:b/>
                <w:sz w:val="20"/>
              </w:rPr>
              <w:t>TTKBE0202</w:t>
            </w:r>
          </w:p>
          <w:p w:rsidR="00491E16" w:rsidRPr="009F2F90" w:rsidRDefault="00491E16" w:rsidP="006577A3">
            <w:pPr>
              <w:jc w:val="center"/>
              <w:rPr>
                <w:rFonts w:eastAsia="Arial Unicode MS"/>
                <w:b/>
                <w:sz w:val="20"/>
              </w:rPr>
            </w:pPr>
            <w:r w:rsidRPr="009F2F90">
              <w:rPr>
                <w:rFonts w:eastAsia="Arial Unicode MS"/>
                <w:b/>
                <w:sz w:val="20"/>
              </w:rPr>
              <w:t>TTKBE0202_L</w:t>
            </w:r>
          </w:p>
        </w:tc>
      </w:tr>
      <w:tr w:rsidR="009E3A9C" w:rsidRPr="009F2F90"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9F2F90" w:rsidRDefault="009E3A9C"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9F2F90" w:rsidRDefault="009E3A9C"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b/>
                <w:sz w:val="20"/>
              </w:rPr>
            </w:pPr>
            <w:r w:rsidRPr="009F2F90">
              <w:rPr>
                <w:b/>
                <w:sz w:val="20"/>
              </w:rPr>
              <w:t>Inorganic chemistry II.</w:t>
            </w:r>
          </w:p>
        </w:tc>
        <w:tc>
          <w:tcPr>
            <w:tcW w:w="855" w:type="dxa"/>
            <w:vMerge/>
            <w:tcBorders>
              <w:left w:val="single" w:sz="4" w:space="0" w:color="auto"/>
              <w:bottom w:val="single" w:sz="4" w:space="0" w:color="auto"/>
              <w:right w:val="single" w:sz="4" w:space="0" w:color="auto"/>
            </w:tcBorders>
            <w:vAlign w:val="center"/>
          </w:tcPr>
          <w:p w:rsidR="009E3A9C" w:rsidRPr="009F2F90" w:rsidRDefault="009E3A9C"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9F2F90" w:rsidRDefault="009E3A9C" w:rsidP="006577A3">
            <w:pPr>
              <w:rPr>
                <w:rFonts w:eastAsia="Arial Unicode MS"/>
                <w:sz w:val="20"/>
              </w:rPr>
            </w:pPr>
          </w:p>
        </w:tc>
      </w:tr>
      <w:tr w:rsidR="009E3A9C" w:rsidRPr="009F2F90"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b/>
                <w:bCs/>
                <w:sz w:val="20"/>
              </w:rPr>
            </w:pPr>
            <w:r w:rsidRPr="009F2F90">
              <w:rPr>
                <w:b/>
                <w:bCs/>
                <w:sz w:val="20"/>
              </w:rPr>
              <w:t>A képzés 3. féléve</w:t>
            </w:r>
          </w:p>
        </w:tc>
      </w:tr>
      <w:tr w:rsidR="009E3A9C" w:rsidRPr="009F2F90"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2D0B71" w:rsidP="006577A3">
            <w:pPr>
              <w:jc w:val="center"/>
              <w:rPr>
                <w:b/>
                <w:sz w:val="20"/>
              </w:rPr>
            </w:pPr>
            <w:r w:rsidRPr="009F2F90">
              <w:rPr>
                <w:b/>
                <w:sz w:val="20"/>
              </w:rPr>
              <w:t xml:space="preserve">DE TTK, </w:t>
            </w:r>
            <w:r w:rsidR="009E3A9C" w:rsidRPr="009F2F90">
              <w:rPr>
                <w:b/>
                <w:sz w:val="20"/>
              </w:rPr>
              <w:t>Szervetlen és Analitikai Kémiai Tanszék</w:t>
            </w:r>
          </w:p>
        </w:tc>
      </w:tr>
      <w:tr w:rsidR="009E3A9C" w:rsidRPr="009F2F90"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sz w:val="20"/>
              </w:rPr>
            </w:pPr>
            <w:r w:rsidRPr="009F2F90">
              <w:rPr>
                <w:rFonts w:eastAsia="Arial Unicode MS"/>
                <w:sz w:val="20"/>
              </w:rPr>
              <w:t>Szervetlen kémia I.</w:t>
            </w:r>
          </w:p>
          <w:p w:rsidR="002D0B71" w:rsidRPr="009F2F90" w:rsidRDefault="002D0B71" w:rsidP="006577A3">
            <w:pPr>
              <w:jc w:val="center"/>
              <w:rPr>
                <w:rFonts w:eastAsia="Arial Unicode MS"/>
                <w:sz w:val="20"/>
              </w:rPr>
            </w:pPr>
            <w:r w:rsidRPr="009F2F90">
              <w:rPr>
                <w:rFonts w:eastAsia="Arial Unicode MS"/>
                <w:sz w:val="20"/>
              </w:rPr>
              <w:t>Szerves kémia I.</w:t>
            </w:r>
          </w:p>
          <w:p w:rsidR="009E3A9C" w:rsidRPr="009F2F90" w:rsidRDefault="009E3A9C" w:rsidP="006577A3">
            <w:pPr>
              <w:jc w:val="center"/>
              <w:rPr>
                <w:rFonts w:eastAsia="Arial Unicode MS"/>
                <w:sz w:val="20"/>
              </w:rPr>
            </w:pPr>
            <w:r w:rsidRPr="009F2F90">
              <w:rPr>
                <w:rFonts w:eastAsia="Arial Unicode MS"/>
                <w:sz w:val="20"/>
              </w:rPr>
              <w:t>Fizikai kémia I.</w:t>
            </w:r>
          </w:p>
        </w:tc>
        <w:tc>
          <w:tcPr>
            <w:tcW w:w="855" w:type="dxa"/>
            <w:tcBorders>
              <w:top w:val="single" w:sz="4" w:space="0" w:color="auto"/>
              <w:left w:val="nil"/>
              <w:bottom w:val="single" w:sz="4" w:space="0" w:color="auto"/>
              <w:right w:val="single" w:sz="4" w:space="0" w:color="auto"/>
            </w:tcBorders>
            <w:vAlign w:val="center"/>
          </w:tcPr>
          <w:p w:rsidR="009E3A9C" w:rsidRPr="009F2F90" w:rsidRDefault="009E3A9C"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9F2F90" w:rsidRDefault="009E3A9C" w:rsidP="006577A3">
            <w:pPr>
              <w:jc w:val="center"/>
              <w:rPr>
                <w:rFonts w:eastAsia="Arial Unicode MS"/>
                <w:sz w:val="20"/>
              </w:rPr>
            </w:pPr>
            <w:r w:rsidRPr="009F2F90">
              <w:rPr>
                <w:rFonts w:eastAsia="Arial Unicode MS"/>
                <w:sz w:val="20"/>
              </w:rPr>
              <w:t>TTKBE0201</w:t>
            </w:r>
            <w:r w:rsidR="00491E16" w:rsidRPr="009F2F90">
              <w:rPr>
                <w:rFonts w:eastAsia="Arial Unicode MS"/>
                <w:sz w:val="20"/>
              </w:rPr>
              <w:t>/TTKBE0201_L</w:t>
            </w:r>
          </w:p>
          <w:p w:rsidR="009E3A9C" w:rsidRPr="009F2F90" w:rsidRDefault="009E3A9C" w:rsidP="006577A3">
            <w:pPr>
              <w:jc w:val="center"/>
              <w:rPr>
                <w:rFonts w:eastAsia="Arial Unicode MS"/>
                <w:sz w:val="20"/>
              </w:rPr>
            </w:pPr>
            <w:r w:rsidRPr="009F2F90">
              <w:rPr>
                <w:rFonts w:eastAsia="Arial Unicode MS"/>
                <w:sz w:val="20"/>
              </w:rPr>
              <w:t>TTKBE0301</w:t>
            </w:r>
            <w:r w:rsidR="00491E16" w:rsidRPr="009F2F90">
              <w:rPr>
                <w:rFonts w:eastAsia="Arial Unicode MS"/>
                <w:sz w:val="20"/>
              </w:rPr>
              <w:t>/TTKBE0301_L</w:t>
            </w:r>
          </w:p>
          <w:p w:rsidR="009E3A9C" w:rsidRPr="009F2F90" w:rsidRDefault="009E3A9C" w:rsidP="006577A3">
            <w:pPr>
              <w:jc w:val="center"/>
              <w:rPr>
                <w:rFonts w:eastAsia="Arial Unicode MS"/>
                <w:sz w:val="20"/>
              </w:rPr>
            </w:pPr>
            <w:r w:rsidRPr="009F2F90">
              <w:rPr>
                <w:rFonts w:eastAsia="Arial Unicode MS"/>
                <w:sz w:val="20"/>
              </w:rPr>
              <w:t>TTKBE0401</w:t>
            </w:r>
            <w:r w:rsidR="00491E16" w:rsidRPr="009F2F90">
              <w:rPr>
                <w:rFonts w:eastAsia="Arial Unicode MS"/>
                <w:sz w:val="20"/>
              </w:rPr>
              <w:t>/TTKBE0401_L</w:t>
            </w:r>
          </w:p>
        </w:tc>
      </w:tr>
      <w:tr w:rsidR="009E3A9C" w:rsidRPr="009F2F90"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9F2F90" w:rsidRDefault="009E3A9C" w:rsidP="006577A3">
            <w:pPr>
              <w:jc w:val="center"/>
              <w:rPr>
                <w:sz w:val="20"/>
              </w:rPr>
            </w:pPr>
            <w:r w:rsidRPr="009F2F90">
              <w:rPr>
                <w:sz w:val="20"/>
              </w:rPr>
              <w:t>Oktatás nyelve</w:t>
            </w:r>
          </w:p>
        </w:tc>
      </w:tr>
      <w:tr w:rsidR="009E3A9C" w:rsidRPr="009F2F90"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855"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c>
          <w:tcPr>
            <w:tcW w:w="2411" w:type="dxa"/>
            <w:vMerge/>
            <w:tcBorders>
              <w:left w:val="single" w:sz="4" w:space="0" w:color="auto"/>
              <w:bottom w:val="single" w:sz="4" w:space="0" w:color="auto"/>
              <w:right w:val="single" w:sz="4" w:space="0" w:color="auto"/>
            </w:tcBorders>
            <w:vAlign w:val="center"/>
          </w:tcPr>
          <w:p w:rsidR="009E3A9C" w:rsidRPr="009F2F90" w:rsidRDefault="009E3A9C" w:rsidP="006577A3">
            <w:pPr>
              <w:rPr>
                <w:sz w:val="20"/>
              </w:rPr>
            </w:pPr>
          </w:p>
        </w:tc>
      </w:tr>
      <w:tr w:rsidR="009E3A9C" w:rsidRPr="009F2F90"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744F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9F2F90" w:rsidRDefault="009E3A9C" w:rsidP="006577A3">
            <w:pPr>
              <w:jc w:val="center"/>
              <w:rPr>
                <w:b/>
                <w:sz w:val="20"/>
              </w:rPr>
            </w:pPr>
            <w:r w:rsidRPr="009F2F90">
              <w:rPr>
                <w:b/>
                <w:sz w:val="20"/>
              </w:rPr>
              <w:t>magyar</w:t>
            </w:r>
          </w:p>
        </w:tc>
      </w:tr>
      <w:tr w:rsidR="009E3A9C" w:rsidRPr="009F2F90"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9F2F90" w:rsidRDefault="00491E16"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9F2F90" w:rsidRDefault="009E3A9C" w:rsidP="006577A3">
            <w:pPr>
              <w:jc w:val="center"/>
              <w:rPr>
                <w:sz w:val="20"/>
              </w:rPr>
            </w:pPr>
          </w:p>
        </w:tc>
      </w:tr>
      <w:tr w:rsidR="009E3A9C" w:rsidRPr="009F2F90"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9F2F90" w:rsidRDefault="009E3A9C"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9F2F90" w:rsidRDefault="009E3A9C" w:rsidP="006577A3">
            <w:pPr>
              <w:jc w:val="center"/>
              <w:rPr>
                <w:rFonts w:eastAsia="Arial Unicode MS"/>
                <w:b/>
                <w:sz w:val="20"/>
              </w:rPr>
            </w:pPr>
            <w:r w:rsidRPr="009F2F90">
              <w:rPr>
                <w:rFonts w:eastAsia="Arial Unicode MS"/>
                <w:b/>
                <w:sz w:val="20"/>
              </w:rPr>
              <w:t>Dr. Buglyó Péter</w:t>
            </w:r>
          </w:p>
        </w:tc>
        <w:tc>
          <w:tcPr>
            <w:tcW w:w="855" w:type="dxa"/>
            <w:tcBorders>
              <w:top w:val="single" w:sz="4" w:space="0" w:color="auto"/>
              <w:left w:val="nil"/>
              <w:bottom w:val="single" w:sz="4" w:space="0" w:color="auto"/>
              <w:right w:val="single" w:sz="4" w:space="0" w:color="auto"/>
            </w:tcBorders>
            <w:vAlign w:val="center"/>
          </w:tcPr>
          <w:p w:rsidR="009E3A9C" w:rsidRPr="009F2F90" w:rsidRDefault="009E3A9C"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9E3A9C" w:rsidRPr="009F2F90" w:rsidRDefault="009E3A9C" w:rsidP="006577A3">
            <w:pPr>
              <w:jc w:val="center"/>
              <w:rPr>
                <w:b/>
                <w:sz w:val="20"/>
              </w:rPr>
            </w:pPr>
            <w:r w:rsidRPr="009F2F90">
              <w:rPr>
                <w:b/>
                <w:sz w:val="20"/>
              </w:rPr>
              <w:t>egyetemi docens</w:t>
            </w:r>
          </w:p>
        </w:tc>
      </w:tr>
      <w:tr w:rsidR="009E3A9C" w:rsidRPr="009F2F90"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sz w:val="20"/>
              </w:rPr>
            </w:pPr>
            <w:r w:rsidRPr="009F2F90">
              <w:rPr>
                <w:b/>
                <w:bCs/>
                <w:sz w:val="20"/>
              </w:rPr>
              <w:t xml:space="preserve">A kurzus célja, </w:t>
            </w:r>
            <w:r w:rsidRPr="009F2F90">
              <w:rPr>
                <w:sz w:val="20"/>
              </w:rPr>
              <w:t>hogy a hallgatók</w:t>
            </w:r>
          </w:p>
          <w:p w:rsidR="009E3A9C" w:rsidRPr="009F2F90" w:rsidRDefault="009E3A9C" w:rsidP="006577A3">
            <w:pPr>
              <w:suppressAutoHyphens/>
              <w:autoSpaceDE w:val="0"/>
              <w:ind w:left="417" w:right="113"/>
              <w:rPr>
                <w:sz w:val="20"/>
              </w:rPr>
            </w:pPr>
            <w:r w:rsidRPr="009F2F90">
              <w:rPr>
                <w:sz w:val="20"/>
              </w:rPr>
              <w:t>A fémek elemekre vonatkozó elméleti és gyakorlati ismeretek elsajátítása.</w:t>
            </w:r>
          </w:p>
        </w:tc>
      </w:tr>
      <w:tr w:rsidR="009E3A9C" w:rsidRPr="009F2F90"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b/>
                <w:bCs/>
                <w:sz w:val="20"/>
              </w:rPr>
            </w:pPr>
            <w:r w:rsidRPr="009F2F90">
              <w:rPr>
                <w:b/>
                <w:bCs/>
                <w:sz w:val="20"/>
              </w:rPr>
              <w:t>A kurzus tartalma, témakörei</w:t>
            </w:r>
          </w:p>
          <w:p w:rsidR="009E3A9C" w:rsidRPr="009F2F90" w:rsidRDefault="009E3A9C" w:rsidP="006577A3">
            <w:pPr>
              <w:suppressAutoHyphens/>
              <w:autoSpaceDE w:val="0"/>
              <w:ind w:left="417" w:right="113"/>
              <w:rPr>
                <w:sz w:val="20"/>
              </w:rPr>
            </w:pPr>
            <w:r w:rsidRPr="009F2F90">
              <w:rPr>
                <w:sz w:val="20"/>
              </w:rPr>
              <w:t xml:space="preserve">- Az alkáli- és alkáliföldfémek általános jellemezése, tulajdonságaik és fontosabb vegyületeik. </w:t>
            </w:r>
          </w:p>
          <w:p w:rsidR="009E3A9C" w:rsidRPr="009F2F90" w:rsidRDefault="009E3A9C" w:rsidP="006577A3">
            <w:pPr>
              <w:suppressAutoHyphens/>
              <w:autoSpaceDE w:val="0"/>
              <w:ind w:left="417" w:right="113"/>
              <w:rPr>
                <w:sz w:val="20"/>
              </w:rPr>
            </w:pPr>
            <w:r w:rsidRPr="009F2F90">
              <w:rPr>
                <w:sz w:val="20"/>
              </w:rPr>
              <w:t xml:space="preserve">- Az átmenetifémek általános jellemzése, tulajdonságaik, előállításuk és fontosabb vegyületeik. </w:t>
            </w:r>
          </w:p>
          <w:p w:rsidR="009E3A9C" w:rsidRPr="009F2F90" w:rsidRDefault="009E3A9C" w:rsidP="006577A3">
            <w:pPr>
              <w:suppressAutoHyphens/>
              <w:autoSpaceDE w:val="0"/>
              <w:ind w:left="417" w:right="113"/>
              <w:rPr>
                <w:sz w:val="20"/>
              </w:rPr>
            </w:pPr>
            <w:r w:rsidRPr="009F2F90">
              <w:rPr>
                <w:sz w:val="20"/>
              </w:rPr>
              <w:t xml:space="preserve">- A komplexvegyületek képződése, típusai, tulajdonságaik. </w:t>
            </w:r>
          </w:p>
          <w:p w:rsidR="009E3A9C" w:rsidRPr="009F2F90" w:rsidRDefault="009E3A9C" w:rsidP="006577A3">
            <w:pPr>
              <w:suppressAutoHyphens/>
              <w:autoSpaceDE w:val="0"/>
              <w:ind w:left="417" w:right="113"/>
              <w:rPr>
                <w:sz w:val="20"/>
              </w:rPr>
            </w:pPr>
            <w:r w:rsidRPr="009F2F90">
              <w:rPr>
                <w:sz w:val="20"/>
              </w:rPr>
              <w:t xml:space="preserve">- A fémionok és ligandumok komplexképző hajlama. </w:t>
            </w:r>
          </w:p>
          <w:p w:rsidR="009E3A9C" w:rsidRPr="009F2F90" w:rsidRDefault="009E3A9C" w:rsidP="006577A3">
            <w:pPr>
              <w:suppressAutoHyphens/>
              <w:autoSpaceDE w:val="0"/>
              <w:ind w:left="417" w:right="113"/>
              <w:rPr>
                <w:sz w:val="20"/>
              </w:rPr>
            </w:pPr>
            <w:r w:rsidRPr="009F2F90">
              <w:rPr>
                <w:sz w:val="20"/>
              </w:rPr>
              <w:t xml:space="preserve">- A lantanoidák és aktinoidák általános jellemzése, fontosabb vegyületeik. </w:t>
            </w:r>
          </w:p>
          <w:p w:rsidR="009E3A9C" w:rsidRPr="009F2F90" w:rsidRDefault="009E3A9C" w:rsidP="006577A3">
            <w:pPr>
              <w:suppressAutoHyphens/>
              <w:autoSpaceDE w:val="0"/>
              <w:ind w:left="417" w:right="113"/>
              <w:rPr>
                <w:sz w:val="20"/>
              </w:rPr>
            </w:pPr>
            <w:r w:rsidRPr="009F2F90">
              <w:rPr>
                <w:sz w:val="20"/>
              </w:rPr>
              <w:t xml:space="preserve">- A kémia elemek biológiai szerepe, a szervetlen vegyületek környezeti hatásai, a bioszervetlen kémia alapjai. </w:t>
            </w:r>
          </w:p>
          <w:p w:rsidR="009E3A9C" w:rsidRPr="009F2F90" w:rsidRDefault="009E3A9C" w:rsidP="006577A3">
            <w:pPr>
              <w:suppressAutoHyphens/>
              <w:autoSpaceDE w:val="0"/>
              <w:ind w:left="417" w:right="113"/>
              <w:rPr>
                <w:sz w:val="20"/>
              </w:rPr>
            </w:pPr>
            <w:r w:rsidRPr="009F2F90">
              <w:rPr>
                <w:sz w:val="20"/>
              </w:rPr>
              <w:t>- A fémorganikus vegyületek fogalma, tipusai és ismertebb képviselőik.</w:t>
            </w:r>
          </w:p>
        </w:tc>
      </w:tr>
      <w:tr w:rsidR="009E3A9C" w:rsidRPr="009F2F90"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9F2F90" w:rsidRDefault="009E3A9C" w:rsidP="006577A3">
            <w:pPr>
              <w:rPr>
                <w:b/>
                <w:bCs/>
                <w:sz w:val="20"/>
              </w:rPr>
            </w:pPr>
            <w:r w:rsidRPr="009F2F90">
              <w:rPr>
                <w:b/>
                <w:bCs/>
                <w:sz w:val="20"/>
              </w:rPr>
              <w:t>Kötelező olvasmány:</w:t>
            </w:r>
          </w:p>
          <w:p w:rsidR="009E3A9C" w:rsidRPr="009F2F90" w:rsidRDefault="009E3A9C" w:rsidP="006577A3">
            <w:pPr>
              <w:suppressAutoHyphens/>
              <w:autoSpaceDE w:val="0"/>
              <w:ind w:left="417" w:right="113"/>
              <w:rPr>
                <w:sz w:val="20"/>
              </w:rPr>
            </w:pPr>
          </w:p>
          <w:p w:rsidR="009E3A9C" w:rsidRPr="009F2F90" w:rsidRDefault="009E3A9C" w:rsidP="006577A3">
            <w:pPr>
              <w:rPr>
                <w:b/>
                <w:bCs/>
                <w:sz w:val="20"/>
              </w:rPr>
            </w:pPr>
            <w:r w:rsidRPr="009F2F90">
              <w:rPr>
                <w:b/>
                <w:bCs/>
                <w:sz w:val="20"/>
              </w:rPr>
              <w:t>Ajánlott szakirodalom:</w:t>
            </w:r>
          </w:p>
          <w:p w:rsidR="009E3A9C" w:rsidRPr="009F2F90" w:rsidRDefault="009E3A9C" w:rsidP="006577A3">
            <w:pPr>
              <w:suppressAutoHyphens/>
              <w:autoSpaceDE w:val="0"/>
              <w:ind w:left="417" w:right="113"/>
              <w:rPr>
                <w:sz w:val="20"/>
              </w:rPr>
            </w:pPr>
            <w:r w:rsidRPr="009F2F90">
              <w:rPr>
                <w:sz w:val="20"/>
              </w:rPr>
              <w:t>Greenwood, Earnshow, Az elemek kémiája I-III, Tankönyvkiadó, 1999</w:t>
            </w:r>
          </w:p>
          <w:p w:rsidR="009E3A9C" w:rsidRPr="009F2F90" w:rsidRDefault="009E3A9C" w:rsidP="006577A3">
            <w:pPr>
              <w:suppressAutoHyphens/>
              <w:autoSpaceDE w:val="0"/>
              <w:ind w:left="417" w:right="113"/>
              <w:rPr>
                <w:sz w:val="20"/>
              </w:rPr>
            </w:pPr>
            <w:r w:rsidRPr="009F2F90">
              <w:rPr>
                <w:sz w:val="20"/>
              </w:rPr>
              <w:t>Papp Sándor: Szervetlen kémia II. Tankönyvkiadó, 1985</w:t>
            </w:r>
          </w:p>
        </w:tc>
      </w:tr>
    </w:tbl>
    <w:p w:rsidR="009E3A9C" w:rsidRPr="009F2F90" w:rsidRDefault="009E3A9C" w:rsidP="006577A3">
      <w:pPr>
        <w:rPr>
          <w:noProof/>
        </w:rPr>
      </w:pPr>
    </w:p>
    <w:p w:rsidR="00223F59" w:rsidRPr="009F2F90" w:rsidRDefault="00223F59" w:rsidP="006577A3">
      <w:pPr>
        <w:rPr>
          <w:noProof/>
        </w:rPr>
      </w:pPr>
    </w:p>
    <w:tbl>
      <w:tblPr>
        <w:tblW w:w="9939" w:type="dxa"/>
        <w:tblInd w:w="-421" w:type="dxa"/>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5814C4" w:rsidRPr="009F2F90" w:rsidTr="00491E1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Szerves kémia I.</w:t>
            </w:r>
          </w:p>
        </w:tc>
        <w:tc>
          <w:tcPr>
            <w:tcW w:w="855"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TTKBE0301</w:t>
            </w:r>
          </w:p>
          <w:p w:rsidR="005B4264" w:rsidRPr="009F2F90" w:rsidRDefault="005B4264" w:rsidP="006577A3">
            <w:pPr>
              <w:jc w:val="center"/>
              <w:rPr>
                <w:rFonts w:eastAsia="Arial Unicode MS"/>
                <w:b/>
                <w:sz w:val="20"/>
                <w:lang w:eastAsia="hu-HU"/>
              </w:rPr>
            </w:pPr>
            <w:r w:rsidRPr="009F2F90">
              <w:rPr>
                <w:rFonts w:eastAsia="Arial Unicode MS"/>
                <w:b/>
                <w:sz w:val="20"/>
                <w:lang w:eastAsia="hu-HU"/>
              </w:rPr>
              <w:t>TTKBE0301_L</w:t>
            </w:r>
          </w:p>
        </w:tc>
      </w:tr>
      <w:tr w:rsidR="005814C4" w:rsidRPr="009F2F90" w:rsidTr="00491E1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Organic Chemistry I.</w:t>
            </w:r>
          </w:p>
        </w:tc>
        <w:tc>
          <w:tcPr>
            <w:tcW w:w="855"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9F2F90" w:rsidRDefault="005814C4" w:rsidP="006577A3">
            <w:pPr>
              <w:rPr>
                <w:rFonts w:eastAsia="Arial Unicode MS"/>
                <w:sz w:val="20"/>
                <w:lang w:eastAsia="hu-HU"/>
              </w:rPr>
            </w:pPr>
          </w:p>
        </w:tc>
      </w:tr>
      <w:tr w:rsidR="005814C4" w:rsidRPr="009F2F90" w:rsidTr="00491E1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b/>
                <w:bCs/>
                <w:sz w:val="20"/>
                <w:lang w:eastAsia="hu-HU"/>
              </w:rPr>
            </w:pPr>
            <w:r w:rsidRPr="009F2F90">
              <w:rPr>
                <w:rFonts w:eastAsia="Calibri"/>
                <w:b/>
                <w:bCs/>
                <w:sz w:val="20"/>
                <w:lang w:eastAsia="hu-HU"/>
              </w:rPr>
              <w:t>A képzés 2. féléve</w:t>
            </w:r>
          </w:p>
        </w:tc>
      </w:tr>
      <w:tr w:rsidR="005814C4" w:rsidRPr="009F2F90" w:rsidTr="00491E1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DE TTK, Szerves Kémiai Tanszék</w:t>
            </w:r>
          </w:p>
        </w:tc>
      </w:tr>
      <w:tr w:rsidR="005814C4" w:rsidRPr="009F2F90" w:rsidTr="00491E1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Általános kémia I. (előadás).</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TTKBE0101</w:t>
            </w:r>
            <w:r w:rsidR="005B4264" w:rsidRPr="009F2F90">
              <w:rPr>
                <w:rFonts w:eastAsia="Arial Unicode MS"/>
                <w:sz w:val="20"/>
                <w:lang w:eastAsia="hu-HU"/>
              </w:rPr>
              <w:t>/TTKBE0101_L</w:t>
            </w:r>
          </w:p>
        </w:tc>
      </w:tr>
      <w:tr w:rsidR="005814C4" w:rsidRPr="009F2F90" w:rsidTr="00491E16">
        <w:trPr>
          <w:cantSplit/>
          <w:trHeight w:val="193"/>
        </w:trPr>
        <w:tc>
          <w:tcPr>
            <w:tcW w:w="1604" w:type="dxa"/>
            <w:gridSpan w:val="2"/>
            <w:vMerge w:val="restart"/>
            <w:tcBorders>
              <w:top w:val="single" w:sz="4" w:space="0" w:color="auto"/>
              <w:left w:val="single" w:sz="4" w:space="0" w:color="auto"/>
              <w:bottom w:val="single" w:sz="12"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bottom w:val="single" w:sz="12"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bottom w:val="single" w:sz="12"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bottom w:val="single" w:sz="12"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Oktatás nyelve</w:t>
            </w:r>
          </w:p>
        </w:tc>
      </w:tr>
      <w:tr w:rsidR="005814C4" w:rsidRPr="009F2F90" w:rsidTr="00491E16">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Labor</w:t>
            </w:r>
          </w:p>
        </w:tc>
        <w:tc>
          <w:tcPr>
            <w:tcW w:w="1762" w:type="dxa"/>
            <w:vMerge/>
            <w:tcBorders>
              <w:top w:val="single" w:sz="12"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855" w:type="dxa"/>
            <w:vMerge/>
            <w:tcBorders>
              <w:top w:val="single" w:sz="12"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2411" w:type="dxa"/>
            <w:vMerge/>
            <w:tcBorders>
              <w:top w:val="single" w:sz="12"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r>
      <w:tr w:rsidR="005814C4" w:rsidRPr="009F2F90" w:rsidTr="00491E1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4040D0"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magyar</w:t>
            </w:r>
          </w:p>
        </w:tc>
      </w:tr>
      <w:tr w:rsidR="005814C4" w:rsidRPr="009F2F90" w:rsidTr="00491E1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r>
      <w:tr w:rsidR="005814C4" w:rsidRPr="009F2F90" w:rsidTr="00491E1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9F2F90" w:rsidRDefault="005814C4" w:rsidP="006B1594">
            <w:pPr>
              <w:jc w:val="center"/>
              <w:rPr>
                <w:rFonts w:eastAsia="Arial Unicode MS"/>
                <w:b/>
                <w:sz w:val="20"/>
                <w:lang w:eastAsia="hu-HU"/>
              </w:rPr>
            </w:pPr>
            <w:r w:rsidRPr="009F2F90">
              <w:rPr>
                <w:rFonts w:eastAsia="Arial Unicode MS"/>
                <w:b/>
                <w:sz w:val="20"/>
                <w:lang w:eastAsia="hu-HU"/>
              </w:rPr>
              <w:t xml:space="preserve">Dr. </w:t>
            </w:r>
            <w:r w:rsidR="006B1594" w:rsidRPr="009F2F90">
              <w:rPr>
                <w:rFonts w:eastAsia="Arial Unicode MS"/>
                <w:b/>
                <w:sz w:val="20"/>
                <w:lang w:eastAsia="hu-HU"/>
              </w:rPr>
              <w:t>KurtánTibor</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9F2F90" w:rsidRDefault="005814C4" w:rsidP="00635994">
            <w:pPr>
              <w:jc w:val="center"/>
              <w:rPr>
                <w:rFonts w:eastAsia="Calibri"/>
                <w:b/>
                <w:sz w:val="20"/>
                <w:lang w:eastAsia="hu-HU"/>
              </w:rPr>
            </w:pPr>
            <w:r w:rsidRPr="009F2F90">
              <w:rPr>
                <w:rFonts w:eastAsia="Calibri"/>
                <w:b/>
                <w:sz w:val="20"/>
                <w:lang w:eastAsia="hu-HU"/>
              </w:rPr>
              <w:t xml:space="preserve">egyetemi </w:t>
            </w:r>
            <w:r w:rsidR="00635994" w:rsidRPr="009F2F90">
              <w:rPr>
                <w:rFonts w:eastAsia="Calibri"/>
                <w:b/>
                <w:sz w:val="20"/>
                <w:lang w:eastAsia="hu-HU"/>
              </w:rPr>
              <w:t>tanár</w:t>
            </w:r>
          </w:p>
        </w:tc>
      </w:tr>
      <w:tr w:rsidR="005814C4" w:rsidRPr="009F2F90" w:rsidTr="00491E1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 xml:space="preserve">hogy a hallgatók </w:t>
            </w:r>
          </w:p>
          <w:p w:rsidR="005814C4" w:rsidRPr="009F2F90" w:rsidRDefault="005814C4" w:rsidP="006577A3">
            <w:pPr>
              <w:ind w:left="426"/>
              <w:rPr>
                <w:rFonts w:eastAsia="Calibri"/>
                <w:sz w:val="20"/>
                <w:lang w:eastAsia="hu-HU"/>
              </w:rPr>
            </w:pPr>
            <w:r w:rsidRPr="009F2F90">
              <w:rPr>
                <w:rFonts w:eastAsia="Calibri"/>
                <w:sz w:val="20"/>
                <w:lang w:eastAsia="hu-HU"/>
              </w:rPr>
              <w:t>megismerjék a szerves vegyületek kémiájának megértéséhez, értelmezéséhez szükséges alapvető fogalmakat és elméleteket, valamint a szénhidrogének (telített, telítetlen és aromás) alapvető fizikai, kémiai tulajdonságait, előállítási módjait.</w:t>
            </w:r>
          </w:p>
        </w:tc>
      </w:tr>
      <w:tr w:rsidR="005814C4" w:rsidRPr="009F2F90" w:rsidTr="00491E1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b/>
                <w:bCs/>
                <w:sz w:val="20"/>
                <w:lang w:eastAsia="hu-HU"/>
              </w:rPr>
            </w:pPr>
            <w:r w:rsidRPr="009F2F90">
              <w:rPr>
                <w:rFonts w:eastAsia="Calibri"/>
                <w:b/>
                <w:bCs/>
                <w:sz w:val="20"/>
                <w:lang w:eastAsia="hu-HU"/>
              </w:rPr>
              <w:t>A kurzus tartalma, témakörei</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 xml:space="preserve">Szerves kémiai alapismeretek összefoglalása. </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 xml:space="preserve">Kémiai kötés és kötés elméletek ismertetése, összehasonlítása. </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Sav-bázis elméletek áttekintése.</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 xml:space="preserve">Izomériák és sztereokémiai alapfogalmak. Szerkezet meghatározás alapjai. </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 xml:space="preserve">Kémiai reakciók osztályozása. </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 xml:space="preserve">Funkcióscsoportok és a szerves kémiai nevezéktan alapjai. </w:t>
            </w:r>
          </w:p>
          <w:p w:rsidR="005814C4" w:rsidRPr="009F2F90" w:rsidRDefault="005814C4" w:rsidP="006577A3">
            <w:pPr>
              <w:numPr>
                <w:ilvl w:val="0"/>
                <w:numId w:val="32"/>
              </w:numPr>
              <w:ind w:right="136" w:hanging="294"/>
              <w:contextualSpacing/>
              <w:jc w:val="both"/>
              <w:rPr>
                <w:rFonts w:eastAsia="Calibri"/>
                <w:sz w:val="20"/>
                <w:lang w:eastAsia="hu-HU"/>
              </w:rPr>
            </w:pPr>
            <w:r w:rsidRPr="009F2F90">
              <w:rPr>
                <w:rFonts w:eastAsia="Calibri"/>
                <w:bCs/>
                <w:iCs/>
                <w:sz w:val="20"/>
                <w:lang w:eastAsia="hu-HU"/>
              </w:rPr>
              <w:t>Alkánok, alkének, alkinek, mono- és policiklusos, homo- és heteroaromás szénhidrogének kötésrendszerének, nevezéktanának, előállításának és reakcióinak tárgyalása.</w:t>
            </w:r>
          </w:p>
        </w:tc>
      </w:tr>
      <w:tr w:rsidR="005814C4" w:rsidRPr="009F2F90" w:rsidTr="00491E1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b/>
                <w:bCs/>
                <w:sz w:val="20"/>
                <w:lang w:eastAsia="hu-HU"/>
              </w:rPr>
            </w:pPr>
            <w:r w:rsidRPr="009F2F90">
              <w:rPr>
                <w:rFonts w:eastAsia="Calibri"/>
                <w:b/>
                <w:bCs/>
                <w:sz w:val="20"/>
                <w:lang w:eastAsia="hu-HU"/>
              </w:rPr>
              <w:t>Kötelező olvasmány:</w:t>
            </w:r>
          </w:p>
          <w:p w:rsidR="005814C4" w:rsidRPr="009F2F90" w:rsidRDefault="005814C4" w:rsidP="006577A3">
            <w:pPr>
              <w:numPr>
                <w:ilvl w:val="0"/>
                <w:numId w:val="33"/>
              </w:numPr>
              <w:suppressAutoHyphens/>
              <w:autoSpaceDE w:val="0"/>
              <w:ind w:left="709" w:right="113" w:hanging="283"/>
              <w:contextualSpacing/>
              <w:rPr>
                <w:rFonts w:eastAsia="Calibri"/>
                <w:sz w:val="20"/>
                <w:lang w:eastAsia="hu-HU"/>
              </w:rPr>
            </w:pPr>
            <w:r w:rsidRPr="009F2F90">
              <w:rPr>
                <w:rFonts w:eastAsia="Calibri"/>
                <w:sz w:val="20"/>
                <w:lang w:eastAsia="hu-HU"/>
              </w:rPr>
              <w:t xml:space="preserve">Az előadásokhoz, szemináriumokhoz készített, valamint az e-learning rendszerbe feltöltött ábra anyag, fogalom és feladatgyűjtemény. </w:t>
            </w:r>
          </w:p>
          <w:p w:rsidR="005814C4" w:rsidRPr="009F2F90" w:rsidRDefault="005814C4" w:rsidP="006577A3">
            <w:pPr>
              <w:rPr>
                <w:rFonts w:eastAsia="Calibri"/>
                <w:b/>
                <w:bCs/>
                <w:sz w:val="20"/>
                <w:lang w:eastAsia="hu-HU"/>
              </w:rPr>
            </w:pPr>
            <w:r w:rsidRPr="009F2F90">
              <w:rPr>
                <w:rFonts w:eastAsia="Calibri"/>
                <w:b/>
                <w:bCs/>
                <w:sz w:val="20"/>
                <w:lang w:eastAsia="hu-HU"/>
              </w:rPr>
              <w:t>Ajánlott szakirodalom:</w:t>
            </w:r>
          </w:p>
          <w:p w:rsidR="008C54A9" w:rsidRPr="009F2F90" w:rsidRDefault="008C54A9" w:rsidP="008C54A9">
            <w:pPr>
              <w:numPr>
                <w:ilvl w:val="0"/>
                <w:numId w:val="34"/>
              </w:numPr>
              <w:suppressAutoHyphens/>
              <w:autoSpaceDE w:val="0"/>
              <w:ind w:right="113"/>
              <w:contextualSpacing/>
              <w:rPr>
                <w:rFonts w:eastAsia="Calibri"/>
                <w:sz w:val="20"/>
                <w:lang w:eastAsia="hu-HU"/>
              </w:rPr>
            </w:pPr>
            <w:r w:rsidRPr="009F2F90">
              <w:rPr>
                <w:rFonts w:eastAsia="Calibri"/>
                <w:sz w:val="20"/>
                <w:lang w:eastAsia="hu-HU"/>
              </w:rPr>
              <w:t xml:space="preserve">Antus Sándor-Mátyus Péter: Szerves kémia I-III, </w:t>
            </w:r>
            <w:r w:rsidRPr="009F2F90">
              <w:rPr>
                <w:rFonts w:eastAsia="Calibri"/>
                <w:noProof/>
                <w:sz w:val="20"/>
                <w:lang w:eastAsia="hu-HU"/>
              </w:rPr>
              <w:t>Nemzedékek tudása Tankönyvkiadó., Budapest 2014.</w:t>
            </w:r>
          </w:p>
          <w:p w:rsidR="008C54A9" w:rsidRPr="009F2F90" w:rsidRDefault="008C54A9" w:rsidP="008C54A9">
            <w:pPr>
              <w:numPr>
                <w:ilvl w:val="0"/>
                <w:numId w:val="34"/>
              </w:numPr>
              <w:suppressAutoHyphens/>
              <w:autoSpaceDE w:val="0"/>
              <w:ind w:right="113"/>
              <w:contextualSpacing/>
              <w:rPr>
                <w:rFonts w:eastAsia="Calibri"/>
                <w:sz w:val="20"/>
                <w:lang w:eastAsia="hu-HU"/>
              </w:rPr>
            </w:pPr>
            <w:r w:rsidRPr="009F2F90">
              <w:rPr>
                <w:rFonts w:eastAsia="Calibri"/>
                <w:sz w:val="20"/>
                <w:lang w:eastAsia="hu-HU"/>
              </w:rPr>
              <w:t>Kajtár Márton – Változatok négy elemre, Elte Eötvös Kiadó, 2009.</w:t>
            </w:r>
          </w:p>
          <w:p w:rsidR="008C54A9" w:rsidRPr="009F2F90" w:rsidRDefault="008C54A9" w:rsidP="008C54A9">
            <w:pPr>
              <w:numPr>
                <w:ilvl w:val="0"/>
                <w:numId w:val="34"/>
              </w:numPr>
              <w:suppressAutoHyphens/>
              <w:autoSpaceDE w:val="0"/>
              <w:ind w:right="113"/>
              <w:contextualSpacing/>
              <w:rPr>
                <w:rFonts w:eastAsia="Calibri"/>
                <w:sz w:val="20"/>
                <w:lang w:eastAsia="hu-HU"/>
              </w:rPr>
            </w:pPr>
            <w:r w:rsidRPr="009F2F90">
              <w:rPr>
                <w:rFonts w:eastAsia="Calibri"/>
                <w:sz w:val="20"/>
                <w:lang w:eastAsia="hu-HU"/>
              </w:rPr>
              <w:t>John McMurry Organic Chemistry, 8</w:t>
            </w:r>
            <w:r w:rsidRPr="009F2F90">
              <w:rPr>
                <w:rFonts w:eastAsia="Calibri"/>
                <w:sz w:val="20"/>
                <w:vertAlign w:val="superscript"/>
                <w:lang w:eastAsia="hu-HU"/>
              </w:rPr>
              <w:t xml:space="preserve">th </w:t>
            </w:r>
            <w:r w:rsidRPr="009F2F90">
              <w:rPr>
                <w:rFonts w:eastAsia="Calibri"/>
                <w:sz w:val="20"/>
                <w:lang w:eastAsia="hu-HU"/>
              </w:rPr>
              <w:t>edition, Brooks/Cole, 2011.</w:t>
            </w:r>
          </w:p>
          <w:p w:rsidR="008C54A9" w:rsidRPr="009F2F90" w:rsidRDefault="008C54A9" w:rsidP="008C54A9">
            <w:pPr>
              <w:numPr>
                <w:ilvl w:val="0"/>
                <w:numId w:val="34"/>
              </w:numPr>
              <w:suppressAutoHyphens/>
              <w:autoSpaceDE w:val="0"/>
              <w:ind w:right="113"/>
              <w:contextualSpacing/>
              <w:rPr>
                <w:rFonts w:eastAsia="Calibri"/>
                <w:sz w:val="20"/>
                <w:lang w:eastAsia="hu-HU"/>
              </w:rPr>
            </w:pPr>
            <w:r w:rsidRPr="009F2F90">
              <w:rPr>
                <w:rFonts w:eastAsia="Calibri"/>
                <w:sz w:val="20"/>
                <w:lang w:eastAsia="hu-HU"/>
              </w:rPr>
              <w:t>T.W.Graham Solomons ,Craig B. Fryhle, Scott A. Snyder ,Organic Chemistry, 12</w:t>
            </w:r>
            <w:r w:rsidRPr="009F2F90">
              <w:rPr>
                <w:rFonts w:eastAsia="Calibri"/>
                <w:sz w:val="20"/>
                <w:vertAlign w:val="superscript"/>
                <w:lang w:eastAsia="hu-HU"/>
              </w:rPr>
              <w:t>th</w:t>
            </w:r>
            <w:r w:rsidRPr="009F2F90">
              <w:rPr>
                <w:rFonts w:eastAsia="Calibri"/>
                <w:sz w:val="20"/>
                <w:lang w:eastAsia="hu-HU"/>
              </w:rPr>
              <w:t xml:space="preserve">edition, John Wiley&amp;Sons Inc. 2016. </w:t>
            </w:r>
          </w:p>
          <w:p w:rsidR="005814C4" w:rsidRPr="009F2F90" w:rsidRDefault="008C54A9" w:rsidP="008C54A9">
            <w:pPr>
              <w:suppressAutoHyphens/>
              <w:autoSpaceDE w:val="0"/>
              <w:ind w:left="720" w:right="113"/>
              <w:contextualSpacing/>
              <w:rPr>
                <w:rFonts w:eastAsia="Calibri"/>
                <w:sz w:val="20"/>
                <w:lang w:eastAsia="hu-HU"/>
              </w:rPr>
            </w:pPr>
            <w:r w:rsidRPr="009F2F90">
              <w:rPr>
                <w:rFonts w:eastAsia="Calibri"/>
                <w:sz w:val="20"/>
                <w:lang w:eastAsia="hu-HU"/>
              </w:rPr>
              <w:t>Herbert Meislich, EstelleMeislich, Jacob Sharefkin - 3000 SolvedProblem in OrganicChemistry (1994)</w:t>
            </w:r>
          </w:p>
        </w:tc>
      </w:tr>
    </w:tbl>
    <w:p w:rsidR="008968CC" w:rsidRPr="009F2F90" w:rsidRDefault="008968CC" w:rsidP="006577A3">
      <w:pPr>
        <w:rPr>
          <w:smallCaps/>
          <w:noProof/>
        </w:rPr>
      </w:pPr>
    </w:p>
    <w:p w:rsidR="00DA3390" w:rsidRPr="009F2F90" w:rsidRDefault="00DA3390"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5814C4"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Szerves kémia II.</w:t>
            </w:r>
          </w:p>
        </w:tc>
        <w:tc>
          <w:tcPr>
            <w:tcW w:w="855"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TTKBE0302</w:t>
            </w:r>
          </w:p>
          <w:p w:rsidR="005B4264" w:rsidRPr="009F2F90" w:rsidRDefault="005B4264" w:rsidP="006577A3">
            <w:pPr>
              <w:jc w:val="center"/>
              <w:rPr>
                <w:rFonts w:eastAsia="Arial Unicode MS"/>
                <w:b/>
                <w:sz w:val="20"/>
                <w:lang w:eastAsia="hu-HU"/>
              </w:rPr>
            </w:pPr>
            <w:r w:rsidRPr="009F2F90">
              <w:rPr>
                <w:rFonts w:eastAsia="Arial Unicode MS"/>
                <w:b/>
                <w:sz w:val="20"/>
                <w:lang w:eastAsia="hu-HU"/>
              </w:rPr>
              <w:t>TTKBE0302_L</w:t>
            </w:r>
          </w:p>
        </w:tc>
      </w:tr>
      <w:tr w:rsidR="005814C4"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Organic Chemistry II.</w:t>
            </w:r>
          </w:p>
        </w:tc>
        <w:tc>
          <w:tcPr>
            <w:tcW w:w="855"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9F2F90" w:rsidRDefault="005814C4" w:rsidP="006577A3">
            <w:pPr>
              <w:rPr>
                <w:rFonts w:eastAsia="Arial Unicode MS"/>
                <w:sz w:val="20"/>
                <w:lang w:eastAsia="hu-HU"/>
              </w:rPr>
            </w:pPr>
          </w:p>
        </w:tc>
      </w:tr>
      <w:tr w:rsidR="005814C4"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b/>
                <w:bCs/>
                <w:sz w:val="20"/>
                <w:lang w:eastAsia="hu-HU"/>
              </w:rPr>
            </w:pPr>
            <w:r w:rsidRPr="009F2F90">
              <w:rPr>
                <w:rFonts w:eastAsia="Calibri"/>
                <w:b/>
                <w:bCs/>
                <w:sz w:val="20"/>
                <w:lang w:eastAsia="hu-HU"/>
              </w:rPr>
              <w:t>A képzés 3. féléve</w:t>
            </w:r>
          </w:p>
        </w:tc>
      </w:tr>
      <w:tr w:rsidR="005814C4"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DE TTK, Szerves Kémiai Tanszék</w:t>
            </w:r>
          </w:p>
        </w:tc>
      </w:tr>
      <w:tr w:rsidR="005814C4"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Szervetlen kémia I.</w:t>
            </w:r>
          </w:p>
          <w:p w:rsidR="005B4264" w:rsidRPr="009F2F90" w:rsidRDefault="005B4264" w:rsidP="006577A3">
            <w:pPr>
              <w:jc w:val="center"/>
              <w:rPr>
                <w:rFonts w:eastAsia="Arial Unicode MS"/>
                <w:sz w:val="20"/>
                <w:lang w:eastAsia="hu-HU"/>
              </w:rPr>
            </w:pPr>
            <w:r w:rsidRPr="009F2F90">
              <w:rPr>
                <w:rFonts w:eastAsia="Arial Unicode MS"/>
                <w:sz w:val="20"/>
                <w:lang w:eastAsia="hu-HU"/>
              </w:rPr>
              <w:t>Szerves kémia I.</w:t>
            </w:r>
          </w:p>
          <w:p w:rsidR="005814C4" w:rsidRPr="009F2F90" w:rsidRDefault="005814C4" w:rsidP="006577A3">
            <w:pPr>
              <w:jc w:val="center"/>
              <w:rPr>
                <w:rFonts w:eastAsia="Arial Unicode MS"/>
                <w:sz w:val="20"/>
                <w:lang w:eastAsia="hu-HU"/>
              </w:rPr>
            </w:pPr>
            <w:r w:rsidRPr="009F2F90">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TTKBE0201</w:t>
            </w:r>
            <w:r w:rsidR="005B4264" w:rsidRPr="009F2F90">
              <w:rPr>
                <w:rFonts w:eastAsia="Arial Unicode MS"/>
                <w:sz w:val="20"/>
                <w:lang w:eastAsia="hu-HU"/>
              </w:rPr>
              <w:t>/TTKBE0201_L</w:t>
            </w:r>
          </w:p>
          <w:p w:rsidR="005814C4" w:rsidRPr="009F2F90" w:rsidRDefault="005814C4" w:rsidP="006577A3">
            <w:pPr>
              <w:jc w:val="center"/>
              <w:rPr>
                <w:rFonts w:eastAsia="Arial Unicode MS"/>
                <w:sz w:val="20"/>
                <w:lang w:eastAsia="hu-HU"/>
              </w:rPr>
            </w:pPr>
            <w:r w:rsidRPr="009F2F90">
              <w:rPr>
                <w:rFonts w:eastAsia="Arial Unicode MS"/>
                <w:sz w:val="20"/>
                <w:lang w:eastAsia="hu-HU"/>
              </w:rPr>
              <w:t>TTKBE0301</w:t>
            </w:r>
            <w:r w:rsidR="005B4264" w:rsidRPr="009F2F90">
              <w:rPr>
                <w:rFonts w:eastAsia="Arial Unicode MS"/>
                <w:sz w:val="20"/>
                <w:lang w:eastAsia="hu-HU"/>
              </w:rPr>
              <w:t>/TTKBE0301_L</w:t>
            </w:r>
          </w:p>
          <w:p w:rsidR="005B4264" w:rsidRPr="009F2F90" w:rsidRDefault="005B4264" w:rsidP="006577A3">
            <w:pPr>
              <w:jc w:val="center"/>
              <w:rPr>
                <w:rFonts w:eastAsia="Arial Unicode MS"/>
                <w:sz w:val="20"/>
                <w:lang w:eastAsia="hu-HU"/>
              </w:rPr>
            </w:pPr>
            <w:r w:rsidRPr="009F2F90">
              <w:rPr>
                <w:rFonts w:eastAsia="Arial Unicode MS"/>
                <w:sz w:val="20"/>
                <w:lang w:eastAsia="hu-HU"/>
              </w:rPr>
              <w:t>TTKBE0401/TTKBE0401_L</w:t>
            </w:r>
          </w:p>
        </w:tc>
      </w:tr>
      <w:tr w:rsidR="005814C4"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Oktatás nyelve</w:t>
            </w:r>
          </w:p>
        </w:tc>
      </w:tr>
      <w:tr w:rsidR="005814C4" w:rsidRPr="009F2F90"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r>
      <w:tr w:rsidR="005814C4"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4040D0"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magyar</w:t>
            </w:r>
          </w:p>
        </w:tc>
      </w:tr>
      <w:tr w:rsidR="005814C4"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r>
      <w:tr w:rsidR="005814C4"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9F2F90" w:rsidRDefault="005814C4" w:rsidP="006B1594">
            <w:pPr>
              <w:jc w:val="center"/>
              <w:rPr>
                <w:rFonts w:eastAsia="Arial Unicode MS"/>
                <w:b/>
                <w:sz w:val="20"/>
                <w:lang w:eastAsia="hu-HU"/>
              </w:rPr>
            </w:pPr>
            <w:r w:rsidRPr="009F2F90">
              <w:rPr>
                <w:rFonts w:eastAsia="Arial Unicode MS"/>
                <w:b/>
                <w:sz w:val="20"/>
                <w:lang w:eastAsia="hu-HU"/>
              </w:rPr>
              <w:t xml:space="preserve">Dr. </w:t>
            </w:r>
            <w:r w:rsidR="006B1594" w:rsidRPr="009F2F90">
              <w:rPr>
                <w:rFonts w:eastAsia="Arial Unicode MS"/>
                <w:b/>
                <w:sz w:val="20"/>
                <w:lang w:eastAsia="hu-HU"/>
              </w:rPr>
              <w:t>KurtánTibor</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9F2F90" w:rsidRDefault="005814C4" w:rsidP="00635994">
            <w:pPr>
              <w:jc w:val="center"/>
              <w:rPr>
                <w:rFonts w:eastAsia="Calibri"/>
                <w:b/>
                <w:sz w:val="20"/>
                <w:lang w:eastAsia="hu-HU"/>
              </w:rPr>
            </w:pPr>
            <w:r w:rsidRPr="009F2F90">
              <w:rPr>
                <w:rFonts w:eastAsia="Calibri"/>
                <w:b/>
                <w:sz w:val="20"/>
                <w:lang w:eastAsia="hu-HU"/>
              </w:rPr>
              <w:t xml:space="preserve">egyetemi </w:t>
            </w:r>
            <w:r w:rsidR="00635994" w:rsidRPr="009F2F90">
              <w:rPr>
                <w:rFonts w:eastAsia="Calibri"/>
                <w:b/>
                <w:sz w:val="20"/>
                <w:lang w:eastAsia="hu-HU"/>
              </w:rPr>
              <w:t>tanár</w:t>
            </w:r>
          </w:p>
        </w:tc>
      </w:tr>
      <w:tr w:rsidR="005814C4"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rPr>
                <w:rFonts w:eastAsia="Calibri"/>
                <w:sz w:val="20"/>
                <w:lang w:eastAsia="hu-HU"/>
              </w:rPr>
            </w:pPr>
            <w:r w:rsidRPr="009F2F90">
              <w:rPr>
                <w:rFonts w:eastAsia="Calibri"/>
                <w:b/>
                <w:bCs/>
                <w:sz w:val="20"/>
                <w:lang w:eastAsia="hu-HU"/>
              </w:rPr>
              <w:lastRenderedPageBreak/>
              <w:t xml:space="preserve">A kurzus célja, </w:t>
            </w:r>
            <w:r w:rsidRPr="009F2F90">
              <w:rPr>
                <w:rFonts w:eastAsia="Calibri"/>
                <w:sz w:val="20"/>
                <w:lang w:eastAsia="hu-HU"/>
              </w:rPr>
              <w:t xml:space="preserve">hogy a hallgatók </w:t>
            </w:r>
          </w:p>
          <w:p w:rsidR="005814C4" w:rsidRPr="009F2F90" w:rsidRDefault="005814C4" w:rsidP="006577A3">
            <w:pPr>
              <w:ind w:left="426"/>
              <w:rPr>
                <w:rFonts w:eastAsia="Calibri"/>
                <w:sz w:val="20"/>
                <w:lang w:eastAsia="hu-HU"/>
              </w:rPr>
            </w:pPr>
            <w:r w:rsidRPr="009F2F90">
              <w:rPr>
                <w:rFonts w:eastAsia="Calibri"/>
                <w:sz w:val="20"/>
                <w:lang w:eastAsia="hu-HU"/>
              </w:rPr>
              <w:t>megtanulják a fontosabb funkcióscsoportokat tartalmazó vegyületek szerkezetét, előállítási lehetőségeit, elsajátítsák a vegyületek kémiai tulajdonságait, alkalmazni tudják szerves kémiai szintetikus problémák megoldásában, valamint ismerjék ezen származékok felhasználhatóságát, gyakorlati jelentőségét.</w:t>
            </w:r>
          </w:p>
        </w:tc>
      </w:tr>
      <w:tr w:rsidR="005814C4"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b/>
                <w:bCs/>
                <w:sz w:val="20"/>
                <w:lang w:eastAsia="hu-HU"/>
              </w:rPr>
            </w:pPr>
            <w:r w:rsidRPr="009F2F90">
              <w:rPr>
                <w:rFonts w:eastAsia="Calibri"/>
                <w:b/>
                <w:bCs/>
                <w:sz w:val="20"/>
                <w:lang w:eastAsia="hu-HU"/>
              </w:rPr>
              <w:t>A kurzus tartalma, témakörei</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 xml:space="preserve">A fontosabb funkcióscsoportokat tartalmazó vegyületek szisztematikus tárgyalása; kötésrendszerük, reakcióik és előállításuk áttekintése, gyakorlati jelentőségük. </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Halogénezett szénhidrogének.</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Fémorganikus vegyületek.</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 xml:space="preserve">Alkoholok, fenolok, éterek és kéntartalmú analógjaik. </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 xml:space="preserve">Aminok, nitrovegyületek, diazóniumsók. </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 xml:space="preserve">Aldehidek és ketonok. </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Karbonsavak és karbonsavszármazékok.</w:t>
            </w:r>
          </w:p>
          <w:p w:rsidR="005814C4" w:rsidRPr="009F2F90" w:rsidRDefault="005814C4" w:rsidP="006577A3">
            <w:pPr>
              <w:numPr>
                <w:ilvl w:val="0"/>
                <w:numId w:val="35"/>
              </w:numPr>
              <w:ind w:right="138" w:hanging="294"/>
              <w:jc w:val="both"/>
              <w:rPr>
                <w:rFonts w:eastAsia="Calibri"/>
                <w:sz w:val="20"/>
                <w:lang w:eastAsia="hu-HU"/>
              </w:rPr>
            </w:pPr>
            <w:r w:rsidRPr="009F2F90">
              <w:rPr>
                <w:rFonts w:eastAsia="Calibri"/>
                <w:sz w:val="20"/>
                <w:lang w:eastAsia="hu-HU"/>
              </w:rPr>
              <w:t xml:space="preserve">Szénsavszármazékok. </w:t>
            </w:r>
          </w:p>
        </w:tc>
      </w:tr>
      <w:tr w:rsidR="005814C4" w:rsidRPr="009F2F90"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rPr>
                <w:rFonts w:eastAsia="Calibri"/>
                <w:b/>
                <w:bCs/>
                <w:sz w:val="20"/>
                <w:lang w:eastAsia="hu-HU"/>
              </w:rPr>
            </w:pPr>
            <w:r w:rsidRPr="009F2F90">
              <w:rPr>
                <w:rFonts w:eastAsia="Calibri"/>
                <w:b/>
                <w:bCs/>
                <w:sz w:val="20"/>
                <w:lang w:eastAsia="hu-HU"/>
              </w:rPr>
              <w:t>Kötelező olvasmány:</w:t>
            </w:r>
          </w:p>
          <w:p w:rsidR="005814C4" w:rsidRPr="009F2F90" w:rsidRDefault="005814C4" w:rsidP="006577A3">
            <w:pPr>
              <w:numPr>
                <w:ilvl w:val="0"/>
                <w:numId w:val="36"/>
              </w:numPr>
              <w:suppressAutoHyphens/>
              <w:autoSpaceDE w:val="0"/>
              <w:ind w:left="709" w:right="113" w:hanging="283"/>
              <w:rPr>
                <w:rFonts w:eastAsia="Calibri"/>
                <w:sz w:val="20"/>
                <w:lang w:eastAsia="hu-HU"/>
              </w:rPr>
            </w:pPr>
            <w:r w:rsidRPr="009F2F90">
              <w:rPr>
                <w:rFonts w:eastAsia="Calibri"/>
                <w:sz w:val="20"/>
                <w:lang w:eastAsia="hu-HU"/>
              </w:rPr>
              <w:t xml:space="preserve">Az előadásokhoz, szemináriumokhoz készített, valamint az e-learning rendszerbe feltöltött ábra anyag, fogalom és feladatgyűjtemény. </w:t>
            </w:r>
          </w:p>
          <w:p w:rsidR="005814C4" w:rsidRPr="009F2F90" w:rsidRDefault="005814C4" w:rsidP="006577A3">
            <w:pPr>
              <w:rPr>
                <w:rFonts w:eastAsia="Calibri"/>
                <w:b/>
                <w:bCs/>
                <w:sz w:val="20"/>
                <w:lang w:eastAsia="hu-HU"/>
              </w:rPr>
            </w:pPr>
            <w:r w:rsidRPr="009F2F90">
              <w:rPr>
                <w:rFonts w:eastAsia="Calibri"/>
                <w:b/>
                <w:bCs/>
                <w:sz w:val="20"/>
                <w:lang w:eastAsia="hu-HU"/>
              </w:rPr>
              <w:t>Ajánlott szakirodalom:</w:t>
            </w:r>
          </w:p>
          <w:p w:rsidR="008C54A9" w:rsidRPr="009F2F90" w:rsidRDefault="008C54A9" w:rsidP="008C54A9">
            <w:pPr>
              <w:numPr>
                <w:ilvl w:val="0"/>
                <w:numId w:val="156"/>
              </w:numPr>
              <w:suppressAutoHyphens/>
              <w:autoSpaceDE w:val="0"/>
              <w:ind w:right="113"/>
              <w:contextualSpacing/>
              <w:rPr>
                <w:rFonts w:eastAsia="Calibri"/>
                <w:sz w:val="20"/>
                <w:lang w:eastAsia="hu-HU"/>
              </w:rPr>
            </w:pPr>
            <w:r w:rsidRPr="009F2F90">
              <w:rPr>
                <w:rFonts w:eastAsia="Calibri"/>
                <w:sz w:val="20"/>
                <w:lang w:eastAsia="hu-HU"/>
              </w:rPr>
              <w:t xml:space="preserve">Antus Sándor-Mátyus Péter: Szerves kémia I-III, </w:t>
            </w:r>
            <w:r w:rsidRPr="009F2F90">
              <w:rPr>
                <w:rFonts w:eastAsia="Calibri"/>
                <w:noProof/>
                <w:sz w:val="20"/>
                <w:lang w:eastAsia="hu-HU"/>
              </w:rPr>
              <w:t>Nemzedékek tudása Tankönyvkiadó., Budapest 2014.</w:t>
            </w:r>
          </w:p>
          <w:p w:rsidR="008C54A9" w:rsidRPr="009F2F90" w:rsidRDefault="008C54A9" w:rsidP="008C54A9">
            <w:pPr>
              <w:numPr>
                <w:ilvl w:val="0"/>
                <w:numId w:val="156"/>
              </w:numPr>
              <w:suppressAutoHyphens/>
              <w:autoSpaceDE w:val="0"/>
              <w:ind w:right="113"/>
              <w:contextualSpacing/>
              <w:rPr>
                <w:rFonts w:eastAsia="Calibri"/>
                <w:sz w:val="20"/>
                <w:lang w:eastAsia="hu-HU"/>
              </w:rPr>
            </w:pPr>
            <w:r w:rsidRPr="009F2F90">
              <w:rPr>
                <w:rFonts w:eastAsia="Calibri"/>
                <w:sz w:val="20"/>
                <w:lang w:eastAsia="hu-HU"/>
              </w:rPr>
              <w:t>Kajtár Márton – Változatok négy elemre, Elte Eötvös Kiadó, 2009.</w:t>
            </w:r>
          </w:p>
          <w:p w:rsidR="008C54A9" w:rsidRPr="009F2F90" w:rsidRDefault="008C54A9" w:rsidP="008C54A9">
            <w:pPr>
              <w:numPr>
                <w:ilvl w:val="0"/>
                <w:numId w:val="156"/>
              </w:numPr>
              <w:suppressAutoHyphens/>
              <w:autoSpaceDE w:val="0"/>
              <w:ind w:right="113"/>
              <w:contextualSpacing/>
              <w:rPr>
                <w:rFonts w:eastAsia="Calibri"/>
                <w:sz w:val="20"/>
                <w:lang w:eastAsia="hu-HU"/>
              </w:rPr>
            </w:pPr>
            <w:r w:rsidRPr="009F2F90">
              <w:rPr>
                <w:rFonts w:eastAsia="Calibri"/>
                <w:sz w:val="20"/>
                <w:lang w:eastAsia="hu-HU"/>
              </w:rPr>
              <w:t>John McMurry Organic Chemistry, 8</w:t>
            </w:r>
            <w:r w:rsidRPr="009F2F90">
              <w:rPr>
                <w:rFonts w:eastAsia="Calibri"/>
                <w:sz w:val="20"/>
                <w:vertAlign w:val="superscript"/>
                <w:lang w:eastAsia="hu-HU"/>
              </w:rPr>
              <w:t xml:space="preserve">th </w:t>
            </w:r>
            <w:r w:rsidRPr="009F2F90">
              <w:rPr>
                <w:rFonts w:eastAsia="Calibri"/>
                <w:sz w:val="20"/>
                <w:lang w:eastAsia="hu-HU"/>
              </w:rPr>
              <w:t>edition, Brooks/Cole, 2011.</w:t>
            </w:r>
          </w:p>
          <w:p w:rsidR="008C54A9" w:rsidRPr="009F2F90" w:rsidRDefault="008C54A9" w:rsidP="008C54A9">
            <w:pPr>
              <w:numPr>
                <w:ilvl w:val="0"/>
                <w:numId w:val="156"/>
              </w:numPr>
              <w:suppressAutoHyphens/>
              <w:autoSpaceDE w:val="0"/>
              <w:ind w:right="113"/>
              <w:contextualSpacing/>
              <w:rPr>
                <w:rFonts w:eastAsia="Calibri"/>
                <w:sz w:val="20"/>
                <w:lang w:eastAsia="hu-HU"/>
              </w:rPr>
            </w:pPr>
            <w:r w:rsidRPr="009F2F90">
              <w:rPr>
                <w:rFonts w:eastAsia="Calibri"/>
                <w:sz w:val="20"/>
                <w:lang w:eastAsia="hu-HU"/>
              </w:rPr>
              <w:t>T.W.Graham Solomons ,Craig B. Fryhle, Scott A. Snyder ,Organic Chemistry, 12</w:t>
            </w:r>
            <w:r w:rsidRPr="009F2F90">
              <w:rPr>
                <w:rFonts w:eastAsia="Calibri"/>
                <w:sz w:val="20"/>
                <w:vertAlign w:val="superscript"/>
                <w:lang w:eastAsia="hu-HU"/>
              </w:rPr>
              <w:t>th</w:t>
            </w:r>
            <w:r w:rsidRPr="009F2F90">
              <w:rPr>
                <w:rFonts w:eastAsia="Calibri"/>
                <w:sz w:val="20"/>
                <w:lang w:eastAsia="hu-HU"/>
              </w:rPr>
              <w:t xml:space="preserve">edition, John Wiley&amp;Sons Inc. 2016. </w:t>
            </w:r>
          </w:p>
          <w:p w:rsidR="005814C4" w:rsidRPr="009F2F90" w:rsidRDefault="008C54A9" w:rsidP="008C54A9">
            <w:pPr>
              <w:suppressAutoHyphens/>
              <w:autoSpaceDE w:val="0"/>
              <w:ind w:left="720" w:right="113"/>
              <w:rPr>
                <w:rFonts w:eastAsia="Calibri"/>
                <w:sz w:val="20"/>
                <w:lang w:eastAsia="hu-HU"/>
              </w:rPr>
            </w:pPr>
            <w:r w:rsidRPr="009F2F90">
              <w:rPr>
                <w:rFonts w:eastAsia="Calibri"/>
                <w:sz w:val="20"/>
                <w:lang w:eastAsia="hu-HU"/>
              </w:rPr>
              <w:t>Herbert Meislich, EstelleMeislich, Jacob Sharefkin - 3000 SolvedProblem in OrganicChemistry (1994)</w:t>
            </w:r>
          </w:p>
        </w:tc>
      </w:tr>
    </w:tbl>
    <w:p w:rsidR="005B4264" w:rsidRPr="009F2F90" w:rsidRDefault="005B4264"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5B4264" w:rsidRPr="009F2F90" w:rsidTr="005B426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B4264" w:rsidRPr="009F2F90" w:rsidRDefault="005B426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5B4264" w:rsidRPr="009F2F90" w:rsidRDefault="005B426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5B4264" w:rsidRPr="009F2F90" w:rsidRDefault="005B4264" w:rsidP="006577A3">
            <w:pPr>
              <w:jc w:val="center"/>
              <w:rPr>
                <w:rFonts w:eastAsia="Arial Unicode MS"/>
                <w:b/>
                <w:sz w:val="20"/>
                <w:lang w:eastAsia="hu-HU"/>
              </w:rPr>
            </w:pPr>
            <w:r w:rsidRPr="009F2F90">
              <w:rPr>
                <w:rFonts w:eastAsia="Arial Unicode MS"/>
                <w:b/>
                <w:sz w:val="20"/>
                <w:lang w:eastAsia="hu-HU"/>
              </w:rPr>
              <w:t>Szerves kémia II.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5B4264" w:rsidRPr="009F2F90" w:rsidRDefault="005B4264" w:rsidP="006577A3">
            <w:pPr>
              <w:jc w:val="center"/>
              <w:rPr>
                <w:rFonts w:eastAsia="Calibri"/>
                <w:b/>
                <w:bCs/>
                <w:sz w:val="20"/>
                <w:lang w:eastAsia="hu-HU"/>
              </w:rPr>
            </w:pPr>
            <w:r w:rsidRPr="009F2F90">
              <w:rPr>
                <w:rFonts w:eastAsia="Calibri"/>
                <w:b/>
                <w:bCs/>
                <w:sz w:val="20"/>
                <w:lang w:eastAsia="hu-HU"/>
              </w:rPr>
              <w:t>TTKBL0311</w:t>
            </w:r>
          </w:p>
          <w:p w:rsidR="005B4264" w:rsidRPr="009F2F90" w:rsidRDefault="005B4264" w:rsidP="006577A3">
            <w:pPr>
              <w:jc w:val="center"/>
              <w:rPr>
                <w:rFonts w:eastAsia="Calibri"/>
                <w:b/>
                <w:sz w:val="20"/>
                <w:lang w:eastAsia="hu-HU"/>
              </w:rPr>
            </w:pPr>
            <w:r w:rsidRPr="009F2F90">
              <w:rPr>
                <w:rFonts w:eastAsia="Calibri"/>
                <w:b/>
                <w:bCs/>
                <w:sz w:val="20"/>
                <w:lang w:eastAsia="hu-HU"/>
              </w:rPr>
              <w:t>TTKBL0311_L</w:t>
            </w:r>
          </w:p>
        </w:tc>
      </w:tr>
      <w:tr w:rsidR="005B4264" w:rsidRPr="009F2F90" w:rsidTr="005B426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5B4264" w:rsidRPr="009F2F90" w:rsidRDefault="005B426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5B4264" w:rsidRPr="009F2F90" w:rsidRDefault="005B4264" w:rsidP="006577A3">
            <w:pPr>
              <w:jc w:val="center"/>
              <w:rPr>
                <w:rFonts w:eastAsia="Calibri"/>
                <w:b/>
                <w:sz w:val="20"/>
                <w:lang w:val="en-US" w:eastAsia="hu-HU"/>
              </w:rPr>
            </w:pPr>
            <w:r w:rsidRPr="009F2F90">
              <w:rPr>
                <w:rFonts w:eastAsia="Calibri"/>
                <w:b/>
                <w:sz w:val="20"/>
                <w:lang w:val="en-US" w:eastAsia="hu-HU"/>
              </w:rPr>
              <w:t>Organic Chemistry II.</w:t>
            </w:r>
          </w:p>
        </w:tc>
        <w:tc>
          <w:tcPr>
            <w:tcW w:w="855"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5B4264" w:rsidRPr="009F2F90" w:rsidRDefault="005B4264" w:rsidP="006577A3">
            <w:pPr>
              <w:rPr>
                <w:rFonts w:eastAsia="Arial Unicode MS"/>
                <w:sz w:val="20"/>
                <w:lang w:eastAsia="hu-HU"/>
              </w:rPr>
            </w:pPr>
          </w:p>
        </w:tc>
      </w:tr>
      <w:tr w:rsidR="005B4264" w:rsidRPr="009F2F90" w:rsidTr="005B426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bCs/>
                <w:sz w:val="20"/>
                <w:lang w:eastAsia="hu-HU"/>
              </w:rPr>
            </w:pPr>
            <w:r w:rsidRPr="009F2F90">
              <w:rPr>
                <w:rFonts w:eastAsia="Calibri"/>
                <w:b/>
                <w:bCs/>
                <w:sz w:val="20"/>
                <w:lang w:eastAsia="hu-HU"/>
              </w:rPr>
              <w:t>A képzés 3. féléve</w:t>
            </w:r>
          </w:p>
        </w:tc>
      </w:tr>
      <w:tr w:rsidR="005B4264" w:rsidRPr="009F2F90" w:rsidTr="005B426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shd w:val="clear" w:color="auto" w:fill="E5DFEF"/>
                <w:lang w:eastAsia="hu-HU"/>
              </w:rPr>
              <w:t>DE TTK, Szerves Kémiai Tanszék</w:t>
            </w:r>
          </w:p>
        </w:tc>
      </w:tr>
      <w:tr w:rsidR="005B4264" w:rsidRPr="009F2F90" w:rsidTr="005B4264">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5B4264" w:rsidRPr="009F2F90" w:rsidRDefault="005B4264" w:rsidP="006577A3">
            <w:pPr>
              <w:jc w:val="center"/>
              <w:rPr>
                <w:rFonts w:eastAsia="Calibri"/>
                <w:snapToGrid w:val="0"/>
                <w:sz w:val="20"/>
                <w:lang w:eastAsia="hu-HU"/>
              </w:rPr>
            </w:pPr>
            <w:r w:rsidRPr="009F2F90">
              <w:rPr>
                <w:rFonts w:eastAsia="Calibri"/>
                <w:snapToGrid w:val="0"/>
                <w:sz w:val="20"/>
                <w:lang w:eastAsia="hu-HU"/>
              </w:rPr>
              <w:t>Általános kémia II (lab)</w:t>
            </w:r>
          </w:p>
          <w:p w:rsidR="005B4264" w:rsidRPr="009F2F90" w:rsidRDefault="005B4264" w:rsidP="006577A3">
            <w:pPr>
              <w:jc w:val="center"/>
              <w:rPr>
                <w:rFonts w:eastAsia="Calibri"/>
                <w:snapToGrid w:val="0"/>
                <w:sz w:val="20"/>
                <w:lang w:eastAsia="hu-HU"/>
              </w:rPr>
            </w:pPr>
            <w:r w:rsidRPr="009F2F90">
              <w:rPr>
                <w:rFonts w:eastAsia="Calibri"/>
                <w:snapToGrid w:val="0"/>
                <w:sz w:val="20"/>
                <w:lang w:eastAsia="hu-HU"/>
              </w:rPr>
              <w:t>Szerves kémia II. (ea) párhuzamos felvétele vagy teljesítése</w:t>
            </w:r>
          </w:p>
        </w:tc>
        <w:tc>
          <w:tcPr>
            <w:tcW w:w="855" w:type="dxa"/>
            <w:tcBorders>
              <w:top w:val="single" w:sz="4" w:space="0" w:color="auto"/>
              <w:left w:val="nil"/>
              <w:bottom w:val="single" w:sz="4" w:space="0" w:color="auto"/>
              <w:right w:val="single" w:sz="4" w:space="0" w:color="auto"/>
            </w:tcBorders>
            <w:shd w:val="clear" w:color="auto" w:fill="auto"/>
            <w:vAlign w:val="center"/>
          </w:tcPr>
          <w:p w:rsidR="005B4264" w:rsidRPr="009F2F90" w:rsidRDefault="005B426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napToGrid w:val="0"/>
                <w:sz w:val="20"/>
                <w:lang w:eastAsia="hu-HU"/>
              </w:rPr>
            </w:pPr>
            <w:r w:rsidRPr="009F2F90">
              <w:rPr>
                <w:rFonts w:eastAsia="Calibri"/>
                <w:snapToGrid w:val="0"/>
                <w:sz w:val="20"/>
                <w:lang w:eastAsia="hu-HU"/>
              </w:rPr>
              <w:t>TTKBL0101/TTKBL0101_L TTKBE0302/TTKBE0302_L</w:t>
            </w:r>
          </w:p>
        </w:tc>
      </w:tr>
      <w:tr w:rsidR="005B4264" w:rsidRPr="009F2F90" w:rsidTr="005B4264">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Oktatás nyelve</w:t>
            </w:r>
          </w:p>
        </w:tc>
      </w:tr>
      <w:tr w:rsidR="005B4264" w:rsidRPr="009F2F90" w:rsidTr="005B4264">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p>
        </w:tc>
      </w:tr>
      <w:tr w:rsidR="005B4264" w:rsidRPr="009F2F90" w:rsidTr="005B426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magyar</w:t>
            </w:r>
          </w:p>
        </w:tc>
      </w:tr>
      <w:tr w:rsidR="005B4264" w:rsidRPr="009F2F90" w:rsidTr="005B426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sz w:val="20"/>
                <w:lang w:eastAsia="hu-HU"/>
              </w:rPr>
            </w:pPr>
          </w:p>
        </w:tc>
      </w:tr>
      <w:tr w:rsidR="005B4264" w:rsidRPr="009F2F90" w:rsidTr="005B426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5B4264" w:rsidRPr="009F2F90" w:rsidRDefault="005B426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5B4264" w:rsidRPr="009F2F90" w:rsidRDefault="005B426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5B4264" w:rsidRPr="009F2F90" w:rsidRDefault="005B4264" w:rsidP="006577A3">
            <w:pPr>
              <w:jc w:val="center"/>
              <w:rPr>
                <w:rFonts w:eastAsia="Arial Unicode MS"/>
                <w:b/>
                <w:sz w:val="20"/>
                <w:lang w:eastAsia="hu-HU"/>
              </w:rPr>
            </w:pPr>
            <w:r w:rsidRPr="009F2F90">
              <w:rPr>
                <w:rFonts w:eastAsia="Arial Unicode MS"/>
                <w:b/>
                <w:sz w:val="20"/>
                <w:lang w:eastAsia="hu-HU"/>
              </w:rPr>
              <w:t>Vágvölgyiné Dr. Tóth Marietta</w:t>
            </w:r>
          </w:p>
        </w:tc>
        <w:tc>
          <w:tcPr>
            <w:tcW w:w="855" w:type="dxa"/>
            <w:tcBorders>
              <w:top w:val="single" w:sz="4" w:space="0" w:color="auto"/>
              <w:left w:val="nil"/>
              <w:bottom w:val="single" w:sz="4" w:space="0" w:color="auto"/>
              <w:right w:val="single" w:sz="4" w:space="0" w:color="auto"/>
            </w:tcBorders>
            <w:shd w:val="clear" w:color="auto" w:fill="auto"/>
            <w:vAlign w:val="center"/>
          </w:tcPr>
          <w:p w:rsidR="005B4264" w:rsidRPr="009F2F90" w:rsidRDefault="005B426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shd w:val="clear" w:color="auto" w:fill="auto"/>
            <w:vAlign w:val="center"/>
          </w:tcPr>
          <w:p w:rsidR="005B4264" w:rsidRPr="009F2F90" w:rsidRDefault="005B4264" w:rsidP="006577A3">
            <w:pPr>
              <w:jc w:val="center"/>
              <w:rPr>
                <w:rFonts w:eastAsia="Calibri"/>
                <w:b/>
                <w:sz w:val="20"/>
                <w:lang w:eastAsia="hu-HU"/>
              </w:rPr>
            </w:pPr>
            <w:r w:rsidRPr="009F2F90">
              <w:rPr>
                <w:rFonts w:eastAsia="Calibri"/>
                <w:b/>
                <w:sz w:val="20"/>
                <w:lang w:eastAsia="hu-HU"/>
              </w:rPr>
              <w:t xml:space="preserve">egyetemi </w:t>
            </w:r>
            <w:r w:rsidR="00D657F0" w:rsidRPr="009F2F90">
              <w:rPr>
                <w:rFonts w:eastAsia="Calibri"/>
                <w:b/>
                <w:sz w:val="20"/>
                <w:lang w:eastAsia="hu-HU"/>
              </w:rPr>
              <w:t>docens</w:t>
            </w:r>
          </w:p>
        </w:tc>
      </w:tr>
      <w:tr w:rsidR="005B4264" w:rsidRPr="009F2F90" w:rsidTr="005B426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 xml:space="preserve">hogy a hallgatók </w:t>
            </w:r>
          </w:p>
          <w:p w:rsidR="005B4264" w:rsidRPr="009F2F90" w:rsidRDefault="005B4264" w:rsidP="006577A3">
            <w:pPr>
              <w:ind w:left="426"/>
              <w:rPr>
                <w:rFonts w:eastAsia="Calibri"/>
                <w:sz w:val="20"/>
                <w:lang w:eastAsia="hu-HU"/>
              </w:rPr>
            </w:pPr>
            <w:r w:rsidRPr="009F2F90">
              <w:rPr>
                <w:rFonts w:eastAsia="Calibri"/>
                <w:sz w:val="20"/>
                <w:lang w:eastAsia="hu-HU"/>
              </w:rPr>
              <w:t>megismerjék a szerves kémiai laboratóriumokban alkalmazott alapműveletek elméleti hátterét és megtanulják azok gyakorlatban történő alkalmazását. A funkciós csoportok kimutatására alkalmas kémcsőkísérletek elvégzésével elmélyítsék a szerves kémiai előadásokon szerzett elméleti ismereteket.</w:t>
            </w:r>
          </w:p>
        </w:tc>
      </w:tr>
      <w:tr w:rsidR="005B4264" w:rsidRPr="009F2F90" w:rsidTr="005B4264">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B4264" w:rsidRPr="009F2F90" w:rsidRDefault="005B4264" w:rsidP="006577A3">
            <w:pPr>
              <w:rPr>
                <w:rFonts w:eastAsia="Calibri"/>
                <w:b/>
                <w:bCs/>
                <w:sz w:val="20"/>
                <w:lang w:eastAsia="hu-HU"/>
              </w:rPr>
            </w:pPr>
            <w:r w:rsidRPr="009F2F90">
              <w:rPr>
                <w:rFonts w:eastAsia="Calibri"/>
                <w:b/>
                <w:bCs/>
                <w:sz w:val="20"/>
                <w:lang w:eastAsia="hu-HU"/>
              </w:rPr>
              <w:t>A kurzus tartalma, témakörei</w:t>
            </w:r>
          </w:p>
          <w:p w:rsidR="005B4264" w:rsidRPr="009F2F90" w:rsidRDefault="005B4264" w:rsidP="006577A3">
            <w:pPr>
              <w:ind w:left="426"/>
              <w:rPr>
                <w:rFonts w:eastAsia="Calibri"/>
                <w:sz w:val="20"/>
                <w:lang w:val="en-US" w:eastAsia="hu-HU"/>
              </w:rPr>
            </w:pPr>
            <w:r w:rsidRPr="009F2F90">
              <w:rPr>
                <w:rFonts w:eastAsia="Calibri"/>
                <w:sz w:val="20"/>
                <w:lang w:val="en-US" w:eastAsia="hu-HU"/>
              </w:rPr>
              <w:t xml:space="preserve">A gyakorlat célja a szerves kémiai laboratóriumi alapműveletek elsajátítása, az elméleti ismeretek gyakorlati alkalmazása, a funkciós csoportok reakciókészségének megismerése egyszerű preparátumok félmikro léptékben történő szintézise és kémcsőkísérletek révén. További célunk, hogy a hallgatók megfelelő anyagismeretre tegyenek szert, valamint megismerjék és alkalmazzák a tisztítási és azonosítási műveleteket, mint jellemző szerves kémiai tevékenységeket. </w:t>
            </w:r>
          </w:p>
        </w:tc>
      </w:tr>
      <w:tr w:rsidR="005B4264" w:rsidRPr="009F2F90" w:rsidTr="005B426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B4264" w:rsidRPr="009F2F90" w:rsidRDefault="005B4264" w:rsidP="006577A3">
            <w:pPr>
              <w:rPr>
                <w:rFonts w:eastAsia="Calibri"/>
                <w:sz w:val="20"/>
                <w:lang w:eastAsia="hu-HU"/>
              </w:rPr>
            </w:pPr>
            <w:r w:rsidRPr="009F2F90">
              <w:rPr>
                <w:rFonts w:eastAsia="Calibri"/>
                <w:b/>
                <w:bCs/>
                <w:sz w:val="20"/>
                <w:lang w:eastAsia="hu-HU"/>
              </w:rPr>
              <w:t>Kötelező olvasmány:</w:t>
            </w:r>
          </w:p>
          <w:p w:rsidR="005B4264" w:rsidRPr="009F2F90" w:rsidRDefault="005B4264" w:rsidP="006577A3">
            <w:pPr>
              <w:ind w:left="426"/>
              <w:rPr>
                <w:rFonts w:eastAsia="Calibri"/>
                <w:bCs/>
                <w:sz w:val="20"/>
                <w:lang w:eastAsia="hu-HU"/>
              </w:rPr>
            </w:pPr>
          </w:p>
          <w:p w:rsidR="005B4264" w:rsidRPr="009F2F90" w:rsidRDefault="005B4264" w:rsidP="006577A3">
            <w:pPr>
              <w:rPr>
                <w:rFonts w:eastAsia="Calibri"/>
                <w:bCs/>
                <w:sz w:val="20"/>
                <w:lang w:eastAsia="hu-HU"/>
              </w:rPr>
            </w:pPr>
            <w:r w:rsidRPr="009F2F90">
              <w:rPr>
                <w:rFonts w:eastAsia="Calibri"/>
                <w:bCs/>
                <w:sz w:val="20"/>
                <w:lang w:eastAsia="hu-HU"/>
              </w:rPr>
              <w:t>Ajánlott szakirodalom:</w:t>
            </w:r>
          </w:p>
          <w:p w:rsidR="005B4264" w:rsidRPr="009F2F90" w:rsidRDefault="005B4264" w:rsidP="006577A3">
            <w:pPr>
              <w:numPr>
                <w:ilvl w:val="0"/>
                <w:numId w:val="39"/>
              </w:numPr>
              <w:autoSpaceDE w:val="0"/>
              <w:autoSpaceDN w:val="0"/>
              <w:adjustRightInd w:val="0"/>
              <w:ind w:hanging="294"/>
              <w:rPr>
                <w:rFonts w:eastAsia="Calibri"/>
                <w:bCs/>
                <w:sz w:val="20"/>
                <w:lang w:eastAsia="hu-HU"/>
              </w:rPr>
            </w:pPr>
            <w:r w:rsidRPr="009F2F90">
              <w:rPr>
                <w:rFonts w:eastAsia="Calibri"/>
                <w:bCs/>
                <w:sz w:val="20"/>
                <w:lang w:eastAsia="hu-HU"/>
              </w:rPr>
              <w:t>Berényi S., Juhász L., Patonay T., Somsák L.; Szerves Kémiai Praktikum I., Egyetemi Kiadó, Debrecen, 2010 (javított kiadás)</w:t>
            </w:r>
          </w:p>
          <w:p w:rsidR="005B4264" w:rsidRPr="009F2F90" w:rsidRDefault="005B4264" w:rsidP="006577A3">
            <w:pPr>
              <w:numPr>
                <w:ilvl w:val="0"/>
                <w:numId w:val="39"/>
              </w:numPr>
              <w:autoSpaceDE w:val="0"/>
              <w:autoSpaceDN w:val="0"/>
              <w:adjustRightInd w:val="0"/>
              <w:ind w:hanging="294"/>
              <w:rPr>
                <w:rFonts w:eastAsia="Calibri"/>
                <w:bCs/>
                <w:sz w:val="20"/>
                <w:lang w:eastAsia="hu-HU"/>
              </w:rPr>
            </w:pPr>
            <w:r w:rsidRPr="009F2F90">
              <w:rPr>
                <w:rFonts w:eastAsia="Calibri"/>
                <w:bCs/>
                <w:sz w:val="20"/>
                <w:lang w:eastAsia="hu-HU"/>
              </w:rPr>
              <w:t>Berényi S., Patonay T., Juhász L.; Szerves Kémiai Praktikum II., Egyetemi Kiadó, Debrecen, 2009 (javított kiadás)</w:t>
            </w:r>
          </w:p>
          <w:p w:rsidR="005B4264" w:rsidRPr="009F2F90" w:rsidRDefault="005B4264" w:rsidP="006577A3">
            <w:pPr>
              <w:numPr>
                <w:ilvl w:val="0"/>
                <w:numId w:val="39"/>
              </w:numPr>
              <w:autoSpaceDE w:val="0"/>
              <w:autoSpaceDN w:val="0"/>
              <w:adjustRightInd w:val="0"/>
              <w:ind w:hanging="294"/>
              <w:rPr>
                <w:rFonts w:eastAsia="Calibri"/>
                <w:sz w:val="20"/>
                <w:lang w:eastAsia="hu-HU"/>
              </w:rPr>
            </w:pPr>
            <w:r w:rsidRPr="009F2F90">
              <w:rPr>
                <w:rFonts w:eastAsia="Calibri"/>
                <w:sz w:val="20"/>
                <w:lang w:eastAsia="hu-HU"/>
              </w:rPr>
              <w:t xml:space="preserve">Berényi S., Patonay T.: Szerves kémiai laboratóriumi gyakorlatok gyógyszerészhallgatók számára, </w:t>
            </w:r>
            <w:r w:rsidRPr="009F2F90">
              <w:rPr>
                <w:rFonts w:eastAsia="Calibri"/>
                <w:bCs/>
                <w:sz w:val="20"/>
                <w:lang w:eastAsia="hu-HU"/>
              </w:rPr>
              <w:t xml:space="preserve">Egyetemi Kiadó, Debrecen, </w:t>
            </w:r>
            <w:r w:rsidRPr="009F2F90">
              <w:rPr>
                <w:rFonts w:eastAsia="Calibri"/>
                <w:sz w:val="20"/>
                <w:lang w:eastAsia="hu-HU"/>
              </w:rPr>
              <w:t xml:space="preserve">2010 </w:t>
            </w:r>
          </w:p>
        </w:tc>
      </w:tr>
    </w:tbl>
    <w:p w:rsidR="00AB43EB" w:rsidRPr="009F2F90" w:rsidRDefault="00AB43EB" w:rsidP="006577A3">
      <w:pPr>
        <w:rPr>
          <w:noProof/>
        </w:rPr>
      </w:pPr>
    </w:p>
    <w:p w:rsidR="005B4264" w:rsidRPr="009F2F90" w:rsidRDefault="005B4264"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5814C4"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 xml:space="preserve">Szerves </w:t>
            </w:r>
            <w:r w:rsidR="002D0B71" w:rsidRPr="009F2F90">
              <w:rPr>
                <w:rFonts w:eastAsia="Arial Unicode MS"/>
                <w:b/>
                <w:sz w:val="20"/>
                <w:lang w:eastAsia="hu-HU"/>
              </w:rPr>
              <w:t>k</w:t>
            </w:r>
            <w:r w:rsidRPr="009F2F90">
              <w:rPr>
                <w:rFonts w:eastAsia="Arial Unicode MS"/>
                <w:b/>
                <w:sz w:val="20"/>
                <w:lang w:eastAsia="hu-HU"/>
              </w:rPr>
              <w:t>émia III.</w:t>
            </w:r>
          </w:p>
        </w:tc>
        <w:tc>
          <w:tcPr>
            <w:tcW w:w="855"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b/>
                <w:sz w:val="20"/>
                <w:lang w:eastAsia="hu-HU"/>
              </w:rPr>
            </w:pPr>
            <w:r w:rsidRPr="009F2F90">
              <w:rPr>
                <w:rFonts w:eastAsia="Arial Unicode MS"/>
                <w:b/>
                <w:sz w:val="20"/>
                <w:lang w:eastAsia="hu-HU"/>
              </w:rPr>
              <w:t>TTKBE0303</w:t>
            </w:r>
          </w:p>
          <w:p w:rsidR="005B4264" w:rsidRPr="009F2F90" w:rsidRDefault="005B4264" w:rsidP="006577A3">
            <w:pPr>
              <w:jc w:val="center"/>
              <w:rPr>
                <w:rFonts w:eastAsia="Arial Unicode MS"/>
                <w:b/>
                <w:sz w:val="20"/>
                <w:lang w:eastAsia="hu-HU"/>
              </w:rPr>
            </w:pPr>
            <w:r w:rsidRPr="009F2F90">
              <w:rPr>
                <w:rFonts w:eastAsia="Arial Unicode MS"/>
                <w:b/>
                <w:sz w:val="20"/>
                <w:lang w:eastAsia="hu-HU"/>
              </w:rPr>
              <w:t>TTKBE0303_L</w:t>
            </w:r>
          </w:p>
        </w:tc>
      </w:tr>
      <w:tr w:rsidR="005814C4"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9F2F90" w:rsidRDefault="005814C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Calibri"/>
                <w:b/>
                <w:sz w:val="20"/>
                <w:lang w:val="en-US" w:eastAsia="hu-HU"/>
              </w:rPr>
            </w:pPr>
            <w:r w:rsidRPr="009F2F90">
              <w:rPr>
                <w:rFonts w:eastAsia="Calibri"/>
                <w:b/>
                <w:sz w:val="20"/>
                <w:lang w:val="en-US" w:eastAsia="hu-HU"/>
              </w:rPr>
              <w:t>Organic Chemistry III.</w:t>
            </w:r>
          </w:p>
        </w:tc>
        <w:tc>
          <w:tcPr>
            <w:tcW w:w="855"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9F2F90" w:rsidRDefault="005814C4" w:rsidP="006577A3">
            <w:pPr>
              <w:rPr>
                <w:rFonts w:eastAsia="Arial Unicode MS"/>
                <w:sz w:val="20"/>
                <w:lang w:eastAsia="hu-HU"/>
              </w:rPr>
            </w:pPr>
          </w:p>
        </w:tc>
      </w:tr>
      <w:tr w:rsidR="005814C4"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b/>
                <w:bCs/>
                <w:sz w:val="20"/>
                <w:lang w:eastAsia="hu-HU"/>
              </w:rPr>
            </w:pPr>
            <w:r w:rsidRPr="009F2F90">
              <w:rPr>
                <w:rFonts w:eastAsia="Calibri"/>
                <w:b/>
                <w:bCs/>
                <w:sz w:val="20"/>
                <w:lang w:eastAsia="hu-HU"/>
              </w:rPr>
              <w:t>A képzés 4. féléve</w:t>
            </w:r>
          </w:p>
        </w:tc>
      </w:tr>
      <w:tr w:rsidR="005814C4"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DE TTK, Szerves Kémiai Tanszék</w:t>
            </w:r>
          </w:p>
        </w:tc>
      </w:tr>
      <w:tr w:rsidR="005814C4"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Szerves kémia II.</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9F2F90" w:rsidRDefault="005814C4" w:rsidP="006577A3">
            <w:pPr>
              <w:jc w:val="center"/>
              <w:rPr>
                <w:rFonts w:eastAsia="Arial Unicode MS"/>
                <w:sz w:val="20"/>
                <w:lang w:eastAsia="hu-HU"/>
              </w:rPr>
            </w:pPr>
            <w:r w:rsidRPr="009F2F90">
              <w:rPr>
                <w:rFonts w:eastAsia="Arial Unicode MS"/>
                <w:sz w:val="20"/>
                <w:lang w:eastAsia="hu-HU"/>
              </w:rPr>
              <w:t>TTKBE0302</w:t>
            </w:r>
            <w:r w:rsidR="005B4264" w:rsidRPr="009F2F90">
              <w:rPr>
                <w:rFonts w:eastAsia="Arial Unicode MS"/>
                <w:sz w:val="20"/>
                <w:lang w:eastAsia="hu-HU"/>
              </w:rPr>
              <w:t>/TTKBE0302_L</w:t>
            </w:r>
          </w:p>
        </w:tc>
      </w:tr>
      <w:tr w:rsidR="005814C4"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Oktatás nyelve</w:t>
            </w:r>
          </w:p>
        </w:tc>
      </w:tr>
      <w:tr w:rsidR="005814C4" w:rsidRPr="009F2F90" w:rsidTr="002C4773">
        <w:trPr>
          <w:cantSplit/>
          <w:trHeight w:val="158"/>
        </w:trPr>
        <w:tc>
          <w:tcPr>
            <w:tcW w:w="1604" w:type="dxa"/>
            <w:gridSpan w:val="2"/>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14C4" w:rsidRPr="009F2F90" w:rsidRDefault="005814C4" w:rsidP="006577A3">
            <w:pPr>
              <w:rPr>
                <w:rFonts w:eastAsia="Calibri"/>
                <w:sz w:val="20"/>
                <w:lang w:eastAsia="hu-HU"/>
              </w:rPr>
            </w:pPr>
          </w:p>
        </w:tc>
      </w:tr>
      <w:tr w:rsidR="005814C4"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4040D0"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9F2F90" w:rsidRDefault="005814C4" w:rsidP="006577A3">
            <w:pPr>
              <w:jc w:val="center"/>
              <w:rPr>
                <w:rFonts w:eastAsia="Calibri"/>
                <w:b/>
                <w:sz w:val="20"/>
                <w:lang w:eastAsia="hu-HU"/>
              </w:rPr>
            </w:pPr>
            <w:r w:rsidRPr="009F2F90">
              <w:rPr>
                <w:rFonts w:eastAsia="Calibri"/>
                <w:b/>
                <w:sz w:val="20"/>
                <w:lang w:eastAsia="hu-HU"/>
              </w:rPr>
              <w:t>magyar</w:t>
            </w:r>
          </w:p>
        </w:tc>
      </w:tr>
      <w:tr w:rsidR="005814C4"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B426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9F2F90" w:rsidRDefault="005814C4" w:rsidP="006577A3">
            <w:pPr>
              <w:jc w:val="center"/>
              <w:rPr>
                <w:rFonts w:eastAsia="Calibri"/>
                <w:sz w:val="20"/>
                <w:lang w:eastAsia="hu-HU"/>
              </w:rPr>
            </w:pPr>
          </w:p>
        </w:tc>
      </w:tr>
      <w:tr w:rsidR="005814C4"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9F2F90" w:rsidRDefault="005814C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9F2F90" w:rsidRDefault="005814C4" w:rsidP="00327599">
            <w:pPr>
              <w:jc w:val="center"/>
              <w:rPr>
                <w:rFonts w:eastAsia="Arial Unicode MS"/>
                <w:b/>
                <w:sz w:val="20"/>
                <w:lang w:eastAsia="hu-HU"/>
              </w:rPr>
            </w:pPr>
            <w:r w:rsidRPr="009F2F90">
              <w:rPr>
                <w:rFonts w:eastAsia="Arial Unicode MS"/>
                <w:b/>
                <w:sz w:val="20"/>
                <w:lang w:eastAsia="hu-HU"/>
              </w:rPr>
              <w:t xml:space="preserve">Dr. </w:t>
            </w:r>
            <w:r w:rsidR="00D657F0" w:rsidRPr="009F2F90">
              <w:rPr>
                <w:rFonts w:eastAsia="Arial Unicode MS"/>
                <w:b/>
                <w:sz w:val="20"/>
                <w:lang w:eastAsia="hu-HU"/>
              </w:rPr>
              <w:t>Somsák László</w:t>
            </w:r>
          </w:p>
        </w:tc>
        <w:tc>
          <w:tcPr>
            <w:tcW w:w="855" w:type="dxa"/>
            <w:tcBorders>
              <w:top w:val="single" w:sz="4" w:space="0" w:color="auto"/>
              <w:left w:val="nil"/>
              <w:bottom w:val="single" w:sz="4" w:space="0" w:color="auto"/>
              <w:right w:val="single" w:sz="4" w:space="0" w:color="auto"/>
            </w:tcBorders>
            <w:vAlign w:val="center"/>
          </w:tcPr>
          <w:p w:rsidR="005814C4" w:rsidRPr="009F2F90" w:rsidRDefault="005814C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9F2F90" w:rsidRDefault="005814C4" w:rsidP="00635994">
            <w:pPr>
              <w:jc w:val="center"/>
              <w:rPr>
                <w:rFonts w:eastAsia="Calibri"/>
                <w:b/>
                <w:sz w:val="20"/>
                <w:lang w:eastAsia="hu-HU"/>
              </w:rPr>
            </w:pPr>
            <w:r w:rsidRPr="009F2F90">
              <w:rPr>
                <w:rFonts w:eastAsia="Calibri"/>
                <w:b/>
                <w:sz w:val="20"/>
                <w:lang w:eastAsia="hu-HU"/>
              </w:rPr>
              <w:t xml:space="preserve">egyetemi </w:t>
            </w:r>
            <w:r w:rsidR="00057CDE" w:rsidRPr="009F2F90">
              <w:rPr>
                <w:rFonts w:eastAsia="Calibri"/>
                <w:b/>
                <w:sz w:val="20"/>
                <w:lang w:eastAsia="hu-HU"/>
              </w:rPr>
              <w:t>tanár</w:t>
            </w:r>
          </w:p>
        </w:tc>
      </w:tr>
      <w:tr w:rsidR="005814C4"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 xml:space="preserve">hogy a hallgatók </w:t>
            </w:r>
          </w:p>
          <w:p w:rsidR="005814C4" w:rsidRPr="009F2F90" w:rsidRDefault="005814C4" w:rsidP="006577A3">
            <w:pPr>
              <w:ind w:left="426"/>
              <w:rPr>
                <w:rFonts w:eastAsia="Calibri"/>
                <w:sz w:val="20"/>
                <w:lang w:eastAsia="hu-HU"/>
              </w:rPr>
            </w:pPr>
            <w:r w:rsidRPr="009F2F90">
              <w:rPr>
                <w:rFonts w:eastAsia="Calibri"/>
                <w:sz w:val="20"/>
                <w:lang w:eastAsia="hu-HU"/>
              </w:rPr>
              <w:t>megismerjék a biológiailag aktív szerves vegyületek legfontosabb képviselőit, ezáltal átmenetet képezve a szerves kémia és a biokémia között. A kurzus során megtanulják a legfontosabb primer metabolitok (fehérjék, szénhidrátok, nukleinsavak, lipidek) felépítését, biológiai, kémiai tulajdonságait, valamint a kémiai szintézisükre alkalmas eljárások legfontosabb jellemzőit. Megismerik a másodlagos metabolitok legfontosabb képviselőit, és azok jelentőségét (terpenoidok, szteránvázas vegyületek, flavonoidok, vitaminok, antibiotikumok, alkaloidok, porfin vázas vegyületek).</w:t>
            </w:r>
          </w:p>
        </w:tc>
      </w:tr>
      <w:tr w:rsidR="005814C4"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9F2F90" w:rsidRDefault="005814C4" w:rsidP="006577A3">
            <w:pPr>
              <w:rPr>
                <w:rFonts w:eastAsia="Calibri"/>
                <w:b/>
                <w:bCs/>
                <w:sz w:val="20"/>
                <w:lang w:eastAsia="hu-HU"/>
              </w:rPr>
            </w:pPr>
            <w:r w:rsidRPr="009F2F90">
              <w:rPr>
                <w:rFonts w:eastAsia="Calibri"/>
                <w:b/>
                <w:bCs/>
                <w:sz w:val="20"/>
                <w:lang w:eastAsia="hu-HU"/>
              </w:rPr>
              <w:t>A kurzus tartalma, témakörei</w:t>
            </w:r>
          </w:p>
          <w:p w:rsidR="005814C4" w:rsidRPr="009F2F90" w:rsidRDefault="005814C4" w:rsidP="006577A3">
            <w:pPr>
              <w:ind w:left="284" w:right="138"/>
              <w:jc w:val="both"/>
              <w:rPr>
                <w:rFonts w:eastAsia="Calibri"/>
                <w:noProof/>
                <w:sz w:val="20"/>
                <w:lang w:eastAsia="hu-HU"/>
              </w:rPr>
            </w:pPr>
            <w:r w:rsidRPr="009F2F90">
              <w:rPr>
                <w:rFonts w:eastAsia="Calibri"/>
                <w:noProof/>
                <w:sz w:val="20"/>
                <w:lang w:eastAsia="hu-HU"/>
              </w:rPr>
              <w:t>Biológiai struktúrákat képző vegyület- és makromolekula-típusok (peptidek és fehérjék, szénhidrátok, nukleinsavak, lipidek) építőköveinek kémiai jellemzése. Fontosabb biokémiai reakciók szerves kémiai leírása. A biomakromolekulák szerkezetének szintjei, ezek meghatározása kémiai és műszeres módszerekkel, kialakulásuk fizikai és kémiai alapjai, információ-hordozó és -tároló kapacitásuk, a szerkezet és a funkció kapcsolata. Biopolimerek kémiai előállítása. Néhány más, jelentős természetes vegyülettípus és biológiai szerepük/hatásuk bemutatása (izoprenoidok, flavonoidok, alkaloidok, antibiotikumok, vitaminok, porfinvázas vegyületek).</w:t>
            </w:r>
          </w:p>
        </w:tc>
      </w:tr>
      <w:tr w:rsidR="005814C4" w:rsidRPr="009F2F90" w:rsidTr="00AB43EB">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9F2F90" w:rsidRDefault="005814C4" w:rsidP="006577A3">
            <w:pPr>
              <w:rPr>
                <w:rFonts w:eastAsia="Calibri"/>
                <w:b/>
                <w:bCs/>
                <w:sz w:val="20"/>
                <w:lang w:eastAsia="hu-HU"/>
              </w:rPr>
            </w:pPr>
            <w:r w:rsidRPr="009F2F90">
              <w:rPr>
                <w:rFonts w:eastAsia="Calibri"/>
                <w:b/>
                <w:bCs/>
                <w:sz w:val="20"/>
                <w:lang w:eastAsia="hu-HU"/>
              </w:rPr>
              <w:t>Kötelező olvasmány:</w:t>
            </w:r>
          </w:p>
          <w:p w:rsidR="005814C4" w:rsidRPr="009F2F90" w:rsidRDefault="005814C4" w:rsidP="006577A3">
            <w:pPr>
              <w:suppressAutoHyphens/>
              <w:autoSpaceDE w:val="0"/>
              <w:ind w:left="417" w:right="113"/>
              <w:rPr>
                <w:rFonts w:eastAsia="Calibri"/>
                <w:sz w:val="20"/>
                <w:lang w:eastAsia="hu-HU"/>
              </w:rPr>
            </w:pPr>
            <w:r w:rsidRPr="009F2F90">
              <w:rPr>
                <w:rFonts w:eastAsia="Calibri"/>
                <w:sz w:val="20"/>
                <w:lang w:eastAsia="hu-HU"/>
              </w:rPr>
              <w:t xml:space="preserve">Az előadás ábra- és fogalomgyűjteménye. </w:t>
            </w:r>
          </w:p>
          <w:p w:rsidR="005814C4" w:rsidRPr="009F2F90" w:rsidRDefault="005814C4" w:rsidP="006577A3">
            <w:pPr>
              <w:rPr>
                <w:rFonts w:eastAsia="Calibri"/>
                <w:b/>
                <w:bCs/>
                <w:sz w:val="20"/>
                <w:lang w:eastAsia="hu-HU"/>
              </w:rPr>
            </w:pPr>
            <w:r w:rsidRPr="009F2F90">
              <w:rPr>
                <w:rFonts w:eastAsia="Calibri"/>
                <w:b/>
                <w:bCs/>
                <w:sz w:val="20"/>
                <w:lang w:eastAsia="hu-HU"/>
              </w:rPr>
              <w:t>Ajánlott szakirodalom:</w:t>
            </w:r>
          </w:p>
          <w:p w:rsidR="005814C4" w:rsidRPr="009F2F90" w:rsidRDefault="005814C4" w:rsidP="006577A3">
            <w:pPr>
              <w:numPr>
                <w:ilvl w:val="0"/>
                <w:numId w:val="38"/>
              </w:numPr>
              <w:ind w:left="720"/>
              <w:rPr>
                <w:rFonts w:eastAsia="Calibri"/>
                <w:noProof/>
                <w:sz w:val="20"/>
                <w:lang w:eastAsia="hu-HU"/>
              </w:rPr>
            </w:pPr>
            <w:r w:rsidRPr="009F2F90">
              <w:rPr>
                <w:rFonts w:eastAsia="Calibri"/>
                <w:noProof/>
                <w:sz w:val="20"/>
                <w:lang w:eastAsia="hu-HU"/>
              </w:rPr>
              <w:t>Antus Sándor-Mátyus Péter: Szerves Kémia I-III., Nemzeti Tankönyvkiadó Rt., Budapest (2005)</w:t>
            </w:r>
          </w:p>
          <w:p w:rsidR="005814C4" w:rsidRPr="009F2F90" w:rsidRDefault="005814C4" w:rsidP="006577A3">
            <w:pPr>
              <w:numPr>
                <w:ilvl w:val="0"/>
                <w:numId w:val="38"/>
              </w:numPr>
              <w:ind w:left="720"/>
              <w:rPr>
                <w:rFonts w:eastAsia="Calibri"/>
                <w:noProof/>
                <w:sz w:val="20"/>
                <w:lang w:eastAsia="hu-HU"/>
              </w:rPr>
            </w:pPr>
            <w:r w:rsidRPr="009F2F90">
              <w:rPr>
                <w:rFonts w:eastAsia="Calibri"/>
                <w:noProof/>
                <w:sz w:val="20"/>
                <w:lang w:eastAsia="hu-HU"/>
              </w:rPr>
              <w:t xml:space="preserve">C. Stan Tsai: Biomacromolecules, John Wiley &amp; Sons, New Jersey (2007) </w:t>
            </w:r>
          </w:p>
          <w:p w:rsidR="005814C4" w:rsidRPr="009F2F90" w:rsidRDefault="005814C4" w:rsidP="006577A3">
            <w:pPr>
              <w:numPr>
                <w:ilvl w:val="0"/>
                <w:numId w:val="38"/>
              </w:numPr>
              <w:ind w:left="720"/>
              <w:rPr>
                <w:rFonts w:eastAsia="Calibri"/>
                <w:sz w:val="20"/>
                <w:lang w:eastAsia="hu-HU"/>
              </w:rPr>
            </w:pPr>
            <w:r w:rsidRPr="009F2F90">
              <w:rPr>
                <w:rFonts w:eastAsia="Calibri"/>
                <w:noProof/>
                <w:sz w:val="20"/>
                <w:lang w:eastAsia="hu-HU"/>
              </w:rPr>
              <w:t xml:space="preserve">A. Miller-J. Tanner: Essentials of Chemical Biology, John Wiley &amp; Sons, Chichester (2008) </w:t>
            </w:r>
          </w:p>
          <w:p w:rsidR="005814C4" w:rsidRPr="009F2F90" w:rsidRDefault="005814C4" w:rsidP="006577A3">
            <w:pPr>
              <w:numPr>
                <w:ilvl w:val="0"/>
                <w:numId w:val="38"/>
              </w:numPr>
              <w:ind w:left="720"/>
              <w:rPr>
                <w:rFonts w:eastAsia="Calibri"/>
                <w:sz w:val="20"/>
                <w:lang w:eastAsia="hu-HU"/>
              </w:rPr>
            </w:pPr>
            <w:r w:rsidRPr="009F2F90">
              <w:rPr>
                <w:rFonts w:eastAsia="Calibri"/>
                <w:noProof/>
                <w:sz w:val="20"/>
                <w:lang w:eastAsia="hu-HU"/>
              </w:rPr>
              <w:t>P. M. Dewick: Medicinal Natural Products: A Biosynthetic Approach, 3</w:t>
            </w:r>
            <w:r w:rsidRPr="009F2F90">
              <w:rPr>
                <w:rFonts w:eastAsia="Calibri"/>
                <w:noProof/>
                <w:sz w:val="20"/>
                <w:vertAlign w:val="superscript"/>
                <w:lang w:eastAsia="hu-HU"/>
              </w:rPr>
              <w:t>rd</w:t>
            </w:r>
            <w:r w:rsidRPr="009F2F90">
              <w:rPr>
                <w:rFonts w:eastAsia="Calibri"/>
                <w:noProof/>
                <w:sz w:val="20"/>
                <w:lang w:eastAsia="hu-HU"/>
              </w:rPr>
              <w:t xml:space="preserve"> Edition. John Wiley &amp; Sons, Chichester (2009)</w:t>
            </w:r>
          </w:p>
          <w:p w:rsidR="005814C4" w:rsidRPr="009F2F90" w:rsidRDefault="005814C4" w:rsidP="006577A3">
            <w:pPr>
              <w:numPr>
                <w:ilvl w:val="0"/>
                <w:numId w:val="38"/>
              </w:numPr>
              <w:ind w:left="720"/>
              <w:rPr>
                <w:rFonts w:eastAsia="Calibri"/>
                <w:sz w:val="20"/>
                <w:lang w:eastAsia="hu-HU"/>
              </w:rPr>
            </w:pPr>
            <w:r w:rsidRPr="009F2F90">
              <w:rPr>
                <w:rFonts w:eastAsia="Calibri"/>
                <w:noProof/>
                <w:sz w:val="20"/>
                <w:lang w:eastAsia="hu-HU"/>
              </w:rPr>
              <w:t>Hollósi Miklós-Laczkó Ilona-Asbóth Bence: Biomolekuláris kémia I., Nemzeti Tankönyvkiadó Rt., Budapest (2005) ISBN: 963 195 698 9.</w:t>
            </w:r>
          </w:p>
          <w:p w:rsidR="005814C4" w:rsidRPr="009F2F90" w:rsidRDefault="005814C4" w:rsidP="006577A3">
            <w:pPr>
              <w:numPr>
                <w:ilvl w:val="0"/>
                <w:numId w:val="38"/>
              </w:numPr>
              <w:ind w:left="720"/>
              <w:rPr>
                <w:rFonts w:eastAsia="Calibri"/>
                <w:sz w:val="20"/>
                <w:lang w:eastAsia="hu-HU"/>
              </w:rPr>
            </w:pPr>
            <w:r w:rsidRPr="009F2F90">
              <w:rPr>
                <w:rFonts w:eastAsia="Calibri"/>
                <w:noProof/>
                <w:sz w:val="20"/>
                <w:lang w:eastAsia="hu-HU"/>
              </w:rPr>
              <w:t>Hollósi Miklós-Asbóth Bence: Biomolekuláris kémia II., Nemzeti Tankönyvkiadó Rt., Budapest (2007) ISBN: 978 963 19 6013 6.</w:t>
            </w:r>
          </w:p>
        </w:tc>
      </w:tr>
    </w:tbl>
    <w:p w:rsidR="00B86B06" w:rsidRPr="009F2F90" w:rsidRDefault="00B86B06"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B86B06"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86B06" w:rsidRPr="009F2F90" w:rsidRDefault="00B86B0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86B06" w:rsidRPr="009F2F90" w:rsidRDefault="00B86B0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9F2F90" w:rsidRDefault="00B86B06" w:rsidP="006577A3">
            <w:pPr>
              <w:jc w:val="center"/>
              <w:rPr>
                <w:rFonts w:eastAsia="Arial Unicode MS"/>
                <w:b/>
                <w:sz w:val="20"/>
                <w:lang w:eastAsia="hu-HU"/>
              </w:rPr>
            </w:pPr>
            <w:r w:rsidRPr="009F2F90">
              <w:rPr>
                <w:rFonts w:eastAsia="Arial Unicode MS"/>
                <w:b/>
                <w:sz w:val="20"/>
                <w:lang w:eastAsia="hu-HU"/>
              </w:rPr>
              <w:t>Biokémia I.</w:t>
            </w:r>
          </w:p>
        </w:tc>
        <w:tc>
          <w:tcPr>
            <w:tcW w:w="855" w:type="dxa"/>
            <w:vMerge w:val="restart"/>
            <w:tcBorders>
              <w:top w:val="single" w:sz="4" w:space="0" w:color="auto"/>
              <w:left w:val="single" w:sz="4" w:space="0" w:color="auto"/>
              <w:right w:val="single" w:sz="4" w:space="0" w:color="auto"/>
            </w:tcBorders>
            <w:vAlign w:val="center"/>
          </w:tcPr>
          <w:p w:rsidR="00B86B06" w:rsidRPr="009F2F90" w:rsidRDefault="00B86B0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86B06" w:rsidRPr="009F2F90" w:rsidRDefault="00B86B06" w:rsidP="006577A3">
            <w:pPr>
              <w:jc w:val="center"/>
              <w:rPr>
                <w:rFonts w:eastAsia="Arial Unicode MS"/>
                <w:b/>
                <w:sz w:val="20"/>
                <w:lang w:eastAsia="hu-HU"/>
              </w:rPr>
            </w:pPr>
            <w:r w:rsidRPr="009F2F90">
              <w:rPr>
                <w:rFonts w:eastAsia="Arial Unicode MS"/>
                <w:b/>
                <w:sz w:val="20"/>
                <w:lang w:eastAsia="hu-HU"/>
              </w:rPr>
              <w:t>TTBBE2035</w:t>
            </w:r>
          </w:p>
          <w:p w:rsidR="005B4264" w:rsidRPr="009F2F90" w:rsidRDefault="005B4264" w:rsidP="006577A3">
            <w:pPr>
              <w:jc w:val="center"/>
              <w:rPr>
                <w:rFonts w:eastAsia="Arial Unicode MS"/>
                <w:b/>
                <w:sz w:val="20"/>
                <w:lang w:eastAsia="hu-HU"/>
              </w:rPr>
            </w:pPr>
            <w:r w:rsidRPr="009F2F90">
              <w:rPr>
                <w:rFonts w:eastAsia="Arial Unicode MS"/>
                <w:b/>
                <w:sz w:val="20"/>
                <w:lang w:eastAsia="hu-HU"/>
              </w:rPr>
              <w:t>TTBBE2035_L</w:t>
            </w:r>
          </w:p>
        </w:tc>
      </w:tr>
      <w:tr w:rsidR="00B86B06"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86B06" w:rsidRPr="009F2F90" w:rsidRDefault="00B86B0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86B06" w:rsidRPr="009F2F90" w:rsidRDefault="00B86B0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Biochemistry I.</w:t>
            </w:r>
          </w:p>
        </w:tc>
        <w:tc>
          <w:tcPr>
            <w:tcW w:w="855" w:type="dxa"/>
            <w:vMerge/>
            <w:tcBorders>
              <w:left w:val="single" w:sz="4" w:space="0" w:color="auto"/>
              <w:bottom w:val="single" w:sz="4" w:space="0" w:color="auto"/>
              <w:right w:val="single" w:sz="4" w:space="0" w:color="auto"/>
            </w:tcBorders>
            <w:vAlign w:val="center"/>
          </w:tcPr>
          <w:p w:rsidR="00B86B06" w:rsidRPr="009F2F90" w:rsidRDefault="00B86B0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86B06" w:rsidRPr="009F2F90" w:rsidRDefault="00B86B06" w:rsidP="006577A3">
            <w:pPr>
              <w:rPr>
                <w:rFonts w:eastAsia="Arial Unicode MS"/>
                <w:sz w:val="20"/>
                <w:lang w:eastAsia="hu-HU"/>
              </w:rPr>
            </w:pPr>
          </w:p>
        </w:tc>
      </w:tr>
      <w:tr w:rsidR="00B86B06"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jc w:val="center"/>
              <w:rPr>
                <w:rFonts w:eastAsia="Calibri"/>
                <w:b/>
                <w:bCs/>
                <w:sz w:val="20"/>
                <w:lang w:eastAsia="hu-HU"/>
              </w:rPr>
            </w:pPr>
            <w:r w:rsidRPr="009F2F90">
              <w:rPr>
                <w:rFonts w:eastAsia="Calibri"/>
                <w:b/>
                <w:bCs/>
                <w:sz w:val="20"/>
                <w:lang w:eastAsia="hu-HU"/>
              </w:rPr>
              <w:t>A képzés 5. féléve</w:t>
            </w:r>
          </w:p>
        </w:tc>
      </w:tr>
      <w:tr w:rsidR="00B86B06"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DE TTK, Növénytani Tanszék</w:t>
            </w:r>
          </w:p>
        </w:tc>
      </w:tr>
      <w:tr w:rsidR="00B86B06"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9F2F90" w:rsidRDefault="00B86B06" w:rsidP="006577A3">
            <w:pPr>
              <w:jc w:val="center"/>
              <w:rPr>
                <w:rFonts w:eastAsia="Arial Unicode MS"/>
                <w:sz w:val="20"/>
                <w:lang w:eastAsia="hu-HU"/>
              </w:rPr>
            </w:pPr>
            <w:r w:rsidRPr="009F2F90">
              <w:rPr>
                <w:rFonts w:eastAsia="Calibri"/>
                <w:snapToGrid w:val="0"/>
                <w:sz w:val="20"/>
                <w:lang w:eastAsia="hu-HU"/>
              </w:rPr>
              <w:t>Szerves kémia III.</w:t>
            </w:r>
          </w:p>
        </w:tc>
        <w:tc>
          <w:tcPr>
            <w:tcW w:w="855" w:type="dxa"/>
            <w:tcBorders>
              <w:top w:val="single" w:sz="4" w:space="0" w:color="auto"/>
              <w:left w:val="nil"/>
              <w:bottom w:val="single" w:sz="4" w:space="0" w:color="auto"/>
              <w:right w:val="single" w:sz="4" w:space="0" w:color="auto"/>
            </w:tcBorders>
            <w:vAlign w:val="center"/>
          </w:tcPr>
          <w:p w:rsidR="00B86B06" w:rsidRPr="009F2F90" w:rsidRDefault="00B86B0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86B06" w:rsidRPr="009F2F90" w:rsidRDefault="00B86B06" w:rsidP="006577A3">
            <w:pPr>
              <w:jc w:val="center"/>
              <w:rPr>
                <w:rFonts w:eastAsia="Calibri"/>
                <w:snapToGrid w:val="0"/>
                <w:sz w:val="20"/>
                <w:lang w:eastAsia="hu-HU"/>
              </w:rPr>
            </w:pPr>
            <w:r w:rsidRPr="009F2F90">
              <w:rPr>
                <w:rFonts w:eastAsia="Calibri"/>
                <w:snapToGrid w:val="0"/>
                <w:sz w:val="20"/>
                <w:lang w:eastAsia="hu-HU"/>
              </w:rPr>
              <w:t>TTKBE0303</w:t>
            </w:r>
            <w:r w:rsidR="005B4264" w:rsidRPr="009F2F90">
              <w:rPr>
                <w:rFonts w:eastAsia="Calibri"/>
                <w:snapToGrid w:val="0"/>
                <w:sz w:val="20"/>
                <w:lang w:eastAsia="hu-HU"/>
              </w:rPr>
              <w:t>/TTKBE0303_L</w:t>
            </w:r>
          </w:p>
        </w:tc>
      </w:tr>
      <w:tr w:rsidR="00B86B06"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Oktatás nyelve</w:t>
            </w:r>
          </w:p>
        </w:tc>
      </w:tr>
      <w:tr w:rsidR="00B86B06" w:rsidRPr="009F2F90"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86B06" w:rsidRPr="009F2F90" w:rsidRDefault="00B86B0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86B06" w:rsidRPr="009F2F90" w:rsidRDefault="00B86B0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86B06" w:rsidRPr="009F2F90" w:rsidRDefault="00B86B0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86B06" w:rsidRPr="009F2F90" w:rsidRDefault="00B86B06" w:rsidP="006577A3">
            <w:pPr>
              <w:rPr>
                <w:rFonts w:eastAsia="Calibri"/>
                <w:sz w:val="20"/>
                <w:lang w:eastAsia="hu-HU"/>
              </w:rPr>
            </w:pPr>
          </w:p>
        </w:tc>
      </w:tr>
      <w:tr w:rsidR="00B86B06"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b/>
                <w:sz w:val="20"/>
                <w:lang w:eastAsia="hu-HU"/>
              </w:rPr>
              <w:t>magya</w:t>
            </w:r>
            <w:r w:rsidRPr="009F2F90">
              <w:rPr>
                <w:rFonts w:eastAsia="Calibri"/>
                <w:sz w:val="20"/>
                <w:lang w:eastAsia="hu-HU"/>
              </w:rPr>
              <w:t>r</w:t>
            </w:r>
          </w:p>
        </w:tc>
      </w:tr>
      <w:tr w:rsidR="00B86B06"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5B426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5B426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5B426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9F2F90" w:rsidRDefault="005B426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86B06" w:rsidRPr="009F2F90" w:rsidRDefault="00B86B06" w:rsidP="006577A3">
            <w:pPr>
              <w:jc w:val="center"/>
              <w:rPr>
                <w:rFonts w:eastAsia="Calibri"/>
                <w:sz w:val="20"/>
                <w:lang w:eastAsia="hu-HU"/>
              </w:rPr>
            </w:pPr>
          </w:p>
        </w:tc>
      </w:tr>
      <w:tr w:rsidR="00B86B06"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86B06" w:rsidRPr="009F2F90" w:rsidRDefault="00B86B0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86B06" w:rsidRPr="009F2F90" w:rsidRDefault="00B86B0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86B06" w:rsidRPr="009F2F90" w:rsidRDefault="00B86B06" w:rsidP="006577A3">
            <w:pPr>
              <w:jc w:val="center"/>
              <w:rPr>
                <w:rFonts w:eastAsia="Arial Unicode MS"/>
                <w:b/>
                <w:sz w:val="20"/>
                <w:lang w:eastAsia="hu-HU"/>
              </w:rPr>
            </w:pPr>
            <w:r w:rsidRPr="009F2F90">
              <w:rPr>
                <w:rFonts w:eastAsia="Arial Unicode MS"/>
                <w:b/>
                <w:sz w:val="20"/>
                <w:lang w:eastAsia="hu-HU"/>
              </w:rPr>
              <w:t>Dr. Kerékgyártó János</w:t>
            </w:r>
          </w:p>
        </w:tc>
        <w:tc>
          <w:tcPr>
            <w:tcW w:w="855" w:type="dxa"/>
            <w:tcBorders>
              <w:top w:val="single" w:sz="4" w:space="0" w:color="auto"/>
              <w:left w:val="nil"/>
              <w:bottom w:val="single" w:sz="4" w:space="0" w:color="auto"/>
              <w:right w:val="single" w:sz="4" w:space="0" w:color="auto"/>
            </w:tcBorders>
            <w:vAlign w:val="center"/>
          </w:tcPr>
          <w:p w:rsidR="00B86B06" w:rsidRPr="009F2F90" w:rsidRDefault="00B86B06"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86B06" w:rsidRPr="009F2F90" w:rsidRDefault="00B86B06" w:rsidP="006577A3">
            <w:pPr>
              <w:jc w:val="center"/>
              <w:rPr>
                <w:rFonts w:eastAsia="Calibri"/>
                <w:b/>
                <w:sz w:val="20"/>
                <w:lang w:eastAsia="hu-HU"/>
              </w:rPr>
            </w:pPr>
            <w:r w:rsidRPr="009F2F90">
              <w:rPr>
                <w:rFonts w:eastAsia="Calibri"/>
                <w:b/>
                <w:sz w:val="20"/>
                <w:lang w:eastAsia="hu-HU"/>
              </w:rPr>
              <w:t>tudományos főmunkatárs</w:t>
            </w:r>
          </w:p>
        </w:tc>
      </w:tr>
      <w:tr w:rsidR="00B86B06"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rPr>
                <w:rFonts w:eastAsia="Calibri"/>
                <w:sz w:val="20"/>
                <w:lang w:eastAsia="hu-HU"/>
              </w:rPr>
            </w:pPr>
            <w:r w:rsidRPr="009F2F90">
              <w:rPr>
                <w:rFonts w:eastAsia="Calibri"/>
                <w:b/>
                <w:bCs/>
                <w:sz w:val="20"/>
                <w:lang w:eastAsia="hu-HU"/>
              </w:rPr>
              <w:lastRenderedPageBreak/>
              <w:t xml:space="preserve">A kurzus célja, </w:t>
            </w:r>
            <w:r w:rsidRPr="009F2F90">
              <w:rPr>
                <w:rFonts w:eastAsia="Calibri"/>
                <w:sz w:val="20"/>
                <w:lang w:eastAsia="hu-HU"/>
              </w:rPr>
              <w:t>hogy a hallgatók</w:t>
            </w:r>
          </w:p>
          <w:p w:rsidR="00B86B06" w:rsidRPr="009F2F90" w:rsidRDefault="00B86B06" w:rsidP="006577A3">
            <w:pPr>
              <w:suppressAutoHyphens/>
              <w:autoSpaceDE w:val="0"/>
              <w:ind w:left="417" w:right="113"/>
              <w:rPr>
                <w:rFonts w:eastAsia="Calibri"/>
                <w:sz w:val="20"/>
                <w:lang w:eastAsia="hu-HU"/>
              </w:rPr>
            </w:pPr>
            <w:r w:rsidRPr="009F2F90">
              <w:rPr>
                <w:rFonts w:eastAsia="Calibri"/>
                <w:sz w:val="20"/>
                <w:lang w:eastAsia="hu-HU"/>
              </w:rPr>
              <w:t>megismerjék a biokémia alapjait, így a fehérjék szerkezetét és funkcióját, az enzimeket, mint biokatalizátorokat: az enzimműködés általános jellemzőit, a biológiai membránok szerkezetét, az alapvető anyagcsere útvonalakat. Értsék meg a metabolizmus integrációját.</w:t>
            </w:r>
          </w:p>
        </w:tc>
      </w:tr>
      <w:tr w:rsidR="00B86B06"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rPr>
                <w:rFonts w:eastAsia="Calibri"/>
                <w:b/>
                <w:bCs/>
                <w:sz w:val="20"/>
                <w:lang w:eastAsia="hu-HU"/>
              </w:rPr>
            </w:pPr>
            <w:r w:rsidRPr="009F2F90">
              <w:rPr>
                <w:rFonts w:eastAsia="Calibri"/>
                <w:b/>
                <w:bCs/>
                <w:sz w:val="20"/>
                <w:lang w:eastAsia="hu-HU"/>
              </w:rPr>
              <w:t>A kurzus tartalma, témakörei</w:t>
            </w:r>
          </w:p>
          <w:p w:rsidR="00B86B06" w:rsidRPr="009F2F90" w:rsidRDefault="00B86B06" w:rsidP="006577A3">
            <w:pPr>
              <w:suppressAutoHyphens/>
              <w:autoSpaceDE w:val="0"/>
              <w:ind w:left="417" w:right="113"/>
              <w:rPr>
                <w:rFonts w:eastAsia="Calibri"/>
                <w:sz w:val="20"/>
                <w:lang w:eastAsia="hu-HU"/>
              </w:rPr>
            </w:pPr>
            <w:r w:rsidRPr="009F2F90">
              <w:rPr>
                <w:rFonts w:eastAsia="Calibri"/>
                <w:sz w:val="20"/>
                <w:lang w:eastAsia="hu-HU"/>
              </w:rPr>
              <w:t xml:space="preserve">Fehérjék szerkezete és funkciója. Oxigén tároló és oxigén transzport molekulák: mioglobin és hemoglobin. Az enzimek, mint biokatalizátorok: az enzimműködés általános jellemzői. Enzimgátlás. Biológiai membránok. Glikobiológia. Glikolízis. Citrátciklus. Oxidatív foszforiláció. Pentózfoszfát útvonal és glükoneogenezis. Glikogén metabolizmus. Zsírsavmetabolizmus. Aminosavak lebontása és az urea ciklus. A metabolizmus integrációja. </w:t>
            </w:r>
          </w:p>
        </w:tc>
      </w:tr>
      <w:tr w:rsidR="00B86B06" w:rsidRPr="009F2F90"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9F2F90" w:rsidRDefault="00B86B06" w:rsidP="006577A3">
            <w:pPr>
              <w:rPr>
                <w:rFonts w:eastAsia="Calibri"/>
                <w:b/>
                <w:bCs/>
                <w:sz w:val="20"/>
                <w:lang w:eastAsia="hu-HU"/>
              </w:rPr>
            </w:pPr>
            <w:r w:rsidRPr="009F2F90">
              <w:rPr>
                <w:rFonts w:eastAsia="Calibri"/>
                <w:b/>
                <w:bCs/>
                <w:sz w:val="20"/>
                <w:lang w:eastAsia="hu-HU"/>
              </w:rPr>
              <w:t>Kötelező olvasmány:</w:t>
            </w:r>
          </w:p>
          <w:p w:rsidR="004040D0" w:rsidRPr="009F2F90" w:rsidRDefault="004040D0" w:rsidP="006577A3">
            <w:pPr>
              <w:rPr>
                <w:rFonts w:eastAsia="Calibri"/>
                <w:b/>
                <w:bCs/>
                <w:sz w:val="20"/>
                <w:lang w:eastAsia="hu-HU"/>
              </w:rPr>
            </w:pPr>
          </w:p>
          <w:p w:rsidR="00B86B06" w:rsidRPr="009F2F90" w:rsidRDefault="00B86B06" w:rsidP="006577A3">
            <w:pPr>
              <w:rPr>
                <w:rFonts w:eastAsia="Calibri"/>
                <w:b/>
                <w:bCs/>
                <w:sz w:val="20"/>
                <w:lang w:eastAsia="hu-HU"/>
              </w:rPr>
            </w:pPr>
            <w:r w:rsidRPr="009F2F90">
              <w:rPr>
                <w:rFonts w:eastAsia="Calibri"/>
                <w:b/>
                <w:bCs/>
                <w:sz w:val="20"/>
                <w:lang w:eastAsia="hu-HU"/>
              </w:rPr>
              <w:t>Ajánlott szakirodalom:</w:t>
            </w:r>
          </w:p>
          <w:p w:rsidR="00B86B06" w:rsidRPr="009F2F90" w:rsidRDefault="00B86B06" w:rsidP="006577A3">
            <w:pPr>
              <w:suppressAutoHyphens/>
              <w:autoSpaceDE w:val="0"/>
              <w:ind w:left="417" w:right="113"/>
              <w:rPr>
                <w:rFonts w:eastAsia="Calibri"/>
                <w:sz w:val="20"/>
                <w:lang w:eastAsia="hu-HU"/>
              </w:rPr>
            </w:pPr>
            <w:r w:rsidRPr="009F2F90">
              <w:rPr>
                <w:rFonts w:eastAsia="Calibri"/>
                <w:sz w:val="20"/>
                <w:lang w:eastAsia="hu-HU"/>
              </w:rPr>
              <w:t>Ádám V.: Orvosi biokémia, Elődi P.: Biokémia, L. Stryer: Biochemistry</w:t>
            </w:r>
          </w:p>
        </w:tc>
      </w:tr>
    </w:tbl>
    <w:p w:rsidR="005B4264" w:rsidRPr="009F2F90" w:rsidRDefault="00034E14" w:rsidP="00346C9D">
      <w:pPr>
        <w:pStyle w:val="Cmsor3"/>
        <w:ind w:hanging="426"/>
        <w:rPr>
          <w:i w:val="0"/>
        </w:rPr>
      </w:pPr>
      <w:bookmarkStart w:id="96" w:name="_Toc481471267"/>
      <w:r w:rsidRPr="009F2F90">
        <w:rPr>
          <w:i w:val="0"/>
        </w:rPr>
        <w:t>Gazdasági és humán alapismeretek</w:t>
      </w:r>
      <w:bookmarkEnd w:id="96"/>
    </w:p>
    <w:p w:rsidR="002C4773" w:rsidRPr="009F2F90" w:rsidRDefault="002C4773" w:rsidP="006577A3">
      <w:pPr>
        <w:rPr>
          <w:noProof/>
          <w:sz w:val="16"/>
          <w:szCs w:val="16"/>
        </w:rPr>
      </w:pPr>
    </w:p>
    <w:tbl>
      <w:tblPr>
        <w:tblW w:w="995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gridCol w:w="20"/>
      </w:tblGrid>
      <w:tr w:rsidR="00034E14" w:rsidRPr="009F2F90" w:rsidTr="00656FDA">
        <w:trPr>
          <w:gridAfter w:val="1"/>
          <w:wAfter w:w="2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34E14" w:rsidRPr="009F2F90" w:rsidRDefault="00034E1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34E14" w:rsidRPr="009F2F90" w:rsidRDefault="00034E1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34E14" w:rsidRPr="009F2F90" w:rsidRDefault="00034E14" w:rsidP="006577A3">
            <w:pPr>
              <w:jc w:val="center"/>
              <w:rPr>
                <w:rFonts w:eastAsia="Arial Unicode MS"/>
                <w:b/>
                <w:sz w:val="20"/>
                <w:lang w:eastAsia="hu-HU"/>
              </w:rPr>
            </w:pPr>
            <w:r w:rsidRPr="009F2F90">
              <w:rPr>
                <w:rFonts w:eastAsia="Arial Unicode MS"/>
                <w:b/>
                <w:sz w:val="20"/>
                <w:lang w:eastAsia="hu-HU"/>
              </w:rPr>
              <w:t>Bevezetés a közgazdaságtanba</w:t>
            </w:r>
          </w:p>
        </w:tc>
        <w:tc>
          <w:tcPr>
            <w:tcW w:w="855" w:type="dxa"/>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34E14" w:rsidRPr="009F2F90" w:rsidRDefault="00034E14" w:rsidP="006577A3">
            <w:pPr>
              <w:jc w:val="center"/>
              <w:rPr>
                <w:rFonts w:eastAsia="Arial Unicode MS"/>
                <w:b/>
                <w:sz w:val="20"/>
                <w:lang w:eastAsia="hu-HU"/>
              </w:rPr>
            </w:pPr>
            <w:r w:rsidRPr="009F2F90">
              <w:rPr>
                <w:rFonts w:eastAsia="Arial Unicode MS"/>
                <w:b/>
                <w:sz w:val="20"/>
                <w:lang w:eastAsia="hu-HU"/>
              </w:rPr>
              <w:t>TTBEBVVM-KT1</w:t>
            </w:r>
          </w:p>
          <w:p w:rsidR="00034E14" w:rsidRPr="009F2F90" w:rsidRDefault="00034E14" w:rsidP="006577A3">
            <w:pPr>
              <w:jc w:val="center"/>
              <w:rPr>
                <w:rFonts w:eastAsia="Arial Unicode MS"/>
                <w:b/>
                <w:sz w:val="20"/>
                <w:lang w:eastAsia="hu-HU"/>
              </w:rPr>
            </w:pPr>
            <w:r w:rsidRPr="009F2F90">
              <w:rPr>
                <w:rFonts w:eastAsia="Arial Unicode MS"/>
                <w:b/>
                <w:sz w:val="20"/>
                <w:lang w:eastAsia="hu-HU"/>
              </w:rPr>
              <w:t>TTBEBVVM-KT1_L</w:t>
            </w:r>
          </w:p>
        </w:tc>
      </w:tr>
      <w:tr w:rsidR="00034E14" w:rsidRPr="009F2F90" w:rsidTr="00656FDA">
        <w:trPr>
          <w:gridAfter w:val="1"/>
          <w:wAfter w:w="2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34E14" w:rsidRPr="009F2F90" w:rsidRDefault="00034E1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34E14" w:rsidRPr="009F2F90" w:rsidRDefault="00034E1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Introduction to Economics</w:t>
            </w:r>
          </w:p>
        </w:tc>
        <w:tc>
          <w:tcPr>
            <w:tcW w:w="855" w:type="dxa"/>
            <w:vMerge/>
            <w:tcBorders>
              <w:left w:val="single" w:sz="4" w:space="0" w:color="auto"/>
              <w:bottom w:val="single" w:sz="4" w:space="0" w:color="auto"/>
              <w:right w:val="single" w:sz="4" w:space="0" w:color="auto"/>
            </w:tcBorders>
            <w:vAlign w:val="center"/>
          </w:tcPr>
          <w:p w:rsidR="00034E14" w:rsidRPr="009F2F90" w:rsidRDefault="00034E1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34E14" w:rsidRPr="009F2F90" w:rsidRDefault="00034E14" w:rsidP="006577A3">
            <w:pPr>
              <w:rPr>
                <w:rFonts w:eastAsia="Arial Unicode MS"/>
                <w:sz w:val="20"/>
                <w:lang w:eastAsia="hu-HU"/>
              </w:rPr>
            </w:pPr>
          </w:p>
        </w:tc>
      </w:tr>
      <w:tr w:rsidR="00034E14" w:rsidRPr="009F2F90" w:rsidTr="00656FDA">
        <w:trPr>
          <w:gridAfter w:val="1"/>
          <w:wAfter w:w="20"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b/>
                <w:bCs/>
                <w:sz w:val="20"/>
                <w:lang w:eastAsia="hu-HU"/>
              </w:rPr>
            </w:pPr>
            <w:r w:rsidRPr="009F2F90">
              <w:rPr>
                <w:rFonts w:eastAsia="Calibri"/>
                <w:b/>
                <w:bCs/>
                <w:sz w:val="20"/>
                <w:lang w:eastAsia="hu-HU"/>
              </w:rPr>
              <w:t>A képzés 1. féléve</w:t>
            </w:r>
          </w:p>
        </w:tc>
      </w:tr>
      <w:tr w:rsidR="00034E14" w:rsidRPr="009F2F90" w:rsidTr="00656FDA">
        <w:trPr>
          <w:gridAfter w:val="1"/>
          <w:wAfter w:w="20"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DE GTK, Közgazdaságtan Intézet</w:t>
            </w:r>
          </w:p>
        </w:tc>
      </w:tr>
      <w:tr w:rsidR="00034E14" w:rsidRPr="009F2F90" w:rsidTr="00656FDA">
        <w:trPr>
          <w:gridAfter w:val="1"/>
          <w:wAfter w:w="20"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34E14" w:rsidRPr="009F2F90" w:rsidRDefault="00034E14" w:rsidP="006577A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34E14" w:rsidRPr="009F2F90" w:rsidRDefault="00034E1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34E14" w:rsidRPr="009F2F90" w:rsidRDefault="00034E14" w:rsidP="006577A3">
            <w:pPr>
              <w:jc w:val="center"/>
              <w:rPr>
                <w:rFonts w:eastAsia="Arial Unicode MS"/>
                <w:sz w:val="20"/>
                <w:lang w:eastAsia="hu-HU"/>
              </w:rPr>
            </w:pPr>
          </w:p>
        </w:tc>
      </w:tr>
      <w:tr w:rsidR="00034E14" w:rsidRPr="009F2F90" w:rsidTr="00656FDA">
        <w:trPr>
          <w:gridAfter w:val="1"/>
          <w:wAfter w:w="20"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Oktatás nyelve</w:t>
            </w:r>
          </w:p>
        </w:tc>
      </w:tr>
      <w:tr w:rsidR="00034E14" w:rsidRPr="009F2F90" w:rsidTr="00656FDA">
        <w:trPr>
          <w:gridAfter w:val="1"/>
          <w:wAfter w:w="20"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034E14" w:rsidRPr="009F2F90" w:rsidRDefault="00034E1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34E14" w:rsidRPr="009F2F90" w:rsidRDefault="00034E1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34E14" w:rsidRPr="009F2F90" w:rsidRDefault="00034E1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34E14" w:rsidRPr="009F2F90" w:rsidRDefault="00034E14" w:rsidP="006577A3">
            <w:pPr>
              <w:rPr>
                <w:rFonts w:eastAsia="Calibri"/>
                <w:sz w:val="20"/>
                <w:lang w:eastAsia="hu-HU"/>
              </w:rPr>
            </w:pPr>
          </w:p>
        </w:tc>
      </w:tr>
      <w:tr w:rsidR="00034E14" w:rsidRPr="009F2F90" w:rsidTr="00656FDA">
        <w:trPr>
          <w:gridAfter w:val="1"/>
          <w:wAfter w:w="2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magyar</w:t>
            </w:r>
          </w:p>
        </w:tc>
      </w:tr>
      <w:tr w:rsidR="00034E14" w:rsidRPr="009F2F90" w:rsidTr="00656FDA">
        <w:trPr>
          <w:gridAfter w:val="1"/>
          <w:wAfter w:w="2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34E14" w:rsidRPr="009F2F90" w:rsidRDefault="00034E1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34E14" w:rsidRPr="009F2F90" w:rsidRDefault="00034E14" w:rsidP="006577A3">
            <w:pPr>
              <w:jc w:val="center"/>
              <w:rPr>
                <w:rFonts w:eastAsia="Calibri"/>
                <w:sz w:val="20"/>
                <w:lang w:eastAsia="hu-HU"/>
              </w:rPr>
            </w:pPr>
          </w:p>
        </w:tc>
      </w:tr>
      <w:tr w:rsidR="00034E14" w:rsidRPr="009F2F90" w:rsidTr="00656FDA">
        <w:trPr>
          <w:gridAfter w:val="1"/>
          <w:wAfter w:w="20"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34E14" w:rsidRPr="009F2F90" w:rsidRDefault="00034E1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34E14" w:rsidRPr="009F2F90" w:rsidRDefault="00034E1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34E14" w:rsidRPr="009F2F90" w:rsidRDefault="00034E14" w:rsidP="006577A3">
            <w:pPr>
              <w:jc w:val="center"/>
              <w:rPr>
                <w:rFonts w:eastAsia="Arial Unicode MS"/>
                <w:b/>
                <w:sz w:val="20"/>
                <w:lang w:eastAsia="hu-HU"/>
              </w:rPr>
            </w:pPr>
            <w:r w:rsidRPr="009F2F90">
              <w:rPr>
                <w:rFonts w:eastAsia="Arial Unicode MS"/>
                <w:b/>
                <w:sz w:val="20"/>
                <w:lang w:eastAsia="hu-HU"/>
              </w:rPr>
              <w:t>Dr. Kapás Judit</w:t>
            </w:r>
          </w:p>
        </w:tc>
        <w:tc>
          <w:tcPr>
            <w:tcW w:w="855" w:type="dxa"/>
            <w:tcBorders>
              <w:top w:val="single" w:sz="4" w:space="0" w:color="auto"/>
              <w:left w:val="nil"/>
              <w:bottom w:val="single" w:sz="4" w:space="0" w:color="auto"/>
              <w:right w:val="single" w:sz="4" w:space="0" w:color="auto"/>
            </w:tcBorders>
            <w:vAlign w:val="center"/>
          </w:tcPr>
          <w:p w:rsidR="00034E14" w:rsidRPr="009F2F90" w:rsidRDefault="00034E1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34E14" w:rsidRPr="009F2F90" w:rsidRDefault="00034E14" w:rsidP="006577A3">
            <w:pPr>
              <w:jc w:val="center"/>
              <w:rPr>
                <w:rFonts w:eastAsia="Calibri"/>
                <w:b/>
                <w:sz w:val="20"/>
                <w:lang w:eastAsia="hu-HU"/>
              </w:rPr>
            </w:pPr>
            <w:r w:rsidRPr="009F2F90">
              <w:rPr>
                <w:rFonts w:eastAsia="Calibri"/>
                <w:b/>
                <w:sz w:val="20"/>
                <w:lang w:eastAsia="hu-HU"/>
              </w:rPr>
              <w:t>egyetemi tanár</w:t>
            </w:r>
          </w:p>
        </w:tc>
      </w:tr>
      <w:tr w:rsidR="00034E14" w:rsidRPr="009F2F90" w:rsidTr="00656FDA">
        <w:trPr>
          <w:gridAfter w:val="1"/>
          <w:wAfter w:w="20"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034E14" w:rsidRPr="009F2F90" w:rsidRDefault="00034E14" w:rsidP="006577A3">
            <w:pPr>
              <w:suppressAutoHyphens/>
              <w:autoSpaceDE w:val="0"/>
              <w:ind w:left="417" w:right="113"/>
              <w:rPr>
                <w:rFonts w:eastAsia="Calibri"/>
                <w:sz w:val="20"/>
                <w:lang w:eastAsia="hu-HU"/>
              </w:rPr>
            </w:pPr>
            <w:r w:rsidRPr="009F2F90">
              <w:rPr>
                <w:rFonts w:eastAsia="Calibri"/>
                <w:sz w:val="20"/>
                <w:lang w:eastAsia="hu-HU"/>
              </w:rPr>
              <w:t xml:space="preserve">megismerjék a közgazdasági szemléletmód legalapvetőbb sajátosságait, illetve a közgazdasági elemzés fő alkalmazási területeit. </w:t>
            </w:r>
          </w:p>
        </w:tc>
      </w:tr>
      <w:tr w:rsidR="00034E14" w:rsidRPr="009F2F90" w:rsidTr="00656FDA">
        <w:trPr>
          <w:gridAfter w:val="1"/>
          <w:wAfter w:w="20"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rPr>
                <w:rFonts w:eastAsia="Calibri"/>
                <w:b/>
                <w:bCs/>
                <w:sz w:val="20"/>
                <w:lang w:eastAsia="hu-HU"/>
              </w:rPr>
            </w:pPr>
            <w:r w:rsidRPr="009F2F90">
              <w:rPr>
                <w:rFonts w:eastAsia="Calibri"/>
                <w:b/>
                <w:bCs/>
                <w:sz w:val="20"/>
                <w:lang w:eastAsia="hu-HU"/>
              </w:rPr>
              <w:t>A kurzus tartalma, témakörei</w:t>
            </w:r>
          </w:p>
          <w:p w:rsidR="00034E14" w:rsidRPr="009F2F90" w:rsidRDefault="00034E14" w:rsidP="006577A3">
            <w:pPr>
              <w:suppressAutoHyphens/>
              <w:autoSpaceDE w:val="0"/>
              <w:ind w:left="417" w:right="113"/>
              <w:rPr>
                <w:rFonts w:eastAsia="Calibri"/>
                <w:sz w:val="20"/>
                <w:lang w:eastAsia="hu-HU"/>
              </w:rPr>
            </w:pPr>
            <w:r w:rsidRPr="009F2F90">
              <w:rPr>
                <w:rFonts w:eastAsia="Calibri"/>
                <w:sz w:val="20"/>
                <w:lang w:eastAsia="hu-HU"/>
              </w:rPr>
              <w:t>Közgazdaságtani alapelvek. Piacok működése. A kormányzat piaci beavatkozásának hatásai. Termelési költségek. Piaci szerkezetek (tökéletes verseny és monopólium)</w:t>
            </w:r>
          </w:p>
        </w:tc>
      </w:tr>
      <w:tr w:rsidR="00034E14" w:rsidRPr="009F2F90" w:rsidTr="00656FDA">
        <w:trPr>
          <w:gridAfter w:val="1"/>
          <w:wAfter w:w="20" w:type="dxa"/>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34E14" w:rsidRPr="009F2F90" w:rsidRDefault="00034E14" w:rsidP="006577A3">
            <w:pPr>
              <w:rPr>
                <w:rFonts w:eastAsia="Calibri"/>
                <w:b/>
                <w:bCs/>
                <w:sz w:val="20"/>
                <w:lang w:eastAsia="hu-HU"/>
              </w:rPr>
            </w:pPr>
            <w:r w:rsidRPr="009F2F90">
              <w:rPr>
                <w:rFonts w:eastAsia="Calibri"/>
                <w:b/>
                <w:bCs/>
                <w:sz w:val="20"/>
                <w:lang w:eastAsia="hu-HU"/>
              </w:rPr>
              <w:t>Kötelező olvasmány:</w:t>
            </w:r>
          </w:p>
          <w:p w:rsidR="00034E14" w:rsidRPr="009F2F90" w:rsidRDefault="00034E14" w:rsidP="006577A3">
            <w:pPr>
              <w:numPr>
                <w:ilvl w:val="0"/>
                <w:numId w:val="76"/>
              </w:numPr>
              <w:suppressAutoHyphens/>
              <w:autoSpaceDE w:val="0"/>
              <w:ind w:left="709" w:right="113" w:hanging="283"/>
              <w:rPr>
                <w:rFonts w:eastAsia="Calibri"/>
                <w:sz w:val="20"/>
                <w:lang w:eastAsia="hu-HU"/>
              </w:rPr>
            </w:pPr>
            <w:r w:rsidRPr="009F2F90">
              <w:rPr>
                <w:rFonts w:eastAsia="Calibri"/>
                <w:sz w:val="20"/>
                <w:lang w:eastAsia="hu-HU"/>
              </w:rPr>
              <w:t>Mankiw, G. N. (2011). A közgazdaságtan alapjai. Osiris, Budapest.</w:t>
            </w:r>
          </w:p>
          <w:p w:rsidR="00034E14" w:rsidRPr="009F2F90" w:rsidRDefault="00034E14"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034E14" w:rsidRPr="009F2F90" w:rsidRDefault="00034E14" w:rsidP="006577A3">
            <w:pPr>
              <w:numPr>
                <w:ilvl w:val="0"/>
                <w:numId w:val="77"/>
              </w:numPr>
              <w:suppressAutoHyphens/>
              <w:autoSpaceDE w:val="0"/>
              <w:ind w:right="113"/>
              <w:rPr>
                <w:rFonts w:eastAsia="Calibri"/>
                <w:sz w:val="20"/>
                <w:lang w:eastAsia="hu-HU"/>
              </w:rPr>
            </w:pPr>
            <w:r w:rsidRPr="009F2F90">
              <w:rPr>
                <w:rFonts w:eastAsia="Calibri"/>
                <w:sz w:val="20"/>
                <w:lang w:eastAsia="hu-HU"/>
              </w:rPr>
              <w:t>Samuelson, P. A. – Nordhaus, W. D. (2000). Közgazdaságtan. KJK-KERSZÖV Jogi és Üzleti Kiadó Kft., Budapest.</w:t>
            </w:r>
          </w:p>
          <w:p w:rsidR="00034E14" w:rsidRPr="009F2F90" w:rsidRDefault="00034E14" w:rsidP="006577A3">
            <w:pPr>
              <w:numPr>
                <w:ilvl w:val="0"/>
                <w:numId w:val="77"/>
              </w:numPr>
              <w:suppressAutoHyphens/>
              <w:autoSpaceDE w:val="0"/>
              <w:ind w:right="113"/>
              <w:rPr>
                <w:rFonts w:eastAsia="Calibri"/>
                <w:b/>
                <w:sz w:val="20"/>
                <w:lang w:eastAsia="hu-HU"/>
              </w:rPr>
            </w:pPr>
            <w:r w:rsidRPr="009F2F90">
              <w:rPr>
                <w:rFonts w:eastAsia="Calibri"/>
                <w:sz w:val="20"/>
                <w:lang w:eastAsia="hu-HU"/>
              </w:rPr>
              <w:t>Heyne, P. – Boettke, P. – Prychitko, D. (2004). A közgazdasági gondolkodás alapjai. Nemzeti Tankönyvkiadó, Budapest.</w:t>
            </w:r>
          </w:p>
        </w:tc>
      </w:tr>
      <w:tr w:rsidR="00034E14" w:rsidRPr="009F2F90" w:rsidTr="00656FDA">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rPr>
                <w:rFonts w:eastAsia="Arial Unicode MS"/>
                <w:b/>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034E14" w:rsidRPr="009F2F90" w:rsidRDefault="00034E14" w:rsidP="006577A3">
            <w:pPr>
              <w:jc w:val="center"/>
              <w:rPr>
                <w:rFonts w:eastAsia="Calibri"/>
                <w:sz w:val="20"/>
                <w:lang w:eastAsia="zh-CN"/>
              </w:rPr>
            </w:pPr>
            <w:r w:rsidRPr="009F2F90">
              <w:rPr>
                <w:rFonts w:eastAsia="Arial Unicode MS"/>
                <w:b/>
                <w:sz w:val="20"/>
                <w:lang w:eastAsia="zh-CN"/>
              </w:rPr>
              <w:t>Vállalatgazdaságtan</w:t>
            </w:r>
          </w:p>
        </w:tc>
        <w:tc>
          <w:tcPr>
            <w:tcW w:w="855" w:type="dxa"/>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Arial Unicode MS"/>
                <w:b/>
                <w:sz w:val="20"/>
                <w:lang w:eastAsia="zh-CN"/>
              </w:rPr>
            </w:pPr>
            <w:r w:rsidRPr="009F2F90">
              <w:rPr>
                <w:rFonts w:eastAsia="Calibri"/>
                <w:sz w:val="20"/>
                <w:lang w:eastAsia="zh-CN"/>
              </w:rPr>
              <w:t>Kódja:</w:t>
            </w:r>
          </w:p>
        </w:tc>
        <w:tc>
          <w:tcPr>
            <w:tcW w:w="2431" w:type="dxa"/>
            <w:gridSpan w:val="2"/>
            <w:vMerge w:val="restart"/>
            <w:tcBorders>
              <w:top w:val="single" w:sz="4" w:space="0" w:color="000000"/>
              <w:left w:val="single" w:sz="4" w:space="0" w:color="000000"/>
              <w:right w:val="single" w:sz="4" w:space="0" w:color="000000"/>
            </w:tcBorders>
            <w:shd w:val="clear" w:color="auto" w:fill="E5DFEC"/>
            <w:vAlign w:val="center"/>
          </w:tcPr>
          <w:p w:rsidR="00034E14" w:rsidRPr="009F2F90" w:rsidRDefault="00034E14" w:rsidP="006577A3">
            <w:pPr>
              <w:snapToGrid w:val="0"/>
              <w:jc w:val="center"/>
              <w:rPr>
                <w:rFonts w:eastAsia="Arial Unicode MS"/>
                <w:b/>
                <w:sz w:val="20"/>
                <w:lang w:eastAsia="zh-CN"/>
              </w:rPr>
            </w:pPr>
            <w:r w:rsidRPr="009F2F90">
              <w:rPr>
                <w:rFonts w:eastAsia="Arial Unicode MS"/>
                <w:b/>
                <w:sz w:val="20"/>
                <w:lang w:eastAsia="zh-CN"/>
              </w:rPr>
              <w:t>TTBEBVVM-KT2</w:t>
            </w:r>
          </w:p>
          <w:p w:rsidR="00034E14" w:rsidRPr="009F2F90" w:rsidRDefault="00034E14" w:rsidP="006577A3">
            <w:pPr>
              <w:snapToGrid w:val="0"/>
              <w:jc w:val="center"/>
              <w:rPr>
                <w:rFonts w:eastAsia="Arial Unicode MS"/>
                <w:b/>
                <w:sz w:val="20"/>
                <w:lang w:eastAsia="zh-CN"/>
              </w:rPr>
            </w:pPr>
            <w:r w:rsidRPr="009F2F90">
              <w:rPr>
                <w:rFonts w:eastAsia="Arial Unicode MS"/>
                <w:b/>
                <w:sz w:val="20"/>
                <w:lang w:eastAsia="zh-CN"/>
              </w:rPr>
              <w:t>TTBEBVVM-KT2_L</w:t>
            </w:r>
          </w:p>
        </w:tc>
      </w:tr>
      <w:tr w:rsidR="00034E14" w:rsidRPr="009F2F90" w:rsidTr="00656FDA">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snapToGrid w:val="0"/>
              <w:rPr>
                <w:rFonts w:eastAsia="Arial Unicode MS"/>
                <w:sz w:val="20"/>
                <w:lang w:eastAsia="zh-CN"/>
              </w:rPr>
            </w:pPr>
          </w:p>
        </w:tc>
        <w:tc>
          <w:tcPr>
            <w:tcW w:w="989" w:type="dxa"/>
            <w:gridSpan w:val="2"/>
            <w:tcBorders>
              <w:left w:val="single" w:sz="4" w:space="0" w:color="000000"/>
              <w:bottom w:val="single" w:sz="4" w:space="0" w:color="000000"/>
            </w:tcBorders>
            <w:shd w:val="clear" w:color="auto" w:fill="auto"/>
            <w:vAlign w:val="center"/>
          </w:tcPr>
          <w:p w:rsidR="00034E14" w:rsidRPr="009F2F90" w:rsidRDefault="00034E14" w:rsidP="006577A3">
            <w:pPr>
              <w:rPr>
                <w:rFonts w:eastAsia="Calibri"/>
                <w:b/>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034E14" w:rsidRPr="009F2F90" w:rsidRDefault="00034E14" w:rsidP="006577A3">
            <w:pPr>
              <w:jc w:val="center"/>
              <w:rPr>
                <w:rFonts w:eastAsia="Arial Unicode MS"/>
                <w:sz w:val="20"/>
                <w:lang w:eastAsia="zh-CN"/>
              </w:rPr>
            </w:pPr>
            <w:r w:rsidRPr="009F2F90">
              <w:rPr>
                <w:rFonts w:eastAsia="Calibri"/>
                <w:b/>
                <w:sz w:val="20"/>
                <w:lang w:eastAsia="zh-CN"/>
              </w:rPr>
              <w:t>Business Economics</w:t>
            </w:r>
          </w:p>
        </w:tc>
        <w:tc>
          <w:tcPr>
            <w:tcW w:w="855" w:type="dxa"/>
            <w:vMerge/>
            <w:tcBorders>
              <w:left w:val="single" w:sz="4" w:space="0" w:color="000000"/>
              <w:bottom w:val="single" w:sz="4" w:space="0" w:color="000000"/>
            </w:tcBorders>
            <w:shd w:val="clear" w:color="auto" w:fill="auto"/>
            <w:vAlign w:val="center"/>
          </w:tcPr>
          <w:p w:rsidR="00034E14" w:rsidRPr="009F2F90" w:rsidRDefault="00034E14" w:rsidP="006577A3">
            <w:pPr>
              <w:snapToGrid w:val="0"/>
              <w:rPr>
                <w:rFonts w:eastAsia="Arial Unicode MS"/>
                <w:sz w:val="20"/>
                <w:lang w:eastAsia="zh-CN"/>
              </w:rPr>
            </w:pPr>
          </w:p>
        </w:tc>
        <w:tc>
          <w:tcPr>
            <w:tcW w:w="2431" w:type="dxa"/>
            <w:gridSpan w:val="2"/>
            <w:vMerge/>
            <w:tcBorders>
              <w:left w:val="single" w:sz="4" w:space="0" w:color="000000"/>
              <w:bottom w:val="single" w:sz="4" w:space="0" w:color="000000"/>
              <w:right w:val="single" w:sz="4" w:space="0" w:color="000000"/>
            </w:tcBorders>
            <w:shd w:val="clear" w:color="auto" w:fill="E5DFEC"/>
            <w:vAlign w:val="center"/>
          </w:tcPr>
          <w:p w:rsidR="00034E14" w:rsidRPr="009F2F90" w:rsidRDefault="00034E14" w:rsidP="006577A3">
            <w:pPr>
              <w:snapToGrid w:val="0"/>
              <w:rPr>
                <w:rFonts w:eastAsia="Arial Unicode MS"/>
                <w:sz w:val="20"/>
                <w:lang w:eastAsia="zh-CN"/>
              </w:rPr>
            </w:pPr>
          </w:p>
        </w:tc>
      </w:tr>
      <w:tr w:rsidR="00034E14" w:rsidRPr="009F2F90" w:rsidTr="00656FDA">
        <w:trPr>
          <w:cantSplit/>
          <w:trHeight w:val="420"/>
        </w:trPr>
        <w:tc>
          <w:tcPr>
            <w:tcW w:w="995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bCs/>
                <w:sz w:val="20"/>
                <w:lang w:eastAsia="zh-CN"/>
              </w:rPr>
              <w:t>A képzés 1. féléve</w:t>
            </w:r>
          </w:p>
        </w:tc>
      </w:tr>
      <w:tr w:rsidR="00034E14" w:rsidRPr="009F2F90" w:rsidTr="00656FDA">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ind w:left="20"/>
              <w:rPr>
                <w:b/>
                <w:sz w:val="20"/>
                <w:lang w:eastAsia="zh-CN"/>
              </w:rPr>
            </w:pPr>
            <w:r w:rsidRPr="009F2F90">
              <w:rPr>
                <w:rFonts w:eastAsia="Calibri"/>
                <w:sz w:val="20"/>
                <w:lang w:eastAsia="zh-CN"/>
              </w:rPr>
              <w:t>Felelős oktatási egység:</w:t>
            </w:r>
          </w:p>
        </w:tc>
        <w:tc>
          <w:tcPr>
            <w:tcW w:w="727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DE GTK, Vállalatgazdaságtani Tanszék</w:t>
            </w:r>
          </w:p>
        </w:tc>
      </w:tr>
      <w:tr w:rsidR="00034E14" w:rsidRPr="009F2F90" w:rsidTr="00656FDA">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ind w:left="20"/>
              <w:rPr>
                <w:rFonts w:eastAsia="Arial Unicode MS"/>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034E14" w:rsidRPr="009F2F90" w:rsidRDefault="00034E14" w:rsidP="006577A3">
            <w:pPr>
              <w:snapToGrid w:val="0"/>
              <w:jc w:val="center"/>
              <w:rPr>
                <w:rFonts w:eastAsia="Arial Unicode MS"/>
                <w:sz w:val="20"/>
                <w:lang w:eastAsia="zh-CN"/>
              </w:rPr>
            </w:pPr>
          </w:p>
        </w:tc>
        <w:tc>
          <w:tcPr>
            <w:tcW w:w="855"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Arial Unicode MS"/>
                <w:sz w:val="20"/>
                <w:lang w:eastAsia="zh-CN"/>
              </w:rPr>
            </w:pPr>
            <w:r w:rsidRPr="009F2F90">
              <w:rPr>
                <w:rFonts w:eastAsia="Calibri"/>
                <w:sz w:val="20"/>
                <w:lang w:eastAsia="zh-CN"/>
              </w:rPr>
              <w:t xml:space="preserve">Kódja: </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034E14" w:rsidRPr="009F2F90" w:rsidRDefault="00034E14" w:rsidP="006577A3">
            <w:pPr>
              <w:snapToGrid w:val="0"/>
              <w:jc w:val="center"/>
              <w:rPr>
                <w:rFonts w:eastAsia="Arial Unicode MS"/>
                <w:sz w:val="20"/>
                <w:lang w:eastAsia="zh-CN"/>
              </w:rPr>
            </w:pPr>
          </w:p>
        </w:tc>
      </w:tr>
      <w:tr w:rsidR="00034E14" w:rsidRPr="009F2F90" w:rsidTr="00656FDA">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Kredit</w:t>
            </w:r>
          </w:p>
        </w:tc>
        <w:tc>
          <w:tcPr>
            <w:tcW w:w="2431" w:type="dxa"/>
            <w:gridSpan w:val="2"/>
            <w:vMerge w:val="restart"/>
            <w:tcBorders>
              <w:top w:val="single" w:sz="4" w:space="0" w:color="000000"/>
              <w:left w:val="single" w:sz="4" w:space="0" w:color="000000"/>
              <w:righ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Oktatás nyelve</w:t>
            </w:r>
          </w:p>
        </w:tc>
      </w:tr>
      <w:tr w:rsidR="00034E14" w:rsidRPr="009F2F90" w:rsidTr="00656FDA">
        <w:trPr>
          <w:cantSplit/>
          <w:trHeight w:val="221"/>
        </w:trPr>
        <w:tc>
          <w:tcPr>
            <w:tcW w:w="1604" w:type="dxa"/>
            <w:gridSpan w:val="2"/>
            <w:vMerge/>
            <w:tcBorders>
              <w:left w:val="single" w:sz="4" w:space="0" w:color="000000"/>
              <w:bottom w:val="single" w:sz="4" w:space="0" w:color="000000"/>
            </w:tcBorders>
            <w:shd w:val="clear" w:color="auto" w:fill="auto"/>
            <w:vAlign w:val="center"/>
          </w:tcPr>
          <w:p w:rsidR="00034E14" w:rsidRPr="009F2F90" w:rsidRDefault="00034E14"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034E14" w:rsidRPr="009F2F90" w:rsidRDefault="00034E14"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034E14" w:rsidRPr="009F2F90" w:rsidRDefault="00034E14" w:rsidP="006577A3">
            <w:pPr>
              <w:snapToGrid w:val="0"/>
              <w:rPr>
                <w:rFonts w:eastAsia="Calibri"/>
                <w:sz w:val="20"/>
                <w:lang w:eastAsia="zh-CN"/>
              </w:rPr>
            </w:pPr>
          </w:p>
        </w:tc>
        <w:tc>
          <w:tcPr>
            <w:tcW w:w="2431" w:type="dxa"/>
            <w:gridSpan w:val="2"/>
            <w:vMerge/>
            <w:tcBorders>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snapToGrid w:val="0"/>
              <w:rPr>
                <w:rFonts w:eastAsia="Calibri"/>
                <w:sz w:val="20"/>
                <w:lang w:eastAsia="zh-CN"/>
              </w:rPr>
            </w:pPr>
          </w:p>
        </w:tc>
      </w:tr>
      <w:tr w:rsidR="00034E14" w:rsidRPr="009F2F90" w:rsidTr="00656FDA">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b/>
                <w:sz w:val="20"/>
                <w:lang w:eastAsia="zh-CN"/>
              </w:rPr>
              <w:t>3</w:t>
            </w:r>
          </w:p>
        </w:tc>
        <w:tc>
          <w:tcPr>
            <w:tcW w:w="2431" w:type="dxa"/>
            <w:gridSpan w:val="2"/>
            <w:vMerge w:val="restart"/>
            <w:tcBorders>
              <w:top w:val="single" w:sz="4" w:space="0" w:color="000000"/>
              <w:left w:val="single" w:sz="4" w:space="0" w:color="000000"/>
              <w:righ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 xml:space="preserve">magyar </w:t>
            </w:r>
          </w:p>
        </w:tc>
      </w:tr>
      <w:tr w:rsidR="00034E14" w:rsidRPr="009F2F90" w:rsidTr="00656FDA">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b/>
                <w:sz w:val="20"/>
                <w:lang w:eastAsia="zh-CN"/>
              </w:rPr>
            </w:pPr>
            <w:r w:rsidRPr="009F2F90">
              <w:rPr>
                <w:rFonts w:eastAsia="Calibri"/>
                <w:b/>
                <w:sz w:val="20"/>
                <w:lang w:eastAsia="zh-CN"/>
              </w:rPr>
              <w:t>10</w:t>
            </w:r>
          </w:p>
        </w:tc>
        <w:tc>
          <w:tcPr>
            <w:tcW w:w="653"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b/>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b/>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034E14" w:rsidRPr="009F2F90" w:rsidRDefault="00034E14" w:rsidP="006577A3">
            <w:pPr>
              <w:snapToGrid w:val="0"/>
              <w:jc w:val="center"/>
              <w:rPr>
                <w:rFonts w:eastAsia="Calibri"/>
                <w:sz w:val="20"/>
                <w:lang w:eastAsia="zh-CN"/>
              </w:rPr>
            </w:pPr>
          </w:p>
        </w:tc>
        <w:tc>
          <w:tcPr>
            <w:tcW w:w="2431" w:type="dxa"/>
            <w:gridSpan w:val="2"/>
            <w:vMerge/>
            <w:tcBorders>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snapToGrid w:val="0"/>
              <w:jc w:val="center"/>
              <w:rPr>
                <w:rFonts w:eastAsia="Calibri"/>
                <w:sz w:val="20"/>
                <w:lang w:eastAsia="zh-CN"/>
              </w:rPr>
            </w:pPr>
          </w:p>
        </w:tc>
      </w:tr>
      <w:tr w:rsidR="00034E14" w:rsidRPr="009F2F90" w:rsidTr="00656FDA">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034E14" w:rsidRPr="009F2F90" w:rsidRDefault="00034E14" w:rsidP="006577A3">
            <w:pPr>
              <w:rPr>
                <w:rFonts w:eastAsia="Arial Unicode MS"/>
                <w:b/>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Arial Unicode MS"/>
                <w:b/>
                <w:sz w:val="20"/>
                <w:lang w:eastAsia="zh-CN"/>
              </w:rPr>
              <w:t>Dr. Nábrádi András</w:t>
            </w:r>
          </w:p>
        </w:tc>
        <w:tc>
          <w:tcPr>
            <w:tcW w:w="855" w:type="dxa"/>
            <w:tcBorders>
              <w:top w:val="single" w:sz="4" w:space="0" w:color="000000"/>
              <w:left w:val="single" w:sz="4" w:space="0" w:color="000000"/>
              <w:bottom w:val="single" w:sz="4" w:space="0" w:color="000000"/>
            </w:tcBorders>
            <w:shd w:val="clear" w:color="auto" w:fill="auto"/>
            <w:vAlign w:val="center"/>
          </w:tcPr>
          <w:p w:rsidR="00034E14" w:rsidRPr="009F2F90" w:rsidRDefault="00034E14" w:rsidP="006577A3">
            <w:pPr>
              <w:rPr>
                <w:rFonts w:eastAsia="Calibri"/>
                <w:b/>
                <w:sz w:val="20"/>
                <w:lang w:eastAsia="zh-CN"/>
              </w:rPr>
            </w:pPr>
            <w:r w:rsidRPr="009F2F90">
              <w:rPr>
                <w:rFonts w:eastAsia="Calibri"/>
                <w:sz w:val="20"/>
                <w:lang w:eastAsia="zh-CN"/>
              </w:rPr>
              <w:t>beosztása:</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jc w:val="center"/>
              <w:rPr>
                <w:rFonts w:eastAsia="Calibri"/>
                <w:sz w:val="20"/>
                <w:lang w:eastAsia="zh-CN"/>
              </w:rPr>
            </w:pPr>
            <w:r w:rsidRPr="009F2F90">
              <w:rPr>
                <w:rFonts w:eastAsia="Calibri"/>
                <w:b/>
                <w:sz w:val="20"/>
                <w:lang w:eastAsia="zh-CN"/>
              </w:rPr>
              <w:t>egyetemi tanár</w:t>
            </w:r>
          </w:p>
        </w:tc>
      </w:tr>
      <w:tr w:rsidR="00034E14" w:rsidRPr="009F2F90" w:rsidTr="00656FDA">
        <w:trPr>
          <w:cantSplit/>
          <w:trHeight w:val="460"/>
        </w:trPr>
        <w:tc>
          <w:tcPr>
            <w:tcW w:w="995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rPr>
                <w:rFonts w:eastAsia="Calibri"/>
                <w:sz w:val="20"/>
                <w:lang w:eastAsia="zh-CN"/>
              </w:rPr>
            </w:pPr>
            <w:r w:rsidRPr="009F2F90">
              <w:rPr>
                <w:rFonts w:eastAsia="Calibri"/>
                <w:b/>
                <w:bCs/>
                <w:sz w:val="20"/>
                <w:lang w:eastAsia="zh-CN"/>
              </w:rPr>
              <w:lastRenderedPageBreak/>
              <w:t xml:space="preserve">A kurzus célja, </w:t>
            </w:r>
            <w:r w:rsidRPr="009F2F90">
              <w:rPr>
                <w:rFonts w:eastAsia="Calibri"/>
                <w:sz w:val="20"/>
                <w:lang w:eastAsia="zh-CN"/>
              </w:rPr>
              <w:t>hogy a hallgatók</w:t>
            </w:r>
          </w:p>
          <w:p w:rsidR="00034E14" w:rsidRPr="009F2F90" w:rsidRDefault="00034E14" w:rsidP="006577A3">
            <w:pPr>
              <w:numPr>
                <w:ilvl w:val="1"/>
                <w:numId w:val="78"/>
              </w:numPr>
              <w:tabs>
                <w:tab w:val="clear" w:pos="567"/>
                <w:tab w:val="num" w:pos="720"/>
              </w:tabs>
              <w:ind w:left="1080" w:hanging="360"/>
              <w:rPr>
                <w:rFonts w:eastAsia="Calibri"/>
                <w:sz w:val="20"/>
                <w:lang w:eastAsia="zh-CN"/>
              </w:rPr>
            </w:pPr>
            <w:r w:rsidRPr="009F2F90">
              <w:rPr>
                <w:rFonts w:eastAsia="Calibri"/>
                <w:sz w:val="20"/>
                <w:lang w:eastAsia="zh-CN"/>
              </w:rPr>
              <w:t xml:space="preserve">megismerkedjenek az általános menedzsment feladatokkal, úgymint tervezés, szervezés, emberi erőforrás gazdálkodás, premizálás, ellenőrzés. </w:t>
            </w:r>
          </w:p>
          <w:p w:rsidR="00034E14" w:rsidRPr="009F2F90" w:rsidRDefault="00034E14" w:rsidP="006577A3">
            <w:pPr>
              <w:numPr>
                <w:ilvl w:val="1"/>
                <w:numId w:val="78"/>
              </w:numPr>
              <w:tabs>
                <w:tab w:val="clear" w:pos="567"/>
                <w:tab w:val="num" w:pos="720"/>
              </w:tabs>
              <w:ind w:left="1080" w:hanging="360"/>
              <w:rPr>
                <w:rFonts w:eastAsia="Calibri"/>
                <w:sz w:val="20"/>
                <w:lang w:eastAsia="zh-CN"/>
              </w:rPr>
            </w:pPr>
            <w:r w:rsidRPr="009F2F90">
              <w:rPr>
                <w:rFonts w:eastAsia="Calibri"/>
                <w:sz w:val="20"/>
                <w:lang w:eastAsia="zh-CN"/>
              </w:rPr>
              <w:t>A tantárgy feladata továbbá, hogy a hallgatók tisztában legyenek a vállalkozások fogalmával, csoportosításukkal, alapvető gazdasági ismeretekkel, az értékteremtő folyamatok menedzsmentjével.</w:t>
            </w:r>
          </w:p>
        </w:tc>
      </w:tr>
      <w:tr w:rsidR="00034E14" w:rsidRPr="009F2F90" w:rsidTr="00656FDA">
        <w:trPr>
          <w:trHeight w:val="401"/>
        </w:trPr>
        <w:tc>
          <w:tcPr>
            <w:tcW w:w="995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rPr>
                <w:rFonts w:eastAsia="Calibri"/>
                <w:sz w:val="20"/>
                <w:lang w:eastAsia="zh-CN"/>
              </w:rPr>
            </w:pPr>
            <w:r w:rsidRPr="009F2F90">
              <w:rPr>
                <w:rFonts w:eastAsia="Calibri"/>
                <w:b/>
                <w:bCs/>
                <w:sz w:val="20"/>
                <w:lang w:eastAsia="zh-CN"/>
              </w:rPr>
              <w:t>A kurzus tartalma, témakörei</w:t>
            </w:r>
          </w:p>
          <w:p w:rsidR="00034E14" w:rsidRPr="009F2F90" w:rsidRDefault="00034E14" w:rsidP="006577A3">
            <w:pPr>
              <w:suppressAutoHyphens/>
              <w:autoSpaceDE w:val="0"/>
              <w:ind w:left="417" w:right="113"/>
              <w:jc w:val="both"/>
              <w:rPr>
                <w:rFonts w:eastAsia="Calibri"/>
                <w:sz w:val="20"/>
                <w:lang w:eastAsia="zh-CN"/>
              </w:rPr>
            </w:pPr>
            <w:r w:rsidRPr="009F2F90">
              <w:rPr>
                <w:rFonts w:eastAsia="Calibri"/>
                <w:sz w:val="20"/>
                <w:lang w:eastAsia="zh-CN"/>
              </w:rPr>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A stratégiai tervezés és menedzsment területei, a tervezés speciális módszerei, használatuk lehetősége és korlátai. </w:t>
            </w:r>
          </w:p>
        </w:tc>
      </w:tr>
      <w:tr w:rsidR="00034E14" w:rsidRPr="009F2F90" w:rsidTr="00656FDA">
        <w:trPr>
          <w:trHeight w:val="1021"/>
        </w:trPr>
        <w:tc>
          <w:tcPr>
            <w:tcW w:w="995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034E14" w:rsidRPr="009F2F90" w:rsidRDefault="00034E14" w:rsidP="006577A3">
            <w:pPr>
              <w:rPr>
                <w:rFonts w:eastAsia="Calibri"/>
                <w:sz w:val="20"/>
                <w:lang w:eastAsia="zh-CN"/>
              </w:rPr>
            </w:pPr>
            <w:r w:rsidRPr="009F2F90">
              <w:rPr>
                <w:rFonts w:eastAsia="Calibri"/>
                <w:b/>
                <w:bCs/>
                <w:sz w:val="20"/>
                <w:lang w:eastAsia="zh-CN"/>
              </w:rPr>
              <w:t>Kötelező olvasmány:</w:t>
            </w:r>
          </w:p>
          <w:p w:rsidR="00034E14" w:rsidRPr="009F2F90" w:rsidRDefault="00034E14" w:rsidP="006577A3">
            <w:pPr>
              <w:numPr>
                <w:ilvl w:val="0"/>
                <w:numId w:val="79"/>
              </w:numPr>
              <w:suppressAutoHyphens/>
              <w:autoSpaceDE w:val="0"/>
              <w:ind w:right="113"/>
              <w:rPr>
                <w:rFonts w:eastAsia="Calibri"/>
                <w:bCs/>
                <w:sz w:val="20"/>
                <w:lang w:eastAsia="zh-CN"/>
              </w:rPr>
            </w:pPr>
            <w:r w:rsidRPr="009F2F90">
              <w:rPr>
                <w:rFonts w:eastAsia="Calibri"/>
                <w:bCs/>
                <w:sz w:val="20"/>
                <w:lang w:eastAsia="zh-CN"/>
              </w:rPr>
              <w:t>Nábrádi A.: Vállalkozási ismeretek, Debreceni Egyetem ISBN 978-963-12-3048-2</w:t>
            </w:r>
          </w:p>
          <w:p w:rsidR="00034E14" w:rsidRPr="009F2F90" w:rsidRDefault="00034E14" w:rsidP="006577A3">
            <w:pPr>
              <w:rPr>
                <w:rFonts w:eastAsia="Calibri"/>
                <w:b/>
                <w:sz w:val="20"/>
                <w:lang w:eastAsia="zh-CN"/>
              </w:rPr>
            </w:pPr>
            <w:r w:rsidRPr="009F2F90">
              <w:rPr>
                <w:rFonts w:eastAsia="Calibri"/>
                <w:b/>
                <w:bCs/>
                <w:sz w:val="20"/>
                <w:lang w:eastAsia="zh-CN"/>
              </w:rPr>
              <w:t>Ajánlott szakirodalom:</w:t>
            </w:r>
          </w:p>
          <w:p w:rsidR="00034E14" w:rsidRPr="009F2F90" w:rsidRDefault="00034E14" w:rsidP="006577A3">
            <w:pPr>
              <w:numPr>
                <w:ilvl w:val="0"/>
                <w:numId w:val="80"/>
              </w:numPr>
              <w:suppressAutoHyphens/>
              <w:autoSpaceDE w:val="0"/>
              <w:ind w:right="113"/>
              <w:rPr>
                <w:rFonts w:eastAsia="Calibri"/>
                <w:sz w:val="20"/>
                <w:lang w:eastAsia="zh-CN"/>
              </w:rPr>
            </w:pPr>
            <w:r w:rsidRPr="009F2F90">
              <w:rPr>
                <w:rFonts w:eastAsia="Calibri"/>
                <w:sz w:val="20"/>
                <w:lang w:eastAsia="zh-CN"/>
              </w:rPr>
              <w:t xml:space="preserve">Chikán A. Vállalatgazdaságtan, Aula Kiadó, Budapest, 2010. </w:t>
            </w:r>
          </w:p>
          <w:p w:rsidR="00034E14" w:rsidRPr="009F2F90" w:rsidRDefault="00034E14" w:rsidP="006577A3">
            <w:pPr>
              <w:numPr>
                <w:ilvl w:val="0"/>
                <w:numId w:val="79"/>
              </w:numPr>
              <w:suppressAutoHyphens/>
              <w:autoSpaceDE w:val="0"/>
              <w:ind w:right="113"/>
              <w:rPr>
                <w:rFonts w:eastAsia="Calibri"/>
                <w:bCs/>
                <w:sz w:val="20"/>
                <w:lang w:eastAsia="zh-CN"/>
              </w:rPr>
            </w:pPr>
            <w:r w:rsidRPr="009F2F90">
              <w:rPr>
                <w:rFonts w:eastAsia="Calibri"/>
                <w:sz w:val="20"/>
                <w:lang w:eastAsia="zh-CN"/>
              </w:rPr>
              <w:t xml:space="preserve">2. Andy Schmitz (2013): Principles of Managerial Economics, </w:t>
            </w:r>
            <w:hyperlink r:id="rId10" w:history="1">
              <w:r w:rsidRPr="009F2F90">
                <w:rPr>
                  <w:rFonts w:eastAsia="Calibri"/>
                  <w:sz w:val="20"/>
                  <w:u w:val="single"/>
                  <w:lang w:eastAsia="zh-CN"/>
                </w:rPr>
                <w:t>http://lardbucket.org</w:t>
              </w:r>
            </w:hyperlink>
          </w:p>
        </w:tc>
      </w:tr>
    </w:tbl>
    <w:p w:rsidR="00034E14" w:rsidRPr="009F2F90" w:rsidRDefault="00034E14" w:rsidP="006577A3">
      <w:pPr>
        <w:rPr>
          <w:noProof/>
        </w:rPr>
      </w:pPr>
    </w:p>
    <w:p w:rsidR="00034E14" w:rsidRPr="009F2F90" w:rsidRDefault="00034E14" w:rsidP="006577A3">
      <w:pPr>
        <w:rPr>
          <w:noProof/>
        </w:rPr>
      </w:pPr>
    </w:p>
    <w:p w:rsidR="00656FDA" w:rsidRPr="009F2F90" w:rsidRDefault="00656FDA" w:rsidP="006577A3">
      <w:pPr>
        <w:rPr>
          <w:noProof/>
        </w:rPr>
      </w:pPr>
    </w:p>
    <w:tbl>
      <w:tblPr>
        <w:tblW w:w="995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31"/>
      </w:tblGrid>
      <w:tr w:rsidR="00937162" w:rsidRPr="009F2F90" w:rsidTr="0093716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rPr>
                <w:rFonts w:eastAsia="Arial Unicode MS"/>
                <w:b/>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937162" w:rsidRPr="009F2F90" w:rsidRDefault="00937162" w:rsidP="006577A3">
            <w:pPr>
              <w:jc w:val="center"/>
              <w:rPr>
                <w:rFonts w:eastAsia="Calibri"/>
                <w:sz w:val="20"/>
                <w:lang w:eastAsia="zh-CN"/>
              </w:rPr>
            </w:pPr>
            <w:r w:rsidRPr="009F2F90">
              <w:rPr>
                <w:rFonts w:eastAsia="Arial Unicode MS"/>
                <w:b/>
                <w:sz w:val="20"/>
                <w:lang w:eastAsia="zh-CN"/>
              </w:rPr>
              <w:t>Polgári jogi ismeretek 1.</w:t>
            </w:r>
          </w:p>
        </w:tc>
        <w:tc>
          <w:tcPr>
            <w:tcW w:w="855" w:type="dxa"/>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Arial Unicode MS"/>
                <w:b/>
                <w:sz w:val="20"/>
                <w:lang w:eastAsia="zh-CN"/>
              </w:rPr>
            </w:pPr>
            <w:r w:rsidRPr="009F2F90">
              <w:rPr>
                <w:rFonts w:eastAsia="Calibri"/>
                <w:sz w:val="20"/>
                <w:lang w:eastAsia="zh-CN"/>
              </w:rPr>
              <w:t>Kódja:</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937162" w:rsidRPr="009F2F90" w:rsidRDefault="00937162" w:rsidP="006577A3">
            <w:pPr>
              <w:snapToGrid w:val="0"/>
              <w:jc w:val="center"/>
              <w:rPr>
                <w:rFonts w:ascii="Garamond" w:eastAsia="Calibri" w:hAnsi="Garamond"/>
                <w:b/>
                <w:sz w:val="20"/>
                <w:lang w:eastAsia="zh-CN"/>
              </w:rPr>
            </w:pPr>
            <w:r w:rsidRPr="009F2F90">
              <w:rPr>
                <w:rFonts w:ascii="Garamond" w:eastAsia="Calibri" w:hAnsi="Garamond"/>
                <w:b/>
                <w:sz w:val="20"/>
                <w:lang w:eastAsia="zh-CN"/>
              </w:rPr>
              <w:t>TTBEBVVM-JA1</w:t>
            </w:r>
          </w:p>
          <w:p w:rsidR="00937162" w:rsidRPr="009F2F90" w:rsidRDefault="00937162" w:rsidP="006577A3">
            <w:pPr>
              <w:snapToGrid w:val="0"/>
              <w:jc w:val="center"/>
              <w:rPr>
                <w:rFonts w:eastAsia="Arial Unicode MS"/>
                <w:b/>
                <w:sz w:val="20"/>
                <w:lang w:eastAsia="zh-CN"/>
              </w:rPr>
            </w:pPr>
            <w:r w:rsidRPr="009F2F90">
              <w:rPr>
                <w:rFonts w:ascii="Garamond" w:eastAsia="Calibri" w:hAnsi="Garamond"/>
                <w:b/>
                <w:sz w:val="20"/>
                <w:lang w:eastAsia="zh-CN"/>
              </w:rPr>
              <w:t>TTBEBVVM-JA1_L</w:t>
            </w:r>
          </w:p>
        </w:tc>
      </w:tr>
      <w:tr w:rsidR="00937162" w:rsidRPr="009F2F90" w:rsidTr="0093716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snapToGrid w:val="0"/>
              <w:rPr>
                <w:rFonts w:eastAsia="Arial Unicode MS"/>
                <w:sz w:val="20"/>
                <w:lang w:eastAsia="zh-CN"/>
              </w:rPr>
            </w:pPr>
          </w:p>
        </w:tc>
        <w:tc>
          <w:tcPr>
            <w:tcW w:w="989" w:type="dxa"/>
            <w:gridSpan w:val="2"/>
            <w:tcBorders>
              <w:left w:val="single" w:sz="4" w:space="0" w:color="000000"/>
              <w:bottom w:val="single" w:sz="4" w:space="0" w:color="000000"/>
            </w:tcBorders>
            <w:shd w:val="clear" w:color="auto" w:fill="auto"/>
            <w:vAlign w:val="center"/>
          </w:tcPr>
          <w:p w:rsidR="00937162" w:rsidRPr="009F2F90" w:rsidRDefault="00937162" w:rsidP="006577A3">
            <w:pPr>
              <w:rPr>
                <w:rFonts w:eastAsia="Calibri"/>
                <w:b/>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937162" w:rsidRPr="009F2F90" w:rsidRDefault="00937162" w:rsidP="006577A3">
            <w:pPr>
              <w:jc w:val="center"/>
              <w:rPr>
                <w:rFonts w:eastAsia="Arial Unicode MS"/>
                <w:b/>
                <w:sz w:val="20"/>
                <w:lang w:eastAsia="zh-CN"/>
              </w:rPr>
            </w:pPr>
            <w:r w:rsidRPr="009F2F90">
              <w:rPr>
                <w:rFonts w:eastAsia="Arial Unicode MS"/>
                <w:b/>
                <w:sz w:val="20"/>
                <w:lang w:eastAsia="zh-CN"/>
              </w:rPr>
              <w:t>Civil law 1.</w:t>
            </w:r>
          </w:p>
        </w:tc>
        <w:tc>
          <w:tcPr>
            <w:tcW w:w="855" w:type="dxa"/>
            <w:vMerge/>
            <w:tcBorders>
              <w:left w:val="single" w:sz="4" w:space="0" w:color="000000"/>
              <w:bottom w:val="single" w:sz="4" w:space="0" w:color="000000"/>
            </w:tcBorders>
            <w:shd w:val="clear" w:color="auto" w:fill="auto"/>
            <w:vAlign w:val="center"/>
          </w:tcPr>
          <w:p w:rsidR="00937162" w:rsidRPr="009F2F90" w:rsidRDefault="00937162" w:rsidP="006577A3">
            <w:pPr>
              <w:snapToGrid w:val="0"/>
              <w:rPr>
                <w:rFonts w:eastAsia="Arial Unicode MS"/>
                <w:sz w:val="20"/>
                <w:lang w:eastAsia="zh-CN"/>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937162" w:rsidRPr="009F2F90" w:rsidRDefault="00937162" w:rsidP="006577A3">
            <w:pPr>
              <w:snapToGrid w:val="0"/>
              <w:rPr>
                <w:rFonts w:eastAsia="Arial Unicode MS"/>
                <w:sz w:val="20"/>
                <w:lang w:eastAsia="zh-CN"/>
              </w:rPr>
            </w:pPr>
          </w:p>
        </w:tc>
      </w:tr>
      <w:tr w:rsidR="00937162" w:rsidRPr="009F2F90" w:rsidTr="00937162">
        <w:trPr>
          <w:cantSplit/>
          <w:trHeight w:val="42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bCs/>
                <w:sz w:val="20"/>
                <w:lang w:eastAsia="zh-CN"/>
              </w:rPr>
              <w:t>A képzés 2. féléve</w:t>
            </w:r>
          </w:p>
        </w:tc>
      </w:tr>
      <w:tr w:rsidR="00937162" w:rsidRPr="009F2F90" w:rsidTr="0093716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ind w:left="20"/>
              <w:rPr>
                <w:b/>
                <w:sz w:val="20"/>
                <w:lang w:eastAsia="zh-CN"/>
              </w:rPr>
            </w:pPr>
            <w:r w:rsidRPr="009F2F90">
              <w:rPr>
                <w:rFonts w:eastAsia="Calibri"/>
                <w:sz w:val="20"/>
                <w:lang w:eastAsia="zh-CN"/>
              </w:rPr>
              <w:t>Felelős oktatási egység:</w:t>
            </w:r>
          </w:p>
        </w:tc>
        <w:tc>
          <w:tcPr>
            <w:tcW w:w="727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sz w:val="20"/>
                <w:lang w:eastAsia="zh-CN"/>
              </w:rPr>
              <w:t>DE ÁJK, Polgári Jogi Tanszék</w:t>
            </w:r>
          </w:p>
        </w:tc>
      </w:tr>
      <w:tr w:rsidR="00937162" w:rsidRPr="009F2F90" w:rsidTr="0093716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ind w:left="20"/>
              <w:rPr>
                <w:rFonts w:eastAsia="Arial Unicode MS"/>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937162" w:rsidRPr="009F2F90" w:rsidRDefault="00937162" w:rsidP="006577A3">
            <w:pPr>
              <w:snapToGrid w:val="0"/>
              <w:jc w:val="center"/>
              <w:rPr>
                <w:rFonts w:eastAsia="Arial Unicode MS"/>
                <w:sz w:val="20"/>
                <w:lang w:eastAsia="zh-CN"/>
              </w:rPr>
            </w:pPr>
          </w:p>
        </w:tc>
        <w:tc>
          <w:tcPr>
            <w:tcW w:w="855"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Arial Unicode MS"/>
                <w:sz w:val="20"/>
                <w:lang w:eastAsia="zh-CN"/>
              </w:rPr>
            </w:pPr>
            <w:r w:rsidRPr="009F2F90">
              <w:rPr>
                <w:rFonts w:eastAsia="Calibri"/>
                <w:sz w:val="20"/>
                <w:lang w:eastAsia="zh-CN"/>
              </w:rPr>
              <w:t xml:space="preserve">Kódja: </w:t>
            </w:r>
          </w:p>
        </w:tc>
        <w:tc>
          <w:tcPr>
            <w:tcW w:w="243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937162" w:rsidRPr="009F2F90" w:rsidRDefault="00937162" w:rsidP="006577A3">
            <w:pPr>
              <w:snapToGrid w:val="0"/>
              <w:jc w:val="center"/>
              <w:rPr>
                <w:rFonts w:eastAsia="Arial Unicode MS"/>
                <w:sz w:val="20"/>
                <w:lang w:eastAsia="zh-CN"/>
              </w:rPr>
            </w:pPr>
          </w:p>
        </w:tc>
      </w:tr>
      <w:tr w:rsidR="00937162" w:rsidRPr="009F2F90" w:rsidTr="0093716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Kredit</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Oktatás nyelve</w:t>
            </w:r>
          </w:p>
        </w:tc>
      </w:tr>
      <w:tr w:rsidR="00937162" w:rsidRPr="009F2F90" w:rsidTr="0093716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937162" w:rsidRPr="009F2F90" w:rsidRDefault="00937162"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937162" w:rsidRPr="009F2F90" w:rsidRDefault="00937162"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937162" w:rsidRPr="009F2F90" w:rsidRDefault="00937162" w:rsidP="006577A3">
            <w:pPr>
              <w:snapToGrid w:val="0"/>
              <w:rPr>
                <w:rFonts w:eastAsia="Calibri"/>
                <w:sz w:val="20"/>
                <w:lang w:eastAsia="zh-CN"/>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snapToGrid w:val="0"/>
              <w:rPr>
                <w:rFonts w:eastAsia="Calibri"/>
                <w:sz w:val="20"/>
                <w:lang w:eastAsia="zh-CN"/>
              </w:rPr>
            </w:pPr>
          </w:p>
        </w:tc>
      </w:tr>
      <w:tr w:rsidR="00937162" w:rsidRPr="009F2F90" w:rsidTr="0093716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b/>
                <w:sz w:val="20"/>
                <w:lang w:eastAsia="zh-CN"/>
              </w:rPr>
              <w:t>2</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937162" w:rsidRPr="009F2F90" w:rsidRDefault="00937162" w:rsidP="006577A3">
            <w:pPr>
              <w:jc w:val="center"/>
              <w:rPr>
                <w:rFonts w:eastAsia="Calibri"/>
                <w:sz w:val="20"/>
                <w:lang w:eastAsia="zh-CN"/>
              </w:rPr>
            </w:pPr>
            <w:r w:rsidRPr="009F2F90">
              <w:rPr>
                <w:rFonts w:eastAsia="Calibri"/>
                <w:b/>
                <w:sz w:val="20"/>
                <w:lang w:eastAsia="zh-CN"/>
              </w:rPr>
              <w:t>magyar</w:t>
            </w:r>
          </w:p>
        </w:tc>
      </w:tr>
      <w:tr w:rsidR="00937162" w:rsidRPr="009F2F90" w:rsidTr="0093716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b/>
                <w:sz w:val="20"/>
                <w:lang w:eastAsia="zh-CN"/>
              </w:rPr>
            </w:pPr>
            <w:r w:rsidRPr="009F2F90">
              <w:rPr>
                <w:rFonts w:eastAsia="Calibri"/>
                <w:b/>
                <w:sz w:val="20"/>
                <w:lang w:eastAsia="zh-CN"/>
              </w:rPr>
              <w:t>10</w:t>
            </w:r>
          </w:p>
        </w:tc>
        <w:tc>
          <w:tcPr>
            <w:tcW w:w="653"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b/>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937162" w:rsidRPr="009F2F90" w:rsidRDefault="00937162" w:rsidP="006577A3">
            <w:pPr>
              <w:snapToGrid w:val="0"/>
              <w:jc w:val="center"/>
              <w:rPr>
                <w:rFonts w:eastAsia="Calibri"/>
                <w:sz w:val="20"/>
                <w:lang w:eastAsia="zh-CN"/>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snapToGrid w:val="0"/>
              <w:jc w:val="center"/>
              <w:rPr>
                <w:rFonts w:eastAsia="Calibri"/>
                <w:sz w:val="20"/>
                <w:lang w:eastAsia="zh-CN"/>
              </w:rPr>
            </w:pPr>
          </w:p>
        </w:tc>
      </w:tr>
      <w:tr w:rsidR="00937162" w:rsidRPr="009F2F90" w:rsidTr="0093716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937162" w:rsidRPr="009F2F90" w:rsidRDefault="00937162" w:rsidP="006577A3">
            <w:pPr>
              <w:rPr>
                <w:rFonts w:eastAsia="Arial Unicode MS"/>
                <w:b/>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b/>
                <w:sz w:val="20"/>
                <w:lang w:eastAsia="zh-CN"/>
              </w:rPr>
              <w:t>Dr. Szikora Veronika</w:t>
            </w:r>
          </w:p>
          <w:p w:rsidR="00937162" w:rsidRPr="009F2F90" w:rsidRDefault="00937162" w:rsidP="006577A3">
            <w:pPr>
              <w:jc w:val="center"/>
              <w:rPr>
                <w:rFonts w:eastAsia="Calibri"/>
                <w:sz w:val="20"/>
                <w:lang w:eastAsia="zh-CN"/>
              </w:rPr>
            </w:pPr>
            <w:r w:rsidRPr="009F2F90">
              <w:rPr>
                <w:rFonts w:eastAsia="Calibri"/>
                <w:b/>
                <w:sz w:val="20"/>
                <w:lang w:eastAsia="zh-CN"/>
              </w:rPr>
              <w:t>Dr. Török Éva</w:t>
            </w:r>
          </w:p>
        </w:tc>
        <w:tc>
          <w:tcPr>
            <w:tcW w:w="855" w:type="dxa"/>
            <w:tcBorders>
              <w:top w:val="single" w:sz="4" w:space="0" w:color="000000"/>
              <w:left w:val="single" w:sz="4" w:space="0" w:color="000000"/>
              <w:bottom w:val="single" w:sz="4" w:space="0" w:color="000000"/>
            </w:tcBorders>
            <w:shd w:val="clear" w:color="auto" w:fill="auto"/>
            <w:vAlign w:val="center"/>
          </w:tcPr>
          <w:p w:rsidR="00937162" w:rsidRPr="009F2F90" w:rsidRDefault="00937162" w:rsidP="006577A3">
            <w:pPr>
              <w:rPr>
                <w:rFonts w:eastAsia="Calibri"/>
                <w:b/>
                <w:sz w:val="20"/>
                <w:lang w:eastAsia="zh-CN"/>
              </w:rPr>
            </w:pPr>
            <w:r w:rsidRPr="009F2F90">
              <w:rPr>
                <w:rFonts w:eastAsia="Calibri"/>
                <w:sz w:val="20"/>
                <w:lang w:eastAsia="zh-CN"/>
              </w:rPr>
              <w:t>beosztása:</w:t>
            </w:r>
          </w:p>
        </w:tc>
        <w:tc>
          <w:tcPr>
            <w:tcW w:w="2431" w:type="dxa"/>
            <w:tcBorders>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jc w:val="center"/>
              <w:rPr>
                <w:rFonts w:eastAsia="Calibri"/>
                <w:b/>
                <w:sz w:val="20"/>
                <w:lang w:eastAsia="zh-CN"/>
              </w:rPr>
            </w:pPr>
            <w:r w:rsidRPr="009F2F90">
              <w:rPr>
                <w:rFonts w:eastAsia="Calibri"/>
                <w:b/>
                <w:sz w:val="20"/>
                <w:lang w:eastAsia="zh-CN"/>
              </w:rPr>
              <w:t>egyetemi docens</w:t>
            </w:r>
          </w:p>
          <w:p w:rsidR="00937162" w:rsidRPr="009F2F90" w:rsidRDefault="00937162" w:rsidP="006577A3">
            <w:pPr>
              <w:jc w:val="center"/>
              <w:rPr>
                <w:rFonts w:eastAsia="Calibri"/>
                <w:sz w:val="20"/>
                <w:lang w:eastAsia="zh-CN"/>
              </w:rPr>
            </w:pPr>
            <w:r w:rsidRPr="009F2F90">
              <w:rPr>
                <w:rFonts w:eastAsia="Calibri"/>
                <w:b/>
                <w:sz w:val="20"/>
                <w:lang w:eastAsia="zh-CN"/>
              </w:rPr>
              <w:t>egyetemi adjunktus</w:t>
            </w:r>
          </w:p>
        </w:tc>
      </w:tr>
      <w:tr w:rsidR="00937162" w:rsidRPr="009F2F90" w:rsidTr="00937162">
        <w:trPr>
          <w:cantSplit/>
          <w:trHeight w:val="46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rPr>
                <w:rFonts w:eastAsia="Calibri"/>
                <w:sz w:val="20"/>
                <w:lang w:eastAsia="zh-CN"/>
              </w:rPr>
            </w:pPr>
            <w:r w:rsidRPr="009F2F90">
              <w:rPr>
                <w:rFonts w:eastAsia="Calibri"/>
                <w:b/>
                <w:bCs/>
                <w:sz w:val="20"/>
                <w:lang w:eastAsia="zh-CN"/>
              </w:rPr>
              <w:t>A kurzus célja,</w:t>
            </w:r>
          </w:p>
          <w:p w:rsidR="00937162" w:rsidRPr="009F2F90" w:rsidRDefault="00937162" w:rsidP="006577A3">
            <w:pPr>
              <w:suppressAutoHyphens/>
              <w:autoSpaceDE w:val="0"/>
              <w:ind w:left="426" w:right="113"/>
              <w:jc w:val="both"/>
              <w:rPr>
                <w:rFonts w:eastAsia="Calibri"/>
                <w:sz w:val="20"/>
                <w:lang w:eastAsia="zh-CN"/>
              </w:rPr>
            </w:pPr>
            <w:r w:rsidRPr="009F2F90">
              <w:rPr>
                <w:rFonts w:eastAsia="Calibri"/>
                <w:sz w:val="20"/>
                <w:lang w:eastAsia="zh-CN"/>
              </w:rPr>
              <w:t>hogy a hallgatók megismerkedjenek a mindennapok jogát jelentő polgári jogi anyagrész alapvető szabályaival, elsajátítsák a polgári anyagi jog legfontosabb alapintézményeit, és tanulmányaik befejezése után munkájuk során a polgári jogi ismereteket megfelelő szinten alkalmazni tudják.</w:t>
            </w:r>
          </w:p>
        </w:tc>
      </w:tr>
      <w:tr w:rsidR="00937162" w:rsidRPr="009F2F90" w:rsidTr="00937162">
        <w:trPr>
          <w:trHeight w:val="40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rPr>
                <w:rFonts w:eastAsia="Calibri"/>
                <w:sz w:val="20"/>
                <w:lang w:eastAsia="zh-CN"/>
              </w:rPr>
            </w:pPr>
            <w:r w:rsidRPr="009F2F90">
              <w:rPr>
                <w:rFonts w:eastAsia="Calibri"/>
                <w:b/>
                <w:bCs/>
                <w:sz w:val="20"/>
                <w:lang w:eastAsia="zh-CN"/>
              </w:rPr>
              <w:t>A kurzus tartalma, témakörei</w:t>
            </w:r>
          </w:p>
          <w:p w:rsidR="00937162" w:rsidRPr="009F2F90" w:rsidRDefault="00937162" w:rsidP="006577A3">
            <w:pPr>
              <w:suppressAutoHyphens/>
              <w:autoSpaceDE w:val="0"/>
              <w:ind w:left="417" w:right="113"/>
              <w:jc w:val="both"/>
              <w:rPr>
                <w:rFonts w:eastAsia="Calibri"/>
                <w:sz w:val="20"/>
                <w:lang w:eastAsia="zh-CN"/>
              </w:rPr>
            </w:pPr>
            <w:r w:rsidRPr="009F2F90">
              <w:rPr>
                <w:rFonts w:eastAsia="Calibri"/>
                <w:sz w:val="20"/>
                <w:lang w:eastAsia="zh-CN"/>
              </w:rPr>
              <w:t>Polgári jogi ismeretek 1. tárgy körében a hallgatók az alábbi témakörökkel ismerkedhetnek meg: általános tanok, személyek joga, dologi jog.</w:t>
            </w:r>
          </w:p>
        </w:tc>
      </w:tr>
      <w:tr w:rsidR="00937162" w:rsidRPr="009F2F90" w:rsidTr="00937162">
        <w:trPr>
          <w:trHeight w:val="102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937162" w:rsidRPr="009F2F90" w:rsidRDefault="00937162" w:rsidP="006577A3">
            <w:pPr>
              <w:rPr>
                <w:rFonts w:eastAsia="Calibri"/>
                <w:b/>
                <w:bCs/>
                <w:sz w:val="20"/>
                <w:lang w:eastAsia="zh-CN"/>
              </w:rPr>
            </w:pPr>
            <w:r w:rsidRPr="009F2F90">
              <w:rPr>
                <w:rFonts w:eastAsia="Calibri"/>
                <w:b/>
                <w:bCs/>
                <w:sz w:val="20"/>
                <w:lang w:eastAsia="zh-CN"/>
              </w:rPr>
              <w:t>Kötelező olvasmány:</w:t>
            </w:r>
          </w:p>
          <w:p w:rsidR="00937162" w:rsidRPr="009F2F90" w:rsidRDefault="00937162" w:rsidP="006577A3">
            <w:pPr>
              <w:numPr>
                <w:ilvl w:val="0"/>
                <w:numId w:val="81"/>
              </w:numPr>
              <w:autoSpaceDE w:val="0"/>
              <w:autoSpaceDN w:val="0"/>
              <w:adjustRightInd w:val="0"/>
              <w:jc w:val="both"/>
              <w:rPr>
                <w:rFonts w:eastAsia="Calibri"/>
                <w:sz w:val="20"/>
                <w:lang w:eastAsia="zh-CN"/>
              </w:rPr>
            </w:pPr>
            <w:r w:rsidRPr="009F2F90">
              <w:rPr>
                <w:rFonts w:eastAsia="Calibri"/>
                <w:sz w:val="20"/>
                <w:lang w:eastAsia="zh-CN"/>
              </w:rPr>
              <w:t>A tanórákon elhangzott tananyag.</w:t>
            </w:r>
          </w:p>
          <w:p w:rsidR="00937162" w:rsidRPr="009F2F90" w:rsidRDefault="00937162" w:rsidP="006577A3">
            <w:pPr>
              <w:numPr>
                <w:ilvl w:val="0"/>
                <w:numId w:val="81"/>
              </w:numPr>
              <w:autoSpaceDE w:val="0"/>
              <w:autoSpaceDN w:val="0"/>
              <w:adjustRightInd w:val="0"/>
              <w:jc w:val="both"/>
              <w:rPr>
                <w:rFonts w:eastAsia="Calibri"/>
                <w:sz w:val="20"/>
                <w:lang w:eastAsia="zh-CN"/>
              </w:rPr>
            </w:pPr>
            <w:r w:rsidRPr="009F2F90">
              <w:rPr>
                <w:rFonts w:eastAsia="Calibri"/>
                <w:sz w:val="20"/>
                <w:lang w:eastAsia="zh-CN"/>
              </w:rPr>
              <w:t>A 2013. évi V. törvény vonatkozó rendelkezései.</w:t>
            </w:r>
          </w:p>
          <w:p w:rsidR="00937162" w:rsidRPr="009F2F90" w:rsidRDefault="00937162" w:rsidP="006577A3">
            <w:pPr>
              <w:numPr>
                <w:ilvl w:val="0"/>
                <w:numId w:val="81"/>
              </w:numPr>
              <w:rPr>
                <w:rFonts w:eastAsia="Calibri"/>
                <w:sz w:val="20"/>
                <w:lang w:eastAsia="zh-CN"/>
              </w:rPr>
            </w:pPr>
            <w:r w:rsidRPr="009F2F90">
              <w:rPr>
                <w:rFonts w:eastAsia="Calibri"/>
                <w:sz w:val="20"/>
                <w:lang w:eastAsia="zh-CN"/>
              </w:rPr>
              <w:t>A DE ÁJK Polgári Jogi Tanszéke által kiadott jegyzetek és oktatási tansegédletek (elérhetők a moodle rendszerben).</w:t>
            </w:r>
          </w:p>
          <w:p w:rsidR="00937162" w:rsidRPr="009F2F90" w:rsidRDefault="00937162" w:rsidP="006577A3">
            <w:pPr>
              <w:rPr>
                <w:rFonts w:eastAsia="Calibri"/>
                <w:b/>
                <w:bCs/>
                <w:sz w:val="20"/>
                <w:lang w:eastAsia="zh-CN"/>
              </w:rPr>
            </w:pPr>
            <w:r w:rsidRPr="009F2F90">
              <w:rPr>
                <w:rFonts w:eastAsia="Calibri"/>
                <w:b/>
                <w:bCs/>
                <w:sz w:val="20"/>
                <w:lang w:eastAsia="zh-CN"/>
              </w:rPr>
              <w:t>Ajánlott szakirodalom:</w:t>
            </w:r>
          </w:p>
          <w:p w:rsidR="00937162" w:rsidRPr="009F2F90" w:rsidRDefault="00937162" w:rsidP="006577A3">
            <w:pPr>
              <w:numPr>
                <w:ilvl w:val="0"/>
                <w:numId w:val="82"/>
              </w:numPr>
              <w:jc w:val="both"/>
              <w:rPr>
                <w:rFonts w:eastAsia="Calibri"/>
                <w:sz w:val="20"/>
                <w:lang w:eastAsia="zh-CN"/>
              </w:rPr>
            </w:pPr>
            <w:r w:rsidRPr="009F2F90">
              <w:rPr>
                <w:rFonts w:eastAsia="Calibri"/>
                <w:sz w:val="20"/>
                <w:lang w:eastAsia="zh-CN"/>
              </w:rPr>
              <w:t>Vékás Lajos (szerk.): A Polgári törvénykönyv magyarázatokkal (Budapest, Complex, 2013)</w:t>
            </w:r>
          </w:p>
          <w:p w:rsidR="00937162" w:rsidRPr="009F2F90" w:rsidRDefault="00937162" w:rsidP="006577A3">
            <w:pPr>
              <w:numPr>
                <w:ilvl w:val="0"/>
                <w:numId w:val="82"/>
              </w:numPr>
              <w:jc w:val="both"/>
              <w:rPr>
                <w:rFonts w:ascii="Garamond" w:eastAsia="Calibri" w:hAnsi="Garamond"/>
                <w:sz w:val="20"/>
                <w:lang w:eastAsia="zh-CN"/>
              </w:rPr>
            </w:pPr>
            <w:r w:rsidRPr="009F2F90">
              <w:rPr>
                <w:rFonts w:eastAsia="Calibri"/>
                <w:sz w:val="20"/>
                <w:lang w:eastAsia="zh-CN"/>
              </w:rPr>
              <w:t>A Polgári Törvénykönyvről szóló 2013. évi V. törvény és a kapcsolódó jogszabályok nagykommentárja, Budapest, Opten Kft., 2014, (főszerkesztő: Osztovits András)</w:t>
            </w:r>
          </w:p>
        </w:tc>
      </w:tr>
    </w:tbl>
    <w:p w:rsidR="00937162" w:rsidRPr="009F2F90" w:rsidRDefault="00937162" w:rsidP="006577A3">
      <w:pPr>
        <w:rPr>
          <w:noProof/>
        </w:rPr>
      </w:pPr>
    </w:p>
    <w:p w:rsidR="00937162" w:rsidRPr="009F2F90" w:rsidRDefault="00937162" w:rsidP="006577A3">
      <w:pPr>
        <w:rPr>
          <w:noProof/>
        </w:rPr>
      </w:pPr>
    </w:p>
    <w:p w:rsidR="00656FDA" w:rsidRPr="009F2F90" w:rsidRDefault="00656FDA" w:rsidP="006577A3">
      <w:pPr>
        <w:rPr>
          <w:noProof/>
        </w:rPr>
      </w:pPr>
    </w:p>
    <w:p w:rsidR="00656FDA" w:rsidRPr="009F2F90" w:rsidRDefault="00656FDA" w:rsidP="006577A3">
      <w:pPr>
        <w:rPr>
          <w:noProof/>
        </w:rPr>
      </w:pPr>
    </w:p>
    <w:p w:rsidR="00656FDA" w:rsidRPr="009F2F90" w:rsidRDefault="00656FDA" w:rsidP="006577A3">
      <w:pPr>
        <w:rPr>
          <w:noProof/>
        </w:rPr>
      </w:pPr>
    </w:p>
    <w:p w:rsidR="00BF5C94" w:rsidRPr="009F2F90" w:rsidRDefault="00BF5C94" w:rsidP="006577A3">
      <w:pPr>
        <w:rPr>
          <w:noProof/>
        </w:rPr>
      </w:pPr>
    </w:p>
    <w:tbl>
      <w:tblPr>
        <w:tblW w:w="995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31"/>
      </w:tblGrid>
      <w:tr w:rsidR="00BF5C94" w:rsidRPr="009F2F90" w:rsidTr="00BF5C94">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rPr>
                <w:rFonts w:eastAsia="Arial Unicode MS"/>
                <w:b/>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F5C94" w:rsidRPr="009F2F90" w:rsidRDefault="00BF5C94" w:rsidP="006577A3">
            <w:pPr>
              <w:jc w:val="center"/>
              <w:rPr>
                <w:rFonts w:eastAsia="Calibri"/>
                <w:sz w:val="20"/>
                <w:lang w:eastAsia="zh-CN"/>
              </w:rPr>
            </w:pPr>
            <w:r w:rsidRPr="009F2F90">
              <w:rPr>
                <w:rFonts w:eastAsia="Arial Unicode MS"/>
                <w:b/>
                <w:sz w:val="20"/>
                <w:lang w:eastAsia="zh-CN"/>
              </w:rPr>
              <w:t>Polgári jogi ismeretek 2.</w:t>
            </w:r>
          </w:p>
        </w:tc>
        <w:tc>
          <w:tcPr>
            <w:tcW w:w="855" w:type="dxa"/>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Arial Unicode MS"/>
                <w:b/>
                <w:sz w:val="20"/>
                <w:lang w:eastAsia="zh-CN"/>
              </w:rPr>
            </w:pPr>
            <w:r w:rsidRPr="009F2F90">
              <w:rPr>
                <w:rFonts w:eastAsia="Calibri"/>
                <w:sz w:val="20"/>
                <w:lang w:eastAsia="zh-CN"/>
              </w:rPr>
              <w:t>Kódja:</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BF5C94" w:rsidRPr="009F2F90" w:rsidRDefault="00BF5C94" w:rsidP="006577A3">
            <w:pPr>
              <w:snapToGrid w:val="0"/>
              <w:jc w:val="center"/>
              <w:rPr>
                <w:rFonts w:eastAsia="Calibri"/>
                <w:b/>
                <w:sz w:val="20"/>
                <w:lang w:eastAsia="zh-CN"/>
              </w:rPr>
            </w:pPr>
            <w:r w:rsidRPr="009F2F90">
              <w:rPr>
                <w:rFonts w:eastAsia="Calibri"/>
                <w:b/>
                <w:sz w:val="20"/>
                <w:lang w:eastAsia="zh-CN"/>
              </w:rPr>
              <w:t>TTBEBVVM-JA2</w:t>
            </w:r>
          </w:p>
          <w:p w:rsidR="00BF5C94" w:rsidRPr="009F2F90" w:rsidRDefault="00BF5C94" w:rsidP="006577A3">
            <w:pPr>
              <w:snapToGrid w:val="0"/>
              <w:jc w:val="center"/>
              <w:rPr>
                <w:rFonts w:eastAsia="Arial Unicode MS"/>
                <w:b/>
                <w:sz w:val="20"/>
                <w:lang w:eastAsia="zh-CN"/>
              </w:rPr>
            </w:pPr>
            <w:r w:rsidRPr="009F2F90">
              <w:rPr>
                <w:rFonts w:eastAsia="Calibri"/>
                <w:b/>
                <w:sz w:val="20"/>
                <w:lang w:eastAsia="zh-CN"/>
              </w:rPr>
              <w:t>TTBEBVVM-JA2_L</w:t>
            </w:r>
          </w:p>
        </w:tc>
      </w:tr>
      <w:tr w:rsidR="00BF5C94" w:rsidRPr="009F2F90" w:rsidTr="00BF5C94">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snapToGrid w:val="0"/>
              <w:rPr>
                <w:rFonts w:eastAsia="Arial Unicode MS"/>
                <w:sz w:val="20"/>
                <w:lang w:eastAsia="zh-CN"/>
              </w:rPr>
            </w:pPr>
          </w:p>
        </w:tc>
        <w:tc>
          <w:tcPr>
            <w:tcW w:w="989" w:type="dxa"/>
            <w:gridSpan w:val="2"/>
            <w:tcBorders>
              <w:left w:val="single" w:sz="4" w:space="0" w:color="000000"/>
              <w:bottom w:val="single" w:sz="4" w:space="0" w:color="000000"/>
            </w:tcBorders>
            <w:shd w:val="clear" w:color="auto" w:fill="auto"/>
            <w:vAlign w:val="center"/>
          </w:tcPr>
          <w:p w:rsidR="00BF5C94" w:rsidRPr="009F2F90" w:rsidRDefault="00BF5C94" w:rsidP="006577A3">
            <w:pPr>
              <w:rPr>
                <w:rFonts w:eastAsia="Calibri"/>
                <w:b/>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F5C94" w:rsidRPr="009F2F90" w:rsidRDefault="00BF5C94" w:rsidP="006577A3">
            <w:pPr>
              <w:jc w:val="center"/>
              <w:rPr>
                <w:rFonts w:eastAsia="Arial Unicode MS"/>
                <w:b/>
                <w:sz w:val="20"/>
                <w:lang w:eastAsia="zh-CN"/>
              </w:rPr>
            </w:pPr>
            <w:r w:rsidRPr="009F2F90">
              <w:rPr>
                <w:rFonts w:eastAsia="Arial Unicode MS"/>
                <w:b/>
                <w:sz w:val="20"/>
                <w:lang w:eastAsia="zh-CN"/>
              </w:rPr>
              <w:t>Civil law 2.</w:t>
            </w:r>
          </w:p>
        </w:tc>
        <w:tc>
          <w:tcPr>
            <w:tcW w:w="855" w:type="dxa"/>
            <w:vMerge/>
            <w:tcBorders>
              <w:left w:val="single" w:sz="4" w:space="0" w:color="000000"/>
              <w:bottom w:val="single" w:sz="4" w:space="0" w:color="000000"/>
            </w:tcBorders>
            <w:shd w:val="clear" w:color="auto" w:fill="auto"/>
            <w:vAlign w:val="center"/>
          </w:tcPr>
          <w:p w:rsidR="00BF5C94" w:rsidRPr="009F2F90" w:rsidRDefault="00BF5C94" w:rsidP="006577A3">
            <w:pPr>
              <w:snapToGrid w:val="0"/>
              <w:rPr>
                <w:rFonts w:eastAsia="Arial Unicode MS"/>
                <w:sz w:val="20"/>
                <w:lang w:eastAsia="zh-CN"/>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BF5C94" w:rsidRPr="009F2F90" w:rsidRDefault="00BF5C94" w:rsidP="006577A3">
            <w:pPr>
              <w:snapToGrid w:val="0"/>
              <w:rPr>
                <w:rFonts w:eastAsia="Arial Unicode MS"/>
                <w:sz w:val="20"/>
                <w:lang w:eastAsia="zh-CN"/>
              </w:rPr>
            </w:pPr>
          </w:p>
        </w:tc>
      </w:tr>
      <w:tr w:rsidR="00BF5C94" w:rsidRPr="009F2F90" w:rsidTr="00BF5C94">
        <w:trPr>
          <w:cantSplit/>
          <w:trHeight w:val="42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bCs/>
                <w:sz w:val="20"/>
                <w:lang w:eastAsia="zh-CN"/>
              </w:rPr>
              <w:t>A képzés 3. féléve</w:t>
            </w:r>
          </w:p>
        </w:tc>
      </w:tr>
      <w:tr w:rsidR="00BF5C94" w:rsidRPr="009F2F90" w:rsidTr="00BF5C94">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ind w:left="20"/>
              <w:rPr>
                <w:b/>
                <w:sz w:val="20"/>
                <w:lang w:eastAsia="zh-CN"/>
              </w:rPr>
            </w:pPr>
            <w:r w:rsidRPr="009F2F90">
              <w:rPr>
                <w:rFonts w:eastAsia="Calibri"/>
                <w:sz w:val="20"/>
                <w:lang w:eastAsia="zh-CN"/>
              </w:rPr>
              <w:t>Felelős oktatási egység:</w:t>
            </w:r>
          </w:p>
        </w:tc>
        <w:tc>
          <w:tcPr>
            <w:tcW w:w="727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sz w:val="20"/>
                <w:lang w:eastAsia="zh-CN"/>
              </w:rPr>
              <w:t>DE ÁJK, Polgári Jogi Tanszék</w:t>
            </w:r>
          </w:p>
        </w:tc>
      </w:tr>
      <w:tr w:rsidR="00BF5C94" w:rsidRPr="009F2F90" w:rsidTr="00BF5C94">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ind w:left="20"/>
              <w:rPr>
                <w:rFonts w:eastAsia="Arial Unicode MS"/>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F5C94" w:rsidRPr="009F2F90" w:rsidRDefault="00BF5C94" w:rsidP="006577A3">
            <w:pPr>
              <w:snapToGrid w:val="0"/>
              <w:jc w:val="center"/>
              <w:rPr>
                <w:rFonts w:eastAsia="Arial Unicode MS"/>
                <w:sz w:val="20"/>
                <w:lang w:eastAsia="zh-CN"/>
              </w:rPr>
            </w:pPr>
            <w:r w:rsidRPr="009F2F90">
              <w:rPr>
                <w:rFonts w:eastAsia="Arial Unicode MS"/>
                <w:sz w:val="20"/>
                <w:lang w:eastAsia="zh-CN"/>
              </w:rPr>
              <w:t>Polgári jogi ismeretek 1.</w:t>
            </w:r>
          </w:p>
        </w:tc>
        <w:tc>
          <w:tcPr>
            <w:tcW w:w="855"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Arial Unicode MS"/>
                <w:sz w:val="20"/>
                <w:lang w:eastAsia="zh-CN"/>
              </w:rPr>
            </w:pPr>
            <w:r w:rsidRPr="009F2F90">
              <w:rPr>
                <w:rFonts w:eastAsia="Calibri"/>
                <w:sz w:val="20"/>
                <w:lang w:eastAsia="zh-CN"/>
              </w:rPr>
              <w:t xml:space="preserve">Kódja: </w:t>
            </w:r>
          </w:p>
        </w:tc>
        <w:tc>
          <w:tcPr>
            <w:tcW w:w="243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F5C94" w:rsidRPr="009F2F90" w:rsidRDefault="00BF5C94" w:rsidP="006577A3">
            <w:pPr>
              <w:snapToGrid w:val="0"/>
              <w:jc w:val="center"/>
              <w:rPr>
                <w:rFonts w:eastAsia="Arial Unicode MS"/>
                <w:sz w:val="20"/>
                <w:lang w:eastAsia="zh-CN"/>
              </w:rPr>
            </w:pPr>
            <w:r w:rsidRPr="009F2F90">
              <w:rPr>
                <w:rFonts w:eastAsia="Calibri"/>
                <w:sz w:val="20"/>
                <w:lang w:eastAsia="zh-CN"/>
              </w:rPr>
              <w:t>TTBEBVVM-JA1 /TTBEBVVM-JA1_L</w:t>
            </w:r>
          </w:p>
        </w:tc>
      </w:tr>
      <w:tr w:rsidR="00BF5C94" w:rsidRPr="009F2F90" w:rsidTr="00BF5C94">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Kredit</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Oktatás nyelve</w:t>
            </w:r>
          </w:p>
        </w:tc>
      </w:tr>
      <w:tr w:rsidR="00BF5C94" w:rsidRPr="009F2F90" w:rsidTr="00BF5C94">
        <w:trPr>
          <w:cantSplit/>
          <w:trHeight w:val="221"/>
        </w:trPr>
        <w:tc>
          <w:tcPr>
            <w:tcW w:w="1604" w:type="dxa"/>
            <w:gridSpan w:val="2"/>
            <w:vMerge/>
            <w:tcBorders>
              <w:left w:val="single" w:sz="4" w:space="0" w:color="000000"/>
              <w:bottom w:val="single" w:sz="4" w:space="0" w:color="000000"/>
            </w:tcBorders>
            <w:shd w:val="clear" w:color="auto" w:fill="auto"/>
            <w:vAlign w:val="center"/>
          </w:tcPr>
          <w:p w:rsidR="00BF5C94" w:rsidRPr="009F2F90" w:rsidRDefault="00BF5C94"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BF5C94" w:rsidRPr="009F2F90" w:rsidRDefault="00BF5C94"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BF5C94" w:rsidRPr="009F2F90" w:rsidRDefault="00BF5C94" w:rsidP="006577A3">
            <w:pPr>
              <w:snapToGrid w:val="0"/>
              <w:rPr>
                <w:rFonts w:eastAsia="Calibri"/>
                <w:sz w:val="20"/>
                <w:lang w:eastAsia="zh-CN"/>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snapToGrid w:val="0"/>
              <w:rPr>
                <w:rFonts w:eastAsia="Calibri"/>
                <w:sz w:val="20"/>
                <w:lang w:eastAsia="zh-CN"/>
              </w:rPr>
            </w:pPr>
          </w:p>
        </w:tc>
      </w:tr>
      <w:tr w:rsidR="00BF5C94" w:rsidRPr="009F2F90" w:rsidTr="00BF5C94">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b/>
                <w:sz w:val="20"/>
                <w:lang w:eastAsia="zh-CN"/>
              </w:rPr>
              <w:t>aláírás+kollokvium</w:t>
            </w:r>
          </w:p>
        </w:tc>
        <w:tc>
          <w:tcPr>
            <w:tcW w:w="855" w:type="dxa"/>
            <w:vMerge w:val="restart"/>
            <w:tcBorders>
              <w:top w:val="single" w:sz="4" w:space="0" w:color="000000"/>
              <w:left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b/>
                <w:sz w:val="20"/>
                <w:lang w:eastAsia="zh-CN"/>
              </w:rPr>
              <w:t>2</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BF5C94" w:rsidRPr="009F2F90" w:rsidRDefault="00BF5C94" w:rsidP="006577A3">
            <w:pPr>
              <w:jc w:val="center"/>
              <w:rPr>
                <w:rFonts w:eastAsia="Calibri"/>
                <w:sz w:val="20"/>
                <w:lang w:eastAsia="zh-CN"/>
              </w:rPr>
            </w:pPr>
            <w:r w:rsidRPr="009F2F90">
              <w:rPr>
                <w:rFonts w:eastAsia="Calibri"/>
                <w:b/>
                <w:sz w:val="20"/>
                <w:lang w:eastAsia="zh-CN"/>
              </w:rPr>
              <w:t>magyar</w:t>
            </w:r>
          </w:p>
        </w:tc>
      </w:tr>
      <w:tr w:rsidR="00BF5C94" w:rsidRPr="009F2F90" w:rsidTr="00BF5C94">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b/>
                <w:sz w:val="20"/>
                <w:lang w:eastAsia="zh-CN"/>
              </w:rPr>
            </w:pPr>
            <w:r w:rsidRPr="009F2F90">
              <w:rPr>
                <w:rFonts w:eastAsia="Calibri"/>
                <w:b/>
                <w:sz w:val="20"/>
                <w:lang w:eastAsia="zh-CN"/>
              </w:rPr>
              <w:t>10</w:t>
            </w:r>
          </w:p>
        </w:tc>
        <w:tc>
          <w:tcPr>
            <w:tcW w:w="653"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b/>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BF5C94" w:rsidRPr="009F2F90" w:rsidRDefault="00BF5C94" w:rsidP="006577A3">
            <w:pPr>
              <w:snapToGrid w:val="0"/>
              <w:jc w:val="center"/>
              <w:rPr>
                <w:rFonts w:eastAsia="Calibri"/>
                <w:sz w:val="20"/>
                <w:lang w:eastAsia="zh-CN"/>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snapToGrid w:val="0"/>
              <w:jc w:val="center"/>
              <w:rPr>
                <w:rFonts w:eastAsia="Calibri"/>
                <w:sz w:val="20"/>
                <w:lang w:eastAsia="zh-CN"/>
              </w:rPr>
            </w:pPr>
          </w:p>
        </w:tc>
      </w:tr>
      <w:tr w:rsidR="00BF5C94" w:rsidRPr="009F2F90" w:rsidTr="00BF5C94">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BF5C94" w:rsidRPr="009F2F90" w:rsidRDefault="00BF5C94" w:rsidP="006577A3">
            <w:pPr>
              <w:rPr>
                <w:rFonts w:eastAsia="Arial Unicode MS"/>
                <w:b/>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b/>
                <w:sz w:val="20"/>
                <w:lang w:eastAsia="zh-CN"/>
              </w:rPr>
              <w:t>Dr. Szikora Veronika</w:t>
            </w:r>
          </w:p>
          <w:p w:rsidR="00BF5C94" w:rsidRPr="009F2F90" w:rsidRDefault="00BF5C94" w:rsidP="006577A3">
            <w:pPr>
              <w:jc w:val="center"/>
              <w:rPr>
                <w:rFonts w:eastAsia="Calibri"/>
                <w:sz w:val="20"/>
                <w:lang w:eastAsia="zh-CN"/>
              </w:rPr>
            </w:pPr>
            <w:r w:rsidRPr="009F2F90">
              <w:rPr>
                <w:rFonts w:eastAsia="Calibri"/>
                <w:b/>
                <w:sz w:val="20"/>
                <w:lang w:eastAsia="zh-CN"/>
              </w:rPr>
              <w:t>Dr. Török Éva</w:t>
            </w:r>
          </w:p>
        </w:tc>
        <w:tc>
          <w:tcPr>
            <w:tcW w:w="855" w:type="dxa"/>
            <w:tcBorders>
              <w:top w:val="single" w:sz="4" w:space="0" w:color="000000"/>
              <w:left w:val="single" w:sz="4" w:space="0" w:color="000000"/>
              <w:bottom w:val="single" w:sz="4" w:space="0" w:color="000000"/>
            </w:tcBorders>
            <w:shd w:val="clear" w:color="auto" w:fill="auto"/>
            <w:vAlign w:val="center"/>
          </w:tcPr>
          <w:p w:rsidR="00BF5C94" w:rsidRPr="009F2F90" w:rsidRDefault="00BF5C94" w:rsidP="006577A3">
            <w:pPr>
              <w:rPr>
                <w:rFonts w:eastAsia="Calibri"/>
                <w:b/>
                <w:sz w:val="20"/>
                <w:lang w:eastAsia="zh-CN"/>
              </w:rPr>
            </w:pPr>
            <w:r w:rsidRPr="009F2F90">
              <w:rPr>
                <w:rFonts w:eastAsia="Calibri"/>
                <w:sz w:val="20"/>
                <w:lang w:eastAsia="zh-CN"/>
              </w:rPr>
              <w:t>beosztása:</w:t>
            </w:r>
          </w:p>
        </w:tc>
        <w:tc>
          <w:tcPr>
            <w:tcW w:w="2431" w:type="dxa"/>
            <w:tcBorders>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jc w:val="center"/>
              <w:rPr>
                <w:rFonts w:eastAsia="Calibri"/>
                <w:b/>
                <w:sz w:val="20"/>
                <w:lang w:eastAsia="zh-CN"/>
              </w:rPr>
            </w:pPr>
            <w:r w:rsidRPr="009F2F90">
              <w:rPr>
                <w:rFonts w:eastAsia="Calibri"/>
                <w:b/>
                <w:sz w:val="20"/>
                <w:lang w:eastAsia="zh-CN"/>
              </w:rPr>
              <w:t>egyetemi docens</w:t>
            </w:r>
          </w:p>
          <w:p w:rsidR="00BF5C94" w:rsidRPr="009F2F90" w:rsidRDefault="00BF5C94" w:rsidP="006577A3">
            <w:pPr>
              <w:jc w:val="center"/>
              <w:rPr>
                <w:rFonts w:eastAsia="Calibri"/>
                <w:sz w:val="20"/>
                <w:lang w:eastAsia="zh-CN"/>
              </w:rPr>
            </w:pPr>
            <w:r w:rsidRPr="009F2F90">
              <w:rPr>
                <w:rFonts w:eastAsia="Calibri"/>
                <w:b/>
                <w:sz w:val="20"/>
                <w:lang w:eastAsia="zh-CN"/>
              </w:rPr>
              <w:t>egyetemi adjunktus</w:t>
            </w:r>
          </w:p>
        </w:tc>
      </w:tr>
      <w:tr w:rsidR="00BF5C94" w:rsidRPr="009F2F90" w:rsidTr="00BF5C94">
        <w:trPr>
          <w:cantSplit/>
          <w:trHeight w:val="46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rPr>
                <w:rFonts w:eastAsia="Calibri"/>
                <w:sz w:val="20"/>
                <w:lang w:eastAsia="zh-CN"/>
              </w:rPr>
            </w:pPr>
            <w:r w:rsidRPr="009F2F90">
              <w:rPr>
                <w:rFonts w:eastAsia="Calibri"/>
                <w:b/>
                <w:bCs/>
                <w:sz w:val="20"/>
                <w:lang w:eastAsia="zh-CN"/>
              </w:rPr>
              <w:t>A kurzus célja,</w:t>
            </w:r>
          </w:p>
          <w:p w:rsidR="00BF5C94" w:rsidRPr="009F2F90" w:rsidRDefault="00BF5C94" w:rsidP="006577A3">
            <w:pPr>
              <w:suppressAutoHyphens/>
              <w:autoSpaceDE w:val="0"/>
              <w:ind w:left="426" w:right="113"/>
              <w:jc w:val="both"/>
              <w:rPr>
                <w:rFonts w:eastAsia="Calibri"/>
                <w:sz w:val="20"/>
                <w:lang w:eastAsia="zh-CN"/>
              </w:rPr>
            </w:pPr>
            <w:r w:rsidRPr="009F2F90">
              <w:rPr>
                <w:rFonts w:eastAsia="Calibri"/>
                <w:sz w:val="20"/>
                <w:lang w:eastAsia="zh-CN"/>
              </w:rPr>
              <w:t>hogy a hallgatók megismerkedjenek a mindennapok jogát jelentő polgári jogi anyagrész alapvető szabályaival, elsajátítsák a polgári anyagi jog legfontosabb alapintézményeit, és tanulmányaik befejezése után munkájuk során a polgári jogi ismereteket megfelelő szinten alkalmazni tudják.</w:t>
            </w:r>
          </w:p>
        </w:tc>
      </w:tr>
      <w:tr w:rsidR="00BF5C94" w:rsidRPr="009F2F90" w:rsidTr="00BF5C94">
        <w:trPr>
          <w:trHeight w:val="40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rPr>
                <w:rFonts w:eastAsia="Calibri"/>
                <w:sz w:val="20"/>
                <w:lang w:eastAsia="zh-CN"/>
              </w:rPr>
            </w:pPr>
            <w:r w:rsidRPr="009F2F90">
              <w:rPr>
                <w:rFonts w:eastAsia="Calibri"/>
                <w:b/>
                <w:bCs/>
                <w:sz w:val="20"/>
                <w:lang w:eastAsia="zh-CN"/>
              </w:rPr>
              <w:t>A kurzus tartalma, témakörei</w:t>
            </w:r>
          </w:p>
          <w:p w:rsidR="00BF5C94" w:rsidRPr="009F2F90" w:rsidRDefault="00BF5C94" w:rsidP="006577A3">
            <w:pPr>
              <w:suppressAutoHyphens/>
              <w:autoSpaceDE w:val="0"/>
              <w:ind w:left="417" w:right="113"/>
              <w:jc w:val="both"/>
              <w:rPr>
                <w:rFonts w:eastAsia="Calibri"/>
                <w:sz w:val="20"/>
                <w:lang w:eastAsia="zh-CN"/>
              </w:rPr>
            </w:pPr>
            <w:r w:rsidRPr="009F2F90">
              <w:rPr>
                <w:rFonts w:eastAsia="Calibri"/>
                <w:sz w:val="20"/>
                <w:lang w:eastAsia="zh-CN"/>
              </w:rPr>
              <w:t>Polgári jogi ismeretek 2. tárgy körében a hallgatók az alábbi témakörökkel ismerkedhetnek meg: a szerződés általános szabályai, egyes szerződések, felelősség szerződésen kívül okozott kárért.</w:t>
            </w:r>
          </w:p>
        </w:tc>
      </w:tr>
      <w:tr w:rsidR="00BF5C94" w:rsidRPr="009F2F90" w:rsidTr="00BF5C94">
        <w:trPr>
          <w:trHeight w:val="102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F5C94" w:rsidRPr="009F2F90" w:rsidRDefault="00BF5C94" w:rsidP="006577A3">
            <w:pPr>
              <w:rPr>
                <w:rFonts w:eastAsia="Calibri"/>
                <w:b/>
                <w:bCs/>
                <w:sz w:val="20"/>
                <w:lang w:eastAsia="zh-CN"/>
              </w:rPr>
            </w:pPr>
            <w:r w:rsidRPr="009F2F90">
              <w:rPr>
                <w:rFonts w:eastAsia="Calibri"/>
                <w:b/>
                <w:bCs/>
                <w:sz w:val="20"/>
                <w:lang w:eastAsia="zh-CN"/>
              </w:rPr>
              <w:t>Kötelező olvasmány:</w:t>
            </w:r>
          </w:p>
          <w:p w:rsidR="00BF5C94" w:rsidRPr="009F2F90" w:rsidRDefault="00BF5C94" w:rsidP="006577A3">
            <w:pPr>
              <w:numPr>
                <w:ilvl w:val="0"/>
                <w:numId w:val="83"/>
              </w:numPr>
              <w:autoSpaceDE w:val="0"/>
              <w:autoSpaceDN w:val="0"/>
              <w:adjustRightInd w:val="0"/>
              <w:jc w:val="both"/>
              <w:rPr>
                <w:rFonts w:eastAsia="Calibri"/>
                <w:sz w:val="20"/>
                <w:lang w:eastAsia="zh-CN"/>
              </w:rPr>
            </w:pPr>
            <w:r w:rsidRPr="009F2F90">
              <w:rPr>
                <w:rFonts w:eastAsia="Calibri"/>
                <w:sz w:val="20"/>
                <w:lang w:eastAsia="zh-CN"/>
              </w:rPr>
              <w:t>A tanórákon elhangzott tananyag.</w:t>
            </w:r>
          </w:p>
          <w:p w:rsidR="00BF5C94" w:rsidRPr="009F2F90" w:rsidRDefault="00BF5C94" w:rsidP="006577A3">
            <w:pPr>
              <w:numPr>
                <w:ilvl w:val="0"/>
                <w:numId w:val="83"/>
              </w:numPr>
              <w:autoSpaceDE w:val="0"/>
              <w:autoSpaceDN w:val="0"/>
              <w:adjustRightInd w:val="0"/>
              <w:jc w:val="both"/>
              <w:rPr>
                <w:rFonts w:eastAsia="Calibri"/>
                <w:sz w:val="20"/>
                <w:lang w:eastAsia="zh-CN"/>
              </w:rPr>
            </w:pPr>
            <w:r w:rsidRPr="009F2F90">
              <w:rPr>
                <w:rFonts w:eastAsia="Calibri"/>
                <w:sz w:val="20"/>
                <w:lang w:eastAsia="zh-CN"/>
              </w:rPr>
              <w:t>A 2013. évi V. törvény vonatkozó rendelkezései.</w:t>
            </w:r>
          </w:p>
          <w:p w:rsidR="00BF5C94" w:rsidRPr="009F2F90" w:rsidRDefault="00BF5C94" w:rsidP="006577A3">
            <w:pPr>
              <w:numPr>
                <w:ilvl w:val="0"/>
                <w:numId w:val="83"/>
              </w:numPr>
              <w:rPr>
                <w:rFonts w:eastAsia="Calibri"/>
                <w:sz w:val="20"/>
                <w:lang w:eastAsia="zh-CN"/>
              </w:rPr>
            </w:pPr>
            <w:r w:rsidRPr="009F2F90">
              <w:rPr>
                <w:rFonts w:eastAsia="Calibri"/>
                <w:sz w:val="20"/>
                <w:lang w:eastAsia="zh-CN"/>
              </w:rPr>
              <w:t>A DE ÁJK Polgári Jogi Tanszéke által kiadott jegyzetek és oktatási tansegédletek (elérhetők a moodle rendszerben).</w:t>
            </w:r>
          </w:p>
          <w:p w:rsidR="00BF5C94" w:rsidRPr="009F2F90" w:rsidRDefault="00BF5C94" w:rsidP="006577A3">
            <w:pPr>
              <w:rPr>
                <w:rFonts w:eastAsia="Calibri"/>
                <w:b/>
                <w:bCs/>
                <w:sz w:val="20"/>
                <w:lang w:eastAsia="zh-CN"/>
              </w:rPr>
            </w:pPr>
            <w:r w:rsidRPr="009F2F90">
              <w:rPr>
                <w:rFonts w:eastAsia="Calibri"/>
                <w:b/>
                <w:bCs/>
                <w:sz w:val="20"/>
                <w:lang w:eastAsia="zh-CN"/>
              </w:rPr>
              <w:t>Ajánlott szakirodalom:</w:t>
            </w:r>
          </w:p>
          <w:p w:rsidR="00BF5C94" w:rsidRPr="009F2F90" w:rsidRDefault="00BF5C94" w:rsidP="006577A3">
            <w:pPr>
              <w:numPr>
                <w:ilvl w:val="0"/>
                <w:numId w:val="84"/>
              </w:numPr>
              <w:jc w:val="both"/>
              <w:rPr>
                <w:rFonts w:eastAsia="Calibri"/>
                <w:sz w:val="20"/>
                <w:lang w:eastAsia="zh-CN"/>
              </w:rPr>
            </w:pPr>
            <w:r w:rsidRPr="009F2F90">
              <w:rPr>
                <w:rFonts w:eastAsia="Calibri"/>
                <w:sz w:val="20"/>
                <w:lang w:eastAsia="zh-CN"/>
              </w:rPr>
              <w:t>Vékás Lajos (szerk.): A Polgári törvénykönyv magyarázatokkal (Budapest, Complex, 2013).</w:t>
            </w:r>
          </w:p>
          <w:p w:rsidR="00BF5C94" w:rsidRPr="009F2F90" w:rsidRDefault="00BF5C94" w:rsidP="006577A3">
            <w:pPr>
              <w:numPr>
                <w:ilvl w:val="0"/>
                <w:numId w:val="84"/>
              </w:numPr>
              <w:jc w:val="both"/>
              <w:rPr>
                <w:rFonts w:ascii="Garamond" w:eastAsia="Calibri" w:hAnsi="Garamond"/>
                <w:sz w:val="20"/>
                <w:lang w:eastAsia="zh-CN"/>
              </w:rPr>
            </w:pPr>
            <w:r w:rsidRPr="009F2F90">
              <w:rPr>
                <w:rFonts w:eastAsia="Calibri"/>
                <w:sz w:val="20"/>
                <w:lang w:eastAsia="zh-CN"/>
              </w:rPr>
              <w:t>A Polgári Törvénykönyvről szóló 2013. évi V. törvény és a kapcsolódó jogszabályok nagykommentárja, Budapest, Opten Kft., 2014, (főszerkesztő: Osztovits András).</w:t>
            </w:r>
          </w:p>
        </w:tc>
      </w:tr>
    </w:tbl>
    <w:p w:rsidR="00BF5C94" w:rsidRPr="009F2F90" w:rsidRDefault="00BF5C94"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BF5C94" w:rsidRPr="009F2F90" w:rsidTr="00F5436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F5C94" w:rsidRPr="009F2F90" w:rsidRDefault="00BF5C94"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F5C94" w:rsidRPr="009F2F90" w:rsidRDefault="00BF5C94"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F5C94" w:rsidRPr="009F2F90" w:rsidRDefault="00BF5C94" w:rsidP="006577A3">
            <w:pPr>
              <w:jc w:val="center"/>
              <w:rPr>
                <w:rFonts w:eastAsia="Arial Unicode MS"/>
                <w:b/>
                <w:sz w:val="20"/>
              </w:rPr>
            </w:pPr>
            <w:r w:rsidRPr="009F2F90">
              <w:rPr>
                <w:rFonts w:eastAsia="Arial Unicode MS"/>
                <w:b/>
                <w:sz w:val="20"/>
              </w:rPr>
              <w:t>EU ismeretek</w:t>
            </w:r>
          </w:p>
        </w:tc>
        <w:tc>
          <w:tcPr>
            <w:tcW w:w="855" w:type="dxa"/>
            <w:vMerge w:val="restart"/>
            <w:tcBorders>
              <w:top w:val="single" w:sz="4" w:space="0" w:color="auto"/>
              <w:left w:val="single" w:sz="4" w:space="0" w:color="auto"/>
              <w:right w:val="single" w:sz="4" w:space="0" w:color="auto"/>
            </w:tcBorders>
            <w:vAlign w:val="center"/>
          </w:tcPr>
          <w:p w:rsidR="00BF5C94" w:rsidRPr="009F2F90" w:rsidRDefault="00BF5C94"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F5C94" w:rsidRPr="009F2F90" w:rsidRDefault="00BF5C94" w:rsidP="006577A3">
            <w:pPr>
              <w:jc w:val="center"/>
              <w:rPr>
                <w:sz w:val="20"/>
              </w:rPr>
            </w:pPr>
            <w:r w:rsidRPr="009F2F90">
              <w:rPr>
                <w:sz w:val="20"/>
              </w:rPr>
              <w:t>TTTBE0030</w:t>
            </w:r>
          </w:p>
          <w:p w:rsidR="0019589C" w:rsidRPr="009F2F90" w:rsidRDefault="0019589C" w:rsidP="006577A3">
            <w:pPr>
              <w:jc w:val="center"/>
              <w:rPr>
                <w:rFonts w:eastAsia="Arial Unicode MS"/>
                <w:b/>
                <w:sz w:val="20"/>
              </w:rPr>
            </w:pPr>
            <w:r w:rsidRPr="009F2F90">
              <w:rPr>
                <w:sz w:val="20"/>
              </w:rPr>
              <w:t>TTTBE0030_L</w:t>
            </w:r>
          </w:p>
        </w:tc>
      </w:tr>
      <w:tr w:rsidR="00BF5C94" w:rsidRPr="009F2F90" w:rsidTr="00F5436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F5C94" w:rsidRPr="009F2F90" w:rsidRDefault="00BF5C94"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BF5C94" w:rsidRPr="009F2F90" w:rsidRDefault="00BF5C94"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F5C94" w:rsidRPr="009F2F90" w:rsidRDefault="00BF5C94" w:rsidP="006577A3">
            <w:pPr>
              <w:jc w:val="center"/>
              <w:rPr>
                <w:b/>
                <w:sz w:val="20"/>
              </w:rPr>
            </w:pPr>
            <w:r w:rsidRPr="009F2F90">
              <w:rPr>
                <w:b/>
                <w:sz w:val="20"/>
              </w:rPr>
              <w:t>European Union studies</w:t>
            </w:r>
          </w:p>
        </w:tc>
        <w:tc>
          <w:tcPr>
            <w:tcW w:w="855" w:type="dxa"/>
            <w:vMerge/>
            <w:tcBorders>
              <w:left w:val="single" w:sz="4" w:space="0" w:color="auto"/>
              <w:bottom w:val="single" w:sz="4" w:space="0" w:color="auto"/>
              <w:right w:val="single" w:sz="4" w:space="0" w:color="auto"/>
            </w:tcBorders>
            <w:vAlign w:val="center"/>
          </w:tcPr>
          <w:p w:rsidR="00BF5C94" w:rsidRPr="009F2F90" w:rsidRDefault="00BF5C94"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F5C94" w:rsidRPr="009F2F90" w:rsidRDefault="00BF5C94" w:rsidP="006577A3">
            <w:pPr>
              <w:rPr>
                <w:rFonts w:eastAsia="Arial Unicode MS"/>
                <w:sz w:val="20"/>
              </w:rPr>
            </w:pPr>
          </w:p>
        </w:tc>
      </w:tr>
      <w:tr w:rsidR="00BF5C94" w:rsidRPr="009F2F90" w:rsidTr="00F5436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bCs/>
                <w:sz w:val="20"/>
              </w:rPr>
            </w:pPr>
            <w:r w:rsidRPr="009F2F90">
              <w:rPr>
                <w:b/>
                <w:bCs/>
                <w:sz w:val="20"/>
              </w:rPr>
              <w:t>A képzés 1. féléve</w:t>
            </w:r>
          </w:p>
        </w:tc>
      </w:tr>
      <w:tr w:rsidR="00BF5C94" w:rsidRPr="009F2F90" w:rsidTr="00F5436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DE TTK, Társadalomföldrajzi és Területfejlesztési Tanszék</w:t>
            </w:r>
          </w:p>
        </w:tc>
      </w:tr>
      <w:tr w:rsidR="00BF5C94" w:rsidRPr="009F2F90" w:rsidTr="00F54368">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BF5C94" w:rsidRPr="009F2F90" w:rsidRDefault="00BF5C94" w:rsidP="006577A3">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BF5C94" w:rsidRPr="009F2F90" w:rsidRDefault="00BF5C94"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BF5C94" w:rsidRPr="009F2F90" w:rsidRDefault="00BF5C94" w:rsidP="006577A3">
            <w:pPr>
              <w:jc w:val="center"/>
              <w:rPr>
                <w:rFonts w:eastAsia="Arial Unicode MS"/>
                <w:sz w:val="20"/>
              </w:rPr>
            </w:pPr>
          </w:p>
        </w:tc>
      </w:tr>
      <w:tr w:rsidR="00BF5C94" w:rsidRPr="009F2F90" w:rsidTr="00F54368">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Oktatás nyelve</w:t>
            </w:r>
          </w:p>
        </w:tc>
      </w:tr>
      <w:tr w:rsidR="00BF5C94" w:rsidRPr="009F2F90" w:rsidTr="00F54368">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rPr>
                <w:sz w:val="20"/>
              </w:rPr>
            </w:pPr>
          </w:p>
        </w:tc>
      </w:tr>
      <w:tr w:rsidR="00BF5C94" w:rsidRPr="009F2F90" w:rsidTr="00F5436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N</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magyar</w:t>
            </w:r>
          </w:p>
        </w:tc>
      </w:tr>
      <w:tr w:rsidR="00BF5C94" w:rsidRPr="009F2F90" w:rsidTr="00F5436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BF5C94" w:rsidRPr="009F2F90" w:rsidRDefault="00BF5C94" w:rsidP="006577A3">
            <w:pPr>
              <w:jc w:val="center"/>
              <w:rPr>
                <w:sz w:val="20"/>
              </w:rPr>
            </w:pPr>
          </w:p>
        </w:tc>
      </w:tr>
      <w:tr w:rsidR="00BF5C94" w:rsidRPr="009F2F90" w:rsidTr="00F5436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BF5C94" w:rsidRPr="009F2F90" w:rsidRDefault="00BF5C94"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BF5C94" w:rsidRPr="009F2F90" w:rsidRDefault="00BF5C94"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BF5C94" w:rsidRPr="009F2F90" w:rsidRDefault="00BF5C94" w:rsidP="006577A3">
            <w:pPr>
              <w:jc w:val="center"/>
              <w:rPr>
                <w:rFonts w:eastAsia="Arial Unicode MS"/>
                <w:b/>
                <w:sz w:val="20"/>
              </w:rPr>
            </w:pPr>
            <w:r w:rsidRPr="009F2F90">
              <w:rPr>
                <w:rFonts w:eastAsia="Arial Unicode MS"/>
                <w:b/>
                <w:sz w:val="20"/>
              </w:rPr>
              <w:t>Dr. Teperics Károly</w:t>
            </w:r>
          </w:p>
        </w:tc>
        <w:tc>
          <w:tcPr>
            <w:tcW w:w="855" w:type="dxa"/>
            <w:tcBorders>
              <w:top w:val="single" w:sz="4" w:space="0" w:color="auto"/>
              <w:left w:val="nil"/>
              <w:bottom w:val="single" w:sz="4" w:space="0" w:color="auto"/>
              <w:right w:val="single" w:sz="4" w:space="0" w:color="auto"/>
            </w:tcBorders>
            <w:shd w:val="clear" w:color="auto" w:fill="auto"/>
            <w:vAlign w:val="center"/>
          </w:tcPr>
          <w:p w:rsidR="00BF5C94" w:rsidRPr="009F2F90" w:rsidRDefault="00BF5C94"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BF5C94" w:rsidRPr="009F2F90" w:rsidRDefault="00BF5C94" w:rsidP="006577A3">
            <w:pPr>
              <w:jc w:val="center"/>
              <w:rPr>
                <w:b/>
                <w:sz w:val="20"/>
              </w:rPr>
            </w:pPr>
            <w:r w:rsidRPr="009F2F90">
              <w:rPr>
                <w:b/>
                <w:sz w:val="20"/>
              </w:rPr>
              <w:t>egyetemi adjunktus</w:t>
            </w:r>
          </w:p>
        </w:tc>
      </w:tr>
      <w:tr w:rsidR="00BF5C94" w:rsidRPr="009F2F90" w:rsidTr="00F5436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F5C94" w:rsidRPr="009F2F90" w:rsidRDefault="00BF5C94" w:rsidP="006577A3">
            <w:pPr>
              <w:rPr>
                <w:sz w:val="20"/>
              </w:rPr>
            </w:pPr>
            <w:r w:rsidRPr="009F2F90">
              <w:rPr>
                <w:b/>
                <w:bCs/>
                <w:sz w:val="20"/>
              </w:rPr>
              <w:t xml:space="preserve">A kurzus célja, </w:t>
            </w:r>
            <w:r w:rsidRPr="009F2F90">
              <w:rPr>
                <w:sz w:val="20"/>
              </w:rPr>
              <w:t>hogy a hallgatók</w:t>
            </w:r>
          </w:p>
          <w:p w:rsidR="00BF5C94" w:rsidRPr="009F2F90" w:rsidRDefault="00BF5C94" w:rsidP="006577A3">
            <w:pPr>
              <w:ind w:left="708"/>
              <w:rPr>
                <w:sz w:val="20"/>
              </w:rPr>
            </w:pPr>
            <w:r w:rsidRPr="009F2F90">
              <w:rPr>
                <w:sz w:val="20"/>
              </w:rPr>
              <w:t xml:space="preserve">képet kapjanak a Közösség kialakulásának történetéről, intézményrendszerének működéséről, megismerjék a bővítési folyamatot és a legfontosabb együttműködési területeket. Szakpolitikák szintjén a mezőgazdaság, a regionális politika, a Gazdasági és Monetáris Unió és a Schengeni Övezet kérdései kerülnek előtérbe. Cél, hogy a leendő diplomások reális ismereteket szerezzenek az Európai Unió működéséről, a magyar uniós tagság nemzetközi hátteréről. </w:t>
            </w:r>
            <w:r w:rsidR="004B61EF" w:rsidRPr="009F2F90">
              <w:rPr>
                <w:sz w:val="20"/>
              </w:rPr>
              <w:t>Az Európai Unió Környezetvédelmi politikája. A biztonságos INTERNET-használatra vonatkozó előírások az Európai Unióban.</w:t>
            </w:r>
          </w:p>
        </w:tc>
      </w:tr>
      <w:tr w:rsidR="00BF5C94" w:rsidRPr="009F2F90" w:rsidTr="00F5436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F5C94" w:rsidRPr="009F2F90" w:rsidRDefault="00BF5C94" w:rsidP="006577A3">
            <w:pPr>
              <w:rPr>
                <w:b/>
                <w:bCs/>
                <w:sz w:val="20"/>
              </w:rPr>
            </w:pPr>
            <w:r w:rsidRPr="009F2F90">
              <w:rPr>
                <w:b/>
                <w:bCs/>
                <w:sz w:val="20"/>
              </w:rPr>
              <w:t>A kurzus tartalma, témakörei</w:t>
            </w:r>
          </w:p>
          <w:p w:rsidR="00BF5C94" w:rsidRPr="009F2F90" w:rsidRDefault="00BF5C94" w:rsidP="006577A3">
            <w:pPr>
              <w:suppressAutoHyphens/>
              <w:autoSpaceDE w:val="0"/>
              <w:ind w:left="417" w:right="113"/>
              <w:rPr>
                <w:sz w:val="20"/>
              </w:rPr>
            </w:pPr>
            <w:r w:rsidRPr="009F2F90">
              <w:rPr>
                <w:sz w:val="20"/>
              </w:rPr>
              <w:t xml:space="preserve">Az Integráció kialakulásának története. A szervezet bővülésének folyamata. Az ezredforduló utáni bővítés egyedi vonásai. Az intézményrendszer kialakításának előzményei, elvei. Mezőgazdaság-politika, regionális politika, </w:t>
            </w:r>
            <w:r w:rsidRPr="009F2F90">
              <w:rPr>
                <w:sz w:val="20"/>
              </w:rPr>
              <w:lastRenderedPageBreak/>
              <w:t>Gazdasági és Monetáris Unió. Igazságügyi, belügyi együttműködések, külkapcsolatok. Migráció és az Európai Unió, Az európai együttműködés jövőképe.</w:t>
            </w:r>
          </w:p>
        </w:tc>
      </w:tr>
      <w:tr w:rsidR="00BF5C94" w:rsidRPr="009F2F90" w:rsidTr="00F5436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F5C94" w:rsidRPr="009F2F90" w:rsidRDefault="00BF5C94" w:rsidP="006577A3">
            <w:pPr>
              <w:rPr>
                <w:b/>
                <w:bCs/>
                <w:sz w:val="20"/>
              </w:rPr>
            </w:pPr>
            <w:r w:rsidRPr="009F2F90">
              <w:rPr>
                <w:b/>
                <w:bCs/>
                <w:sz w:val="20"/>
              </w:rPr>
              <w:lastRenderedPageBreak/>
              <w:t>Kötelező olvasmány:</w:t>
            </w:r>
          </w:p>
          <w:p w:rsidR="00BF5C94" w:rsidRPr="009F2F90" w:rsidRDefault="00BF5C94" w:rsidP="006577A3">
            <w:pPr>
              <w:numPr>
                <w:ilvl w:val="0"/>
                <w:numId w:val="24"/>
              </w:numPr>
              <w:textAlignment w:val="baseline"/>
              <w:rPr>
                <w:sz w:val="20"/>
              </w:rPr>
            </w:pPr>
            <w:r w:rsidRPr="009F2F90">
              <w:rPr>
                <w:sz w:val="20"/>
              </w:rPr>
              <w:t xml:space="preserve">Blahó András (szerk.): Európai integrációs alapismeretek. AULA Kiadó. Budapest, 2007Megtalálható a Központi </w:t>
            </w:r>
          </w:p>
          <w:p w:rsidR="00BF5C94" w:rsidRPr="009F2F90" w:rsidRDefault="00BF5C94" w:rsidP="006577A3">
            <w:pPr>
              <w:textAlignment w:val="baseline"/>
              <w:rPr>
                <w:b/>
                <w:bCs/>
                <w:sz w:val="20"/>
              </w:rPr>
            </w:pPr>
            <w:r w:rsidRPr="009F2F90">
              <w:rPr>
                <w:b/>
                <w:sz w:val="20"/>
              </w:rPr>
              <w:t> </w:t>
            </w:r>
            <w:bookmarkStart w:id="97" w:name="irodalom_5771"/>
            <w:bookmarkEnd w:id="97"/>
            <w:r w:rsidRPr="009F2F90">
              <w:rPr>
                <w:b/>
                <w:bCs/>
                <w:sz w:val="20"/>
              </w:rPr>
              <w:t>Ajánlott szakirodalom:</w:t>
            </w:r>
          </w:p>
          <w:p w:rsidR="00BF5C94" w:rsidRPr="009F2F90" w:rsidRDefault="00BF5C94" w:rsidP="006577A3">
            <w:pPr>
              <w:numPr>
                <w:ilvl w:val="0"/>
                <w:numId w:val="25"/>
              </w:numPr>
              <w:jc w:val="both"/>
              <w:rPr>
                <w:sz w:val="20"/>
              </w:rPr>
            </w:pPr>
            <w:r w:rsidRPr="009F2F90">
              <w:rPr>
                <w:sz w:val="20"/>
              </w:rPr>
              <w:t xml:space="preserve">Farkas B. – Várnay E. (2005):.- </w:t>
            </w:r>
            <w:r w:rsidRPr="009F2F90">
              <w:rPr>
                <w:bCs/>
                <w:sz w:val="20"/>
              </w:rPr>
              <w:t>Bevezetés az Európai Unió tanulmányozásába</w:t>
            </w:r>
            <w:r w:rsidRPr="009F2F90">
              <w:rPr>
                <w:sz w:val="20"/>
              </w:rPr>
              <w:t xml:space="preserve"> JATEPRESS Kiadó, Szeged</w:t>
            </w:r>
          </w:p>
          <w:p w:rsidR="00BF5C94" w:rsidRPr="009F2F90" w:rsidRDefault="00BF5C94" w:rsidP="006577A3">
            <w:pPr>
              <w:numPr>
                <w:ilvl w:val="0"/>
                <w:numId w:val="25"/>
              </w:numPr>
              <w:jc w:val="both"/>
              <w:rPr>
                <w:sz w:val="20"/>
              </w:rPr>
            </w:pPr>
            <w:r w:rsidRPr="009F2F90">
              <w:rPr>
                <w:sz w:val="20"/>
              </w:rPr>
              <w:t xml:space="preserve">Bernek Á. – Kondorosi F. – Nemerkényi A. – Szabó P. (2005): </w:t>
            </w:r>
            <w:r w:rsidRPr="009F2F90">
              <w:rPr>
                <w:bCs/>
                <w:sz w:val="20"/>
              </w:rPr>
              <w:t>Az Európai Unió.</w:t>
            </w:r>
            <w:r w:rsidRPr="009F2F90">
              <w:rPr>
                <w:sz w:val="20"/>
              </w:rPr>
              <w:t>- Cartographia Kiadó, Budapest</w:t>
            </w:r>
          </w:p>
          <w:p w:rsidR="00BF5C94" w:rsidRPr="009F2F90" w:rsidRDefault="00BF5C94" w:rsidP="006577A3">
            <w:pPr>
              <w:numPr>
                <w:ilvl w:val="0"/>
                <w:numId w:val="25"/>
              </w:numPr>
              <w:jc w:val="both"/>
              <w:rPr>
                <w:sz w:val="20"/>
              </w:rPr>
            </w:pPr>
            <w:r w:rsidRPr="009F2F90">
              <w:rPr>
                <w:sz w:val="20"/>
              </w:rPr>
              <w:t xml:space="preserve">Palánkai T. (2004): </w:t>
            </w:r>
            <w:r w:rsidRPr="009F2F90">
              <w:rPr>
                <w:bCs/>
                <w:sz w:val="20"/>
              </w:rPr>
              <w:t>Az európai integráció gazdaságtana</w:t>
            </w:r>
            <w:r w:rsidRPr="009F2F90">
              <w:rPr>
                <w:sz w:val="20"/>
              </w:rPr>
              <w:t>.- Aula Kiadó, Budapest</w:t>
            </w:r>
          </w:p>
          <w:p w:rsidR="00BF5C94" w:rsidRPr="009F2F90" w:rsidRDefault="00BF5C94" w:rsidP="006577A3">
            <w:pPr>
              <w:numPr>
                <w:ilvl w:val="0"/>
                <w:numId w:val="25"/>
              </w:numPr>
              <w:jc w:val="both"/>
              <w:rPr>
                <w:sz w:val="20"/>
              </w:rPr>
            </w:pPr>
            <w:r w:rsidRPr="009F2F90">
              <w:rPr>
                <w:sz w:val="20"/>
              </w:rPr>
              <w:t xml:space="preserve">Horváth Gy. (1998): Európai regionális politika.- Dialóg-Campus Kiadó, Pécs-Budapest </w:t>
            </w:r>
          </w:p>
          <w:p w:rsidR="00BF5C94" w:rsidRPr="009F2F90" w:rsidRDefault="00BF5C94" w:rsidP="006577A3">
            <w:pPr>
              <w:numPr>
                <w:ilvl w:val="0"/>
                <w:numId w:val="25"/>
              </w:numPr>
              <w:jc w:val="both"/>
              <w:rPr>
                <w:sz w:val="20"/>
              </w:rPr>
            </w:pPr>
            <w:r w:rsidRPr="009F2F90">
              <w:rPr>
                <w:sz w:val="20"/>
              </w:rPr>
              <w:t>Kengyel Ákos (szerk.): Az Európai Unió közös politikái. Akadémiai Kiadó. Budapest, 2010</w:t>
            </w:r>
          </w:p>
        </w:tc>
      </w:tr>
    </w:tbl>
    <w:p w:rsidR="00BF5C94" w:rsidRPr="009F2F90" w:rsidRDefault="00BF5C94" w:rsidP="006577A3">
      <w:pPr>
        <w:rPr>
          <w:noProof/>
        </w:rPr>
      </w:pPr>
    </w:p>
    <w:tbl>
      <w:tblPr>
        <w:tblW w:w="995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31"/>
      </w:tblGrid>
      <w:tr w:rsidR="0011653D" w:rsidRPr="009F2F90" w:rsidTr="0011653D">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rPr>
                <w:rFonts w:eastAsia="Arial Unicode MS"/>
                <w:b/>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1653D" w:rsidRPr="009F2F90" w:rsidRDefault="0011653D" w:rsidP="006577A3">
            <w:pPr>
              <w:jc w:val="center"/>
              <w:rPr>
                <w:rFonts w:eastAsia="Calibri"/>
                <w:sz w:val="20"/>
                <w:lang w:eastAsia="zh-CN"/>
              </w:rPr>
            </w:pPr>
            <w:r w:rsidRPr="009F2F90">
              <w:rPr>
                <w:rFonts w:eastAsia="Arial Unicode MS"/>
                <w:b/>
                <w:sz w:val="20"/>
                <w:lang w:eastAsia="zh-CN"/>
              </w:rPr>
              <w:t>Mérnöki etika</w:t>
            </w:r>
          </w:p>
        </w:tc>
        <w:tc>
          <w:tcPr>
            <w:tcW w:w="855" w:type="dxa"/>
            <w:vMerge w:val="restart"/>
            <w:tcBorders>
              <w:top w:val="single" w:sz="4" w:space="0" w:color="000000"/>
              <w:left w:val="single" w:sz="4" w:space="0" w:color="000000"/>
            </w:tcBorders>
            <w:shd w:val="clear" w:color="auto" w:fill="auto"/>
            <w:vAlign w:val="center"/>
          </w:tcPr>
          <w:p w:rsidR="0011653D" w:rsidRPr="009F2F90" w:rsidRDefault="0011653D" w:rsidP="006577A3">
            <w:pPr>
              <w:jc w:val="center"/>
              <w:rPr>
                <w:rFonts w:eastAsia="Arial Unicode MS"/>
                <w:b/>
                <w:sz w:val="20"/>
                <w:lang w:eastAsia="zh-CN"/>
              </w:rPr>
            </w:pPr>
            <w:r w:rsidRPr="009F2F90">
              <w:rPr>
                <w:rFonts w:eastAsia="Calibri"/>
                <w:sz w:val="20"/>
                <w:lang w:eastAsia="zh-CN"/>
              </w:rPr>
              <w:t>Kódja:</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11653D" w:rsidRPr="009F2F90" w:rsidRDefault="0011653D" w:rsidP="006577A3">
            <w:pPr>
              <w:snapToGrid w:val="0"/>
              <w:jc w:val="center"/>
              <w:rPr>
                <w:rFonts w:eastAsia="Arial Unicode MS"/>
                <w:b/>
                <w:sz w:val="20"/>
                <w:lang w:eastAsia="zh-CN"/>
              </w:rPr>
            </w:pPr>
            <w:r w:rsidRPr="009F2F90">
              <w:rPr>
                <w:rFonts w:eastAsia="Arial Unicode MS"/>
                <w:b/>
                <w:sz w:val="20"/>
                <w:lang w:eastAsia="zh-CN"/>
              </w:rPr>
              <w:t>TTBEVEM-MK1</w:t>
            </w:r>
          </w:p>
          <w:p w:rsidR="0011653D" w:rsidRPr="009F2F90" w:rsidRDefault="0011653D" w:rsidP="006577A3">
            <w:pPr>
              <w:snapToGrid w:val="0"/>
              <w:jc w:val="center"/>
              <w:rPr>
                <w:rFonts w:eastAsia="Arial Unicode MS"/>
                <w:b/>
                <w:sz w:val="20"/>
                <w:lang w:eastAsia="zh-CN"/>
              </w:rPr>
            </w:pPr>
            <w:r w:rsidRPr="009F2F90">
              <w:rPr>
                <w:rFonts w:eastAsia="Arial Unicode MS"/>
                <w:b/>
                <w:sz w:val="20"/>
                <w:lang w:eastAsia="zh-CN"/>
              </w:rPr>
              <w:t>TTBEVEM-MK1_L</w:t>
            </w:r>
          </w:p>
        </w:tc>
      </w:tr>
      <w:tr w:rsidR="0011653D" w:rsidRPr="009F2F90" w:rsidTr="0011653D">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snapToGrid w:val="0"/>
              <w:rPr>
                <w:rFonts w:eastAsia="Arial Unicode MS"/>
                <w:sz w:val="20"/>
                <w:lang w:eastAsia="zh-CN"/>
              </w:rPr>
            </w:pPr>
          </w:p>
        </w:tc>
        <w:tc>
          <w:tcPr>
            <w:tcW w:w="989" w:type="dxa"/>
            <w:gridSpan w:val="2"/>
            <w:tcBorders>
              <w:left w:val="single" w:sz="4" w:space="0" w:color="000000"/>
              <w:bottom w:val="single" w:sz="4" w:space="0" w:color="000000"/>
            </w:tcBorders>
            <w:shd w:val="clear" w:color="auto" w:fill="auto"/>
            <w:vAlign w:val="center"/>
          </w:tcPr>
          <w:p w:rsidR="0011653D" w:rsidRPr="009F2F90" w:rsidRDefault="0011653D" w:rsidP="006577A3">
            <w:pPr>
              <w:rPr>
                <w:rFonts w:eastAsia="Calibri"/>
                <w:b/>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1653D" w:rsidRPr="009F2F90" w:rsidRDefault="0011653D" w:rsidP="006577A3">
            <w:pPr>
              <w:jc w:val="center"/>
              <w:rPr>
                <w:rFonts w:eastAsia="Arial Unicode MS"/>
                <w:sz w:val="20"/>
                <w:lang w:eastAsia="zh-CN"/>
              </w:rPr>
            </w:pPr>
            <w:r w:rsidRPr="009F2F90">
              <w:rPr>
                <w:rFonts w:eastAsia="Calibri"/>
                <w:b/>
                <w:sz w:val="20"/>
                <w:lang w:eastAsia="zh-CN"/>
              </w:rPr>
              <w:t>Ethics of engineering</w:t>
            </w:r>
          </w:p>
        </w:tc>
        <w:tc>
          <w:tcPr>
            <w:tcW w:w="855" w:type="dxa"/>
            <w:vMerge/>
            <w:tcBorders>
              <w:left w:val="single" w:sz="4" w:space="0" w:color="000000"/>
              <w:bottom w:val="single" w:sz="4" w:space="0" w:color="000000"/>
            </w:tcBorders>
            <w:shd w:val="clear" w:color="auto" w:fill="auto"/>
            <w:vAlign w:val="center"/>
          </w:tcPr>
          <w:p w:rsidR="0011653D" w:rsidRPr="009F2F90" w:rsidRDefault="0011653D" w:rsidP="006577A3">
            <w:pPr>
              <w:snapToGrid w:val="0"/>
              <w:rPr>
                <w:rFonts w:eastAsia="Arial Unicode MS"/>
                <w:sz w:val="20"/>
                <w:lang w:eastAsia="zh-CN"/>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11653D" w:rsidRPr="009F2F90" w:rsidRDefault="0011653D" w:rsidP="006577A3">
            <w:pPr>
              <w:snapToGrid w:val="0"/>
              <w:rPr>
                <w:rFonts w:eastAsia="Arial Unicode MS"/>
                <w:sz w:val="20"/>
                <w:lang w:eastAsia="zh-CN"/>
              </w:rPr>
            </w:pPr>
          </w:p>
        </w:tc>
      </w:tr>
      <w:tr w:rsidR="0011653D" w:rsidRPr="009F2F90" w:rsidTr="0011653D">
        <w:trPr>
          <w:cantSplit/>
          <w:trHeight w:val="42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b/>
                <w:bCs/>
                <w:sz w:val="20"/>
                <w:lang w:eastAsia="zh-CN"/>
              </w:rPr>
              <w:t>A képzés 1. féléve</w:t>
            </w:r>
          </w:p>
        </w:tc>
      </w:tr>
      <w:tr w:rsidR="0011653D" w:rsidRPr="009F2F90" w:rsidTr="0011653D">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ind w:left="20"/>
              <w:rPr>
                <w:b/>
                <w:sz w:val="20"/>
                <w:lang w:eastAsia="zh-CN"/>
              </w:rPr>
            </w:pPr>
            <w:r w:rsidRPr="009F2F90">
              <w:rPr>
                <w:rFonts w:eastAsia="Calibri"/>
                <w:sz w:val="20"/>
                <w:lang w:eastAsia="zh-CN"/>
              </w:rPr>
              <w:t>Felelős oktatási egység:</w:t>
            </w:r>
          </w:p>
        </w:tc>
        <w:tc>
          <w:tcPr>
            <w:tcW w:w="727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b/>
                <w:sz w:val="20"/>
                <w:lang w:eastAsia="zh-CN"/>
              </w:rPr>
              <w:t>DE MK, Műszaki Menedzsment és Vállalkozási Tanszék</w:t>
            </w:r>
          </w:p>
        </w:tc>
      </w:tr>
      <w:tr w:rsidR="0011653D" w:rsidRPr="009F2F90" w:rsidTr="0011653D">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ind w:left="20"/>
              <w:rPr>
                <w:rFonts w:eastAsia="Arial Unicode MS"/>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1653D" w:rsidRPr="009F2F90" w:rsidRDefault="0011653D" w:rsidP="006577A3">
            <w:pPr>
              <w:snapToGrid w:val="0"/>
              <w:jc w:val="center"/>
              <w:rPr>
                <w:rFonts w:eastAsia="Arial Unicode MS"/>
                <w:sz w:val="20"/>
                <w:lang w:eastAsia="zh-CN"/>
              </w:rPr>
            </w:pPr>
          </w:p>
        </w:tc>
        <w:tc>
          <w:tcPr>
            <w:tcW w:w="855"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Arial Unicode MS"/>
                <w:sz w:val="20"/>
                <w:lang w:eastAsia="zh-CN"/>
              </w:rPr>
            </w:pPr>
            <w:r w:rsidRPr="009F2F90">
              <w:rPr>
                <w:rFonts w:eastAsia="Calibri"/>
                <w:sz w:val="20"/>
                <w:lang w:eastAsia="zh-CN"/>
              </w:rPr>
              <w:t xml:space="preserve">Kódja: </w:t>
            </w:r>
          </w:p>
        </w:tc>
        <w:tc>
          <w:tcPr>
            <w:tcW w:w="243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11653D" w:rsidRPr="009F2F90" w:rsidRDefault="0011653D" w:rsidP="006577A3">
            <w:pPr>
              <w:snapToGrid w:val="0"/>
              <w:jc w:val="center"/>
              <w:rPr>
                <w:rFonts w:eastAsia="Arial Unicode MS"/>
                <w:sz w:val="20"/>
                <w:lang w:eastAsia="zh-CN"/>
              </w:rPr>
            </w:pPr>
          </w:p>
        </w:tc>
      </w:tr>
      <w:tr w:rsidR="0011653D" w:rsidRPr="009F2F90" w:rsidTr="0011653D">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sz w:val="20"/>
                <w:lang w:eastAsia="zh-CN"/>
              </w:rPr>
              <w:t>Kredit</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sz w:val="20"/>
                <w:lang w:eastAsia="zh-CN"/>
              </w:rPr>
              <w:t>Oktatás nyelve</w:t>
            </w:r>
          </w:p>
        </w:tc>
      </w:tr>
      <w:tr w:rsidR="0011653D" w:rsidRPr="009F2F90" w:rsidTr="0011653D">
        <w:trPr>
          <w:cantSplit/>
          <w:trHeight w:val="221"/>
        </w:trPr>
        <w:tc>
          <w:tcPr>
            <w:tcW w:w="1604" w:type="dxa"/>
            <w:gridSpan w:val="2"/>
            <w:vMerge/>
            <w:tcBorders>
              <w:left w:val="single" w:sz="4" w:space="0" w:color="000000"/>
              <w:bottom w:val="single" w:sz="4" w:space="0" w:color="000000"/>
            </w:tcBorders>
            <w:shd w:val="clear" w:color="auto" w:fill="auto"/>
            <w:vAlign w:val="center"/>
          </w:tcPr>
          <w:p w:rsidR="0011653D" w:rsidRPr="009F2F90" w:rsidRDefault="0011653D"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11653D" w:rsidRPr="009F2F90" w:rsidRDefault="0011653D"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11653D" w:rsidRPr="009F2F90" w:rsidRDefault="0011653D" w:rsidP="006577A3">
            <w:pPr>
              <w:snapToGrid w:val="0"/>
              <w:rPr>
                <w:rFonts w:eastAsia="Calibri"/>
                <w:sz w:val="20"/>
                <w:lang w:eastAsia="zh-CN"/>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11653D" w:rsidRPr="009F2F90" w:rsidRDefault="0011653D" w:rsidP="006577A3">
            <w:pPr>
              <w:snapToGrid w:val="0"/>
              <w:rPr>
                <w:rFonts w:eastAsia="Calibri"/>
                <w:sz w:val="20"/>
                <w:lang w:eastAsia="zh-CN"/>
              </w:rPr>
            </w:pPr>
          </w:p>
        </w:tc>
      </w:tr>
      <w:tr w:rsidR="0011653D" w:rsidRPr="009F2F90" w:rsidTr="0011653D">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b/>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b/>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b/>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b/>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11653D" w:rsidRPr="009F2F90" w:rsidRDefault="0011653D" w:rsidP="006577A3">
            <w:pPr>
              <w:jc w:val="center"/>
              <w:rPr>
                <w:rFonts w:eastAsia="Calibri"/>
                <w:b/>
                <w:sz w:val="20"/>
                <w:lang w:eastAsia="zh-CN"/>
              </w:rPr>
            </w:pPr>
            <w:r w:rsidRPr="009F2F90">
              <w:rPr>
                <w:rFonts w:eastAsia="Calibri"/>
                <w:b/>
                <w:sz w:val="20"/>
                <w:lang w:eastAsia="zh-CN"/>
              </w:rPr>
              <w:t>félévközi jegy</w:t>
            </w:r>
          </w:p>
        </w:tc>
        <w:tc>
          <w:tcPr>
            <w:tcW w:w="855" w:type="dxa"/>
            <w:vMerge w:val="restart"/>
            <w:tcBorders>
              <w:top w:val="single" w:sz="4" w:space="0" w:color="000000"/>
              <w:left w:val="single" w:sz="4" w:space="0" w:color="000000"/>
            </w:tcBorders>
            <w:shd w:val="clear" w:color="auto" w:fill="auto"/>
            <w:vAlign w:val="center"/>
          </w:tcPr>
          <w:p w:rsidR="0011653D" w:rsidRPr="009F2F90" w:rsidRDefault="0011653D" w:rsidP="006577A3">
            <w:pPr>
              <w:jc w:val="center"/>
              <w:rPr>
                <w:rFonts w:eastAsia="Calibri"/>
                <w:b/>
                <w:sz w:val="20"/>
                <w:lang w:eastAsia="zh-CN"/>
              </w:rPr>
            </w:pPr>
            <w:r w:rsidRPr="009F2F90">
              <w:rPr>
                <w:rFonts w:eastAsia="Calibri"/>
                <w:b/>
                <w:sz w:val="20"/>
                <w:lang w:eastAsia="zh-CN"/>
              </w:rPr>
              <w:t>3</w:t>
            </w:r>
          </w:p>
        </w:tc>
        <w:tc>
          <w:tcPr>
            <w:tcW w:w="2431" w:type="dxa"/>
            <w:vMerge w:val="restart"/>
            <w:tcBorders>
              <w:top w:val="single" w:sz="4" w:space="0" w:color="000000"/>
              <w:left w:val="single" w:sz="4" w:space="0" w:color="000000"/>
              <w:right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b/>
                <w:sz w:val="20"/>
                <w:lang w:eastAsia="zh-CN"/>
              </w:rPr>
              <w:t xml:space="preserve">magyar </w:t>
            </w:r>
          </w:p>
        </w:tc>
      </w:tr>
      <w:tr w:rsidR="0011653D" w:rsidRPr="009F2F90" w:rsidTr="0011653D">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b/>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b/>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snapToGrid w:val="0"/>
              <w:jc w:val="center"/>
              <w:rPr>
                <w:rFonts w:eastAsia="Calibri"/>
                <w:b/>
                <w:sz w:val="20"/>
                <w:lang w:eastAsia="zh-CN"/>
              </w:rPr>
            </w:pPr>
            <w:r w:rsidRPr="009F2F90">
              <w:rPr>
                <w:rFonts w:eastAsia="Calibri"/>
                <w:b/>
                <w:sz w:val="20"/>
                <w:lang w:eastAsia="zh-CN"/>
              </w:rPr>
              <w:t>10</w:t>
            </w:r>
          </w:p>
        </w:tc>
        <w:tc>
          <w:tcPr>
            <w:tcW w:w="653"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b/>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snapToGrid w:val="0"/>
              <w:jc w:val="center"/>
              <w:rPr>
                <w:rFonts w:eastAsia="Calibri"/>
                <w:b/>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b/>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11653D" w:rsidRPr="009F2F90" w:rsidRDefault="0011653D" w:rsidP="006577A3">
            <w:pPr>
              <w:snapToGrid w:val="0"/>
              <w:jc w:val="center"/>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11653D" w:rsidRPr="009F2F90" w:rsidRDefault="0011653D" w:rsidP="006577A3">
            <w:pPr>
              <w:snapToGrid w:val="0"/>
              <w:jc w:val="center"/>
              <w:rPr>
                <w:rFonts w:eastAsia="Calibri"/>
                <w:sz w:val="20"/>
                <w:lang w:eastAsia="zh-CN"/>
              </w:rPr>
            </w:pPr>
          </w:p>
        </w:tc>
        <w:tc>
          <w:tcPr>
            <w:tcW w:w="2431" w:type="dxa"/>
            <w:vMerge/>
            <w:tcBorders>
              <w:left w:val="single" w:sz="4" w:space="0" w:color="000000"/>
              <w:bottom w:val="single" w:sz="4" w:space="0" w:color="000000"/>
              <w:right w:val="single" w:sz="4" w:space="0" w:color="000000"/>
            </w:tcBorders>
            <w:shd w:val="clear" w:color="auto" w:fill="auto"/>
            <w:vAlign w:val="center"/>
          </w:tcPr>
          <w:p w:rsidR="0011653D" w:rsidRPr="009F2F90" w:rsidRDefault="0011653D" w:rsidP="006577A3">
            <w:pPr>
              <w:snapToGrid w:val="0"/>
              <w:jc w:val="center"/>
              <w:rPr>
                <w:rFonts w:eastAsia="Calibri"/>
                <w:sz w:val="20"/>
                <w:lang w:eastAsia="zh-CN"/>
              </w:rPr>
            </w:pPr>
          </w:p>
        </w:tc>
      </w:tr>
      <w:tr w:rsidR="0011653D" w:rsidRPr="009F2F90" w:rsidTr="0011653D">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11653D" w:rsidRPr="009F2F90" w:rsidRDefault="0011653D" w:rsidP="006577A3">
            <w:pPr>
              <w:rPr>
                <w:rFonts w:eastAsia="Arial Unicode MS"/>
                <w:b/>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Arial Unicode MS"/>
                <w:b/>
                <w:sz w:val="20"/>
                <w:lang w:eastAsia="zh-CN"/>
              </w:rPr>
              <w:t>Bujalosné Kóczán Éva</w:t>
            </w:r>
          </w:p>
        </w:tc>
        <w:tc>
          <w:tcPr>
            <w:tcW w:w="855" w:type="dxa"/>
            <w:tcBorders>
              <w:top w:val="single" w:sz="4" w:space="0" w:color="000000"/>
              <w:left w:val="single" w:sz="4" w:space="0" w:color="000000"/>
              <w:bottom w:val="single" w:sz="4" w:space="0" w:color="000000"/>
            </w:tcBorders>
            <w:shd w:val="clear" w:color="auto" w:fill="auto"/>
            <w:vAlign w:val="center"/>
          </w:tcPr>
          <w:p w:rsidR="0011653D" w:rsidRPr="009F2F90" w:rsidRDefault="0011653D" w:rsidP="006577A3">
            <w:pPr>
              <w:rPr>
                <w:rFonts w:eastAsia="Calibri"/>
                <w:b/>
                <w:sz w:val="20"/>
                <w:lang w:eastAsia="zh-CN"/>
              </w:rPr>
            </w:pPr>
            <w:r w:rsidRPr="009F2F90">
              <w:rPr>
                <w:rFonts w:eastAsia="Calibri"/>
                <w:sz w:val="20"/>
                <w:lang w:eastAsia="zh-CN"/>
              </w:rPr>
              <w:t>beosztása:</w:t>
            </w:r>
          </w:p>
        </w:tc>
        <w:tc>
          <w:tcPr>
            <w:tcW w:w="2431" w:type="dxa"/>
            <w:tcBorders>
              <w:left w:val="single" w:sz="4" w:space="0" w:color="000000"/>
              <w:bottom w:val="single" w:sz="4" w:space="0" w:color="000000"/>
              <w:right w:val="single" w:sz="4" w:space="0" w:color="000000"/>
            </w:tcBorders>
            <w:shd w:val="clear" w:color="auto" w:fill="auto"/>
            <w:vAlign w:val="center"/>
          </w:tcPr>
          <w:p w:rsidR="0011653D" w:rsidRPr="009F2F90" w:rsidRDefault="0011653D" w:rsidP="006577A3">
            <w:pPr>
              <w:jc w:val="center"/>
              <w:rPr>
                <w:rFonts w:eastAsia="Calibri"/>
                <w:sz w:val="20"/>
                <w:lang w:eastAsia="zh-CN"/>
              </w:rPr>
            </w:pPr>
            <w:r w:rsidRPr="009F2F90">
              <w:rPr>
                <w:rFonts w:eastAsia="Calibri"/>
                <w:b/>
                <w:sz w:val="20"/>
                <w:lang w:eastAsia="zh-CN"/>
              </w:rPr>
              <w:t>mesteroktató</w:t>
            </w:r>
          </w:p>
        </w:tc>
      </w:tr>
      <w:tr w:rsidR="0011653D" w:rsidRPr="009F2F90" w:rsidTr="0011653D">
        <w:trPr>
          <w:cantSplit/>
          <w:trHeight w:val="460"/>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11653D" w:rsidRPr="009F2F90" w:rsidRDefault="0011653D"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hogy a hallgatók</w:t>
            </w:r>
          </w:p>
          <w:p w:rsidR="0011653D" w:rsidRPr="009F2F90" w:rsidRDefault="0011653D" w:rsidP="006577A3">
            <w:pPr>
              <w:numPr>
                <w:ilvl w:val="1"/>
                <w:numId w:val="78"/>
              </w:numPr>
              <w:tabs>
                <w:tab w:val="clear" w:pos="567"/>
                <w:tab w:val="num" w:pos="720"/>
              </w:tabs>
              <w:suppressAutoHyphens/>
              <w:autoSpaceDE w:val="0"/>
              <w:ind w:left="1080" w:right="113" w:hanging="360"/>
              <w:rPr>
                <w:rFonts w:eastAsia="Calibri"/>
                <w:sz w:val="20"/>
                <w:lang w:eastAsia="zh-CN"/>
              </w:rPr>
            </w:pPr>
            <w:r w:rsidRPr="009F2F90">
              <w:rPr>
                <w:rFonts w:eastAsia="Calibri"/>
                <w:sz w:val="20"/>
                <w:lang w:eastAsia="zh-CN"/>
              </w:rPr>
              <w:t>megismerjék az erkölcs és az erkölcstan fogalmi elemeit, az emberiség történetének legfontosabb etikai irányzatait, a mindennapi élet követhető magatartásmintáit.</w:t>
            </w:r>
          </w:p>
          <w:p w:rsidR="0011653D" w:rsidRPr="009F2F90" w:rsidRDefault="0011653D" w:rsidP="006577A3">
            <w:pPr>
              <w:numPr>
                <w:ilvl w:val="1"/>
                <w:numId w:val="78"/>
              </w:numPr>
              <w:tabs>
                <w:tab w:val="clear" w:pos="567"/>
                <w:tab w:val="num" w:pos="720"/>
              </w:tabs>
              <w:suppressAutoHyphens/>
              <w:autoSpaceDE w:val="0"/>
              <w:ind w:left="1080" w:right="113" w:hanging="360"/>
              <w:rPr>
                <w:rFonts w:eastAsia="Calibri"/>
                <w:sz w:val="20"/>
                <w:lang w:eastAsia="zh-CN"/>
              </w:rPr>
            </w:pPr>
            <w:r w:rsidRPr="009F2F90">
              <w:rPr>
                <w:rFonts w:eastAsia="Calibri"/>
                <w:sz w:val="20"/>
                <w:lang w:eastAsia="zh-CN"/>
              </w:rPr>
              <w:t>megismerjék a mérnöki hivatás gyakorlásához szükséges alapvető értékeket, helyes magatartásokat.</w:t>
            </w:r>
          </w:p>
          <w:p w:rsidR="0011653D" w:rsidRPr="009F2F90" w:rsidRDefault="0011653D" w:rsidP="006577A3">
            <w:pPr>
              <w:numPr>
                <w:ilvl w:val="1"/>
                <w:numId w:val="78"/>
              </w:numPr>
              <w:tabs>
                <w:tab w:val="clear" w:pos="567"/>
                <w:tab w:val="num" w:pos="720"/>
              </w:tabs>
              <w:suppressAutoHyphens/>
              <w:autoSpaceDE w:val="0"/>
              <w:ind w:left="1080" w:right="113" w:hanging="360"/>
              <w:rPr>
                <w:rFonts w:eastAsia="Calibri"/>
                <w:sz w:val="20"/>
                <w:lang w:eastAsia="zh-CN"/>
              </w:rPr>
            </w:pPr>
            <w:r w:rsidRPr="009F2F90">
              <w:rPr>
                <w:rFonts w:eastAsia="Calibri"/>
                <w:sz w:val="20"/>
                <w:lang w:eastAsia="zh-CN"/>
              </w:rPr>
              <w:t>megismerjék a speciális szaketikai problémákat.</w:t>
            </w:r>
          </w:p>
          <w:p w:rsidR="0011653D" w:rsidRPr="009F2F90" w:rsidRDefault="0011653D" w:rsidP="006577A3">
            <w:pPr>
              <w:numPr>
                <w:ilvl w:val="1"/>
                <w:numId w:val="78"/>
              </w:numPr>
              <w:tabs>
                <w:tab w:val="clear" w:pos="567"/>
                <w:tab w:val="num" w:pos="720"/>
              </w:tabs>
              <w:suppressAutoHyphens/>
              <w:autoSpaceDE w:val="0"/>
              <w:ind w:left="1080" w:right="113" w:hanging="360"/>
              <w:rPr>
                <w:rFonts w:eastAsia="Calibri"/>
                <w:sz w:val="20"/>
                <w:lang w:eastAsia="zh-CN"/>
              </w:rPr>
            </w:pPr>
            <w:r w:rsidRPr="009F2F90">
              <w:rPr>
                <w:rFonts w:eastAsia="Calibri"/>
                <w:sz w:val="20"/>
                <w:lang w:eastAsia="zh-CN"/>
              </w:rPr>
              <w:t xml:space="preserve">gyakorlatot szerezzenek abban, hogy a mérnöki munka végzése során milyen erkölcsi értékrend alapján kell a jó mérnöknek döntéseket hozni és cselekedni.  </w:t>
            </w:r>
          </w:p>
        </w:tc>
      </w:tr>
      <w:tr w:rsidR="0011653D" w:rsidRPr="009F2F90" w:rsidTr="0011653D">
        <w:trPr>
          <w:trHeight w:val="40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11653D" w:rsidRPr="009F2F90" w:rsidRDefault="0011653D" w:rsidP="006577A3">
            <w:pPr>
              <w:rPr>
                <w:rFonts w:eastAsia="Calibri"/>
                <w:sz w:val="20"/>
                <w:lang w:eastAsia="zh-CN"/>
              </w:rPr>
            </w:pPr>
            <w:r w:rsidRPr="009F2F90">
              <w:rPr>
                <w:rFonts w:eastAsia="Calibri"/>
                <w:b/>
                <w:bCs/>
                <w:sz w:val="20"/>
                <w:lang w:eastAsia="zh-CN"/>
              </w:rPr>
              <w:t>A kurzus tartalma, témakörei</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Bevezetés: a műszaki felsőoktatás rövid története, a mérnöki etika tárgy oktatásának áttekintése, és fontossága.</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Az etika fogalma és tárgya, helye a filozófiai gondolkodásban (értékek tana, szándék - eszközök-következmény és kötelesség, felelősség, lelkiismeret, szabad akarat)</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Etikai irányzatok (hedonista, arisztoteleszi, aszkétista, keresztényi, intencionalista, approbációs) tartalmi elemeinek áttekintése, normáinak megismerése.</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Etikai irányzatok (kanti, intuicista, utilitarista, evolúcionalista, teleológiai, emócionalista) tartalmi elemeinek áttekintése, normáinak megismerése.</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Valláserkölcsi (zsidó, keresztény, mohamedán) és politikai (konzervatív, liberális, szocialista) irányzatokhoz kötődő erkölcsi normák, és magatartásminták.</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Mérnöki szakma- mérnöki etika fogalmi definíciója, és sajátosságai.</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A mérnöki munkához kapcsolódó alapvető erények. (a technika ura: létrehozója és működtetője; nagyfokú felelősség; a fenntartható fejlődés megvalósítója)</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A mérnök fokozott felelőssége az emberi életminőség és a társadalom fejlődése iránt. (életszínvonal helyett életminőség; a javak előállításának korlátai)</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A mérnöki felelősség szakmai területei: A tudomány és a technika alkalmazása és felhasználása során, valamint a mérnöki tervezőmunkában. (eldől az anyag és energiafelhasználás mennyisége, a hulladék és szennyezőanyag képződés mértéke, stb.)</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A mérnöki felelősség szakmai területei: A globális és lokális problémák kezelése, erkölcsös mérnöki magatartás a környezetvédelemben és az energiafelhasználásban.</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A mérnöki felelősség szakmai területei: A kockázatvállalás, a munkahelyi vezetői magatartás, a munkanélküliség elleni küzdelem, az értelmiségi funkció miatti etikus viselkedési normák megismerése.</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A mérnök felelősség a jogszabályok és a Mérnöki Kamarai Etikai Kódex normáinak betartásában. Kártérítési, szabálysértési, büntetőjogi, munkajogi tényállások és szankciók. Kamarai etikai alapelvek és szakmai kötelezettségek, kamarai fegyelmi eljárás.</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Esettanulmányok a mérnöki munka köréből: energetika (pl. atomenergia), közlekedés (pl. autóipar), vegyipar</w:t>
            </w:r>
          </w:p>
          <w:p w:rsidR="0011653D" w:rsidRPr="009F2F90" w:rsidRDefault="0011653D" w:rsidP="006577A3">
            <w:pPr>
              <w:suppressAutoHyphens/>
              <w:autoSpaceDE w:val="0"/>
              <w:ind w:left="417" w:right="113"/>
              <w:jc w:val="both"/>
              <w:rPr>
                <w:rFonts w:eastAsia="Calibri"/>
                <w:sz w:val="20"/>
                <w:lang w:eastAsia="zh-CN"/>
              </w:rPr>
            </w:pPr>
            <w:r w:rsidRPr="009F2F90">
              <w:rPr>
                <w:rFonts w:eastAsia="Calibri"/>
                <w:sz w:val="20"/>
                <w:lang w:eastAsia="zh-CN"/>
              </w:rPr>
              <w:t>Esettanulmányok a mérnöki munka köréből: építőipar, élelmiszeripar, „a társadalmi jelzőőr”, vállalati biztonság</w:t>
            </w:r>
          </w:p>
        </w:tc>
      </w:tr>
      <w:tr w:rsidR="0011653D" w:rsidRPr="009F2F90" w:rsidTr="0011653D">
        <w:trPr>
          <w:trHeight w:val="1021"/>
        </w:trPr>
        <w:tc>
          <w:tcPr>
            <w:tcW w:w="995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11653D" w:rsidRPr="009F2F90" w:rsidRDefault="0011653D" w:rsidP="006577A3">
            <w:pPr>
              <w:rPr>
                <w:rFonts w:eastAsia="Calibri"/>
                <w:sz w:val="20"/>
                <w:lang w:eastAsia="zh-CN"/>
              </w:rPr>
            </w:pPr>
            <w:r w:rsidRPr="009F2F90">
              <w:rPr>
                <w:rFonts w:eastAsia="Calibri"/>
                <w:b/>
                <w:bCs/>
                <w:sz w:val="20"/>
                <w:lang w:eastAsia="zh-CN"/>
              </w:rPr>
              <w:lastRenderedPageBreak/>
              <w:t>Kötelező olvasmány:</w:t>
            </w:r>
          </w:p>
          <w:p w:rsidR="0011653D" w:rsidRPr="009F2F90" w:rsidRDefault="0011653D" w:rsidP="006577A3">
            <w:pPr>
              <w:numPr>
                <w:ilvl w:val="0"/>
                <w:numId w:val="85"/>
              </w:numPr>
              <w:suppressAutoHyphens/>
              <w:autoSpaceDE w:val="0"/>
              <w:ind w:right="113"/>
              <w:rPr>
                <w:rFonts w:eastAsia="Calibri"/>
                <w:bCs/>
                <w:sz w:val="20"/>
                <w:lang w:eastAsia="zh-CN"/>
              </w:rPr>
            </w:pPr>
            <w:r w:rsidRPr="009F2F90">
              <w:rPr>
                <w:rFonts w:eastAsia="Calibri"/>
                <w:bCs/>
                <w:sz w:val="20"/>
                <w:lang w:eastAsia="zh-CN"/>
              </w:rPr>
              <w:t>Legeza László, Mérnöki etika Akadémia-Mikes Kiadó Bp. 2004. vagy második, bővített magánkiadás Bp. 2013. mek.oszk.hu/15400/15429/15429.pdf</w:t>
            </w:r>
          </w:p>
          <w:p w:rsidR="0011653D" w:rsidRPr="009F2F90" w:rsidRDefault="0011653D" w:rsidP="006577A3">
            <w:pPr>
              <w:numPr>
                <w:ilvl w:val="0"/>
                <w:numId w:val="85"/>
              </w:numPr>
              <w:suppressAutoHyphens/>
              <w:autoSpaceDE w:val="0"/>
              <w:ind w:right="113"/>
              <w:rPr>
                <w:rFonts w:eastAsia="Calibri"/>
                <w:bCs/>
                <w:sz w:val="20"/>
                <w:lang w:eastAsia="zh-CN"/>
              </w:rPr>
            </w:pPr>
            <w:r w:rsidRPr="009F2F90">
              <w:rPr>
                <w:rFonts w:eastAsia="Calibri"/>
                <w:bCs/>
                <w:sz w:val="20"/>
                <w:lang w:eastAsia="zh-CN"/>
              </w:rPr>
              <w:t>Gyürk István, Mérnöki etika Mezőgazdasági Kiadó Bp. 1998.</w:t>
            </w:r>
          </w:p>
          <w:p w:rsidR="0011653D" w:rsidRPr="009F2F90" w:rsidRDefault="0011653D" w:rsidP="006577A3">
            <w:pPr>
              <w:rPr>
                <w:rFonts w:eastAsia="Calibri"/>
                <w:b/>
                <w:sz w:val="20"/>
                <w:lang w:eastAsia="zh-CN"/>
              </w:rPr>
            </w:pPr>
            <w:r w:rsidRPr="009F2F90">
              <w:rPr>
                <w:rFonts w:eastAsia="Calibri"/>
                <w:b/>
                <w:bCs/>
                <w:sz w:val="20"/>
                <w:lang w:eastAsia="zh-CN"/>
              </w:rPr>
              <w:t>Ajánlott szakirodalom:</w:t>
            </w:r>
          </w:p>
          <w:p w:rsidR="0011653D" w:rsidRPr="009F2F90" w:rsidRDefault="0011653D" w:rsidP="006577A3">
            <w:pPr>
              <w:numPr>
                <w:ilvl w:val="0"/>
                <w:numId w:val="86"/>
              </w:numPr>
              <w:suppressAutoHyphens/>
              <w:autoSpaceDE w:val="0"/>
              <w:ind w:right="113"/>
              <w:rPr>
                <w:rFonts w:eastAsia="Calibri"/>
                <w:sz w:val="20"/>
                <w:lang w:eastAsia="zh-CN"/>
              </w:rPr>
            </w:pPr>
            <w:r w:rsidRPr="009F2F90">
              <w:rPr>
                <w:rFonts w:eastAsia="Calibri"/>
                <w:sz w:val="20"/>
                <w:lang w:eastAsia="zh-CN"/>
              </w:rPr>
              <w:t>Nagy Géza, A mérnök etikája Universitas Alapítvány Kiadó Db. 1997.</w:t>
            </w:r>
          </w:p>
          <w:p w:rsidR="0011653D" w:rsidRPr="009F2F90" w:rsidRDefault="0011653D" w:rsidP="006577A3">
            <w:pPr>
              <w:numPr>
                <w:ilvl w:val="0"/>
                <w:numId w:val="86"/>
              </w:numPr>
              <w:suppressAutoHyphens/>
              <w:autoSpaceDE w:val="0"/>
              <w:ind w:right="113"/>
              <w:rPr>
                <w:rFonts w:eastAsia="Calibri"/>
                <w:bCs/>
                <w:sz w:val="20"/>
                <w:lang w:eastAsia="zh-CN"/>
              </w:rPr>
            </w:pPr>
            <w:r w:rsidRPr="009F2F90">
              <w:rPr>
                <w:rFonts w:eastAsia="Calibri"/>
                <w:sz w:val="20"/>
                <w:lang w:eastAsia="zh-CN"/>
              </w:rPr>
              <w:t>Zsolnai László, Ökológia, gazdaság, etika Helikon Kiadó Bp. 2001.</w:t>
            </w:r>
          </w:p>
          <w:p w:rsidR="0011653D" w:rsidRPr="009F2F90" w:rsidRDefault="0011653D" w:rsidP="006577A3">
            <w:pPr>
              <w:numPr>
                <w:ilvl w:val="0"/>
                <w:numId w:val="86"/>
              </w:numPr>
              <w:suppressAutoHyphens/>
              <w:autoSpaceDE w:val="0"/>
              <w:ind w:right="113"/>
              <w:rPr>
                <w:rFonts w:eastAsia="Calibri"/>
                <w:bCs/>
                <w:sz w:val="20"/>
                <w:lang w:eastAsia="zh-CN"/>
              </w:rPr>
            </w:pPr>
            <w:r w:rsidRPr="009F2F90">
              <w:rPr>
                <w:rFonts w:eastAsia="Calibri"/>
                <w:sz w:val="20"/>
                <w:lang w:eastAsia="zh-CN"/>
              </w:rPr>
              <w:t>Csurgó Ottóné szerk., Üzleti etika Saldo Kiadó Bp. 2006.</w:t>
            </w:r>
          </w:p>
        </w:tc>
      </w:tr>
    </w:tbl>
    <w:p w:rsidR="0011653D" w:rsidRPr="009F2F90" w:rsidRDefault="0011653D" w:rsidP="006577A3">
      <w:pPr>
        <w:rPr>
          <w:noProof/>
        </w:rPr>
      </w:pPr>
    </w:p>
    <w:p w:rsidR="00656FDA" w:rsidRPr="009F2F90" w:rsidRDefault="00656FDA" w:rsidP="006577A3">
      <w:pPr>
        <w:rPr>
          <w:noProof/>
        </w:rPr>
      </w:pPr>
    </w:p>
    <w:p w:rsidR="00656FDA" w:rsidRPr="009F2F90" w:rsidRDefault="00656FDA" w:rsidP="006577A3">
      <w:pPr>
        <w:rPr>
          <w:noProof/>
        </w:rPr>
      </w:pPr>
    </w:p>
    <w:p w:rsidR="00656FDA" w:rsidRPr="009F2F90" w:rsidRDefault="00656FDA" w:rsidP="006577A3">
      <w:pPr>
        <w:rPr>
          <w:noProof/>
        </w:rPr>
      </w:pPr>
    </w:p>
    <w:p w:rsidR="0011653D" w:rsidRPr="009F2F90" w:rsidRDefault="0011653D"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11653D" w:rsidRPr="009F2F90" w:rsidTr="0011653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653D" w:rsidRPr="009F2F90" w:rsidRDefault="0011653D"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1653D" w:rsidRPr="009F2F90" w:rsidRDefault="0011653D"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1653D" w:rsidRPr="009F2F90" w:rsidRDefault="0011653D" w:rsidP="006577A3">
            <w:pPr>
              <w:jc w:val="center"/>
              <w:rPr>
                <w:rFonts w:eastAsia="Arial Unicode MS"/>
                <w:b/>
                <w:sz w:val="20"/>
                <w:lang w:eastAsia="hu-HU"/>
              </w:rPr>
            </w:pPr>
            <w:r w:rsidRPr="009F2F90">
              <w:rPr>
                <w:rFonts w:eastAsia="Arial Unicode MS"/>
                <w:b/>
                <w:sz w:val="20"/>
                <w:lang w:eastAsia="hu-HU"/>
              </w:rPr>
              <w:t>Értékteremtő folyamatok menedzsmentje</w:t>
            </w:r>
          </w:p>
        </w:tc>
        <w:tc>
          <w:tcPr>
            <w:tcW w:w="855" w:type="dxa"/>
            <w:vMerge w:val="restart"/>
            <w:tcBorders>
              <w:top w:val="single" w:sz="4" w:space="0" w:color="auto"/>
              <w:left w:val="single" w:sz="4" w:space="0" w:color="auto"/>
              <w:right w:val="single" w:sz="4" w:space="0" w:color="auto"/>
            </w:tcBorders>
            <w:vAlign w:val="center"/>
          </w:tcPr>
          <w:p w:rsidR="0011653D" w:rsidRPr="009F2F90" w:rsidRDefault="0011653D"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TTBEBVM-KT4</w:t>
            </w:r>
          </w:p>
          <w:p w:rsidR="0011653D" w:rsidRPr="009F2F90" w:rsidRDefault="0011653D" w:rsidP="006577A3">
            <w:pPr>
              <w:jc w:val="center"/>
              <w:rPr>
                <w:rFonts w:eastAsia="Arial Unicode MS"/>
                <w:b/>
                <w:sz w:val="20"/>
                <w:lang w:eastAsia="hu-HU"/>
              </w:rPr>
            </w:pPr>
            <w:r w:rsidRPr="009F2F90">
              <w:rPr>
                <w:rFonts w:eastAsia="Calibri"/>
                <w:b/>
                <w:sz w:val="20"/>
                <w:lang w:eastAsia="hu-HU"/>
              </w:rPr>
              <w:t>TTBEBVM-KT4_L</w:t>
            </w:r>
          </w:p>
        </w:tc>
      </w:tr>
      <w:tr w:rsidR="0011653D" w:rsidRPr="009F2F90" w:rsidTr="0011653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653D" w:rsidRPr="009F2F90" w:rsidRDefault="0011653D"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11653D" w:rsidRPr="009F2F90" w:rsidRDefault="0011653D"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1653D" w:rsidRPr="009F2F90" w:rsidRDefault="0011653D" w:rsidP="006577A3">
            <w:pPr>
              <w:rPr>
                <w:rFonts w:eastAsia="Calibri"/>
                <w:b/>
                <w:sz w:val="20"/>
                <w:lang w:eastAsia="hu-HU"/>
              </w:rPr>
            </w:pPr>
            <w:r w:rsidRPr="009F2F90">
              <w:rPr>
                <w:rFonts w:eastAsia="Calibri"/>
                <w:b/>
                <w:sz w:val="20"/>
                <w:lang w:eastAsia="hu-HU"/>
              </w:rPr>
              <w:t>Management of Value Creating Processes</w:t>
            </w:r>
          </w:p>
        </w:tc>
        <w:tc>
          <w:tcPr>
            <w:tcW w:w="855" w:type="dxa"/>
            <w:vMerge/>
            <w:tcBorders>
              <w:left w:val="single" w:sz="4" w:space="0" w:color="auto"/>
              <w:bottom w:val="single" w:sz="4" w:space="0" w:color="auto"/>
              <w:right w:val="single" w:sz="4" w:space="0" w:color="auto"/>
            </w:tcBorders>
            <w:vAlign w:val="center"/>
          </w:tcPr>
          <w:p w:rsidR="0011653D" w:rsidRPr="009F2F90" w:rsidRDefault="0011653D"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653D" w:rsidRPr="009F2F90" w:rsidRDefault="0011653D" w:rsidP="006577A3">
            <w:pPr>
              <w:rPr>
                <w:rFonts w:eastAsia="Arial Unicode MS"/>
                <w:sz w:val="20"/>
                <w:lang w:eastAsia="hu-HU"/>
              </w:rPr>
            </w:pPr>
          </w:p>
        </w:tc>
      </w:tr>
      <w:tr w:rsidR="0011653D" w:rsidRPr="009F2F90" w:rsidTr="0011653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jc w:val="center"/>
              <w:rPr>
                <w:rFonts w:eastAsia="Calibri"/>
                <w:b/>
                <w:bCs/>
                <w:sz w:val="20"/>
                <w:lang w:eastAsia="hu-HU"/>
              </w:rPr>
            </w:pPr>
            <w:r w:rsidRPr="009F2F90">
              <w:rPr>
                <w:rFonts w:eastAsia="Calibri"/>
                <w:b/>
                <w:bCs/>
                <w:sz w:val="20"/>
                <w:lang w:eastAsia="hu-HU"/>
              </w:rPr>
              <w:t>A képzés 2. féléve</w:t>
            </w:r>
          </w:p>
        </w:tc>
      </w:tr>
      <w:tr w:rsidR="0011653D" w:rsidRPr="009F2F90" w:rsidTr="0011653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DE GTK, Logisztika Menedzsment Tanszék</w:t>
            </w:r>
          </w:p>
        </w:tc>
      </w:tr>
      <w:tr w:rsidR="0011653D" w:rsidRPr="009F2F90" w:rsidTr="0011653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1653D" w:rsidRPr="009F2F90" w:rsidRDefault="0011653D" w:rsidP="006577A3">
            <w:pPr>
              <w:jc w:val="center"/>
              <w:rPr>
                <w:rFonts w:eastAsia="Arial Unicode MS"/>
                <w:sz w:val="20"/>
                <w:lang w:eastAsia="hu-HU"/>
              </w:rPr>
            </w:pPr>
            <w:r w:rsidRPr="009F2F90">
              <w:rPr>
                <w:rFonts w:eastAsia="Arial Unicode MS"/>
                <w:sz w:val="20"/>
                <w:lang w:eastAsia="hu-HU"/>
              </w:rPr>
              <w:t>Vállalatgazdaságtan</w:t>
            </w:r>
          </w:p>
        </w:tc>
        <w:tc>
          <w:tcPr>
            <w:tcW w:w="855" w:type="dxa"/>
            <w:tcBorders>
              <w:top w:val="single" w:sz="4" w:space="0" w:color="auto"/>
              <w:left w:val="nil"/>
              <w:bottom w:val="single" w:sz="4" w:space="0" w:color="auto"/>
              <w:right w:val="single" w:sz="4" w:space="0" w:color="auto"/>
            </w:tcBorders>
            <w:vAlign w:val="center"/>
          </w:tcPr>
          <w:p w:rsidR="0011653D" w:rsidRPr="009F2F90" w:rsidRDefault="0011653D"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653D" w:rsidRPr="009F2F90" w:rsidRDefault="0011653D" w:rsidP="006577A3">
            <w:pPr>
              <w:jc w:val="center"/>
              <w:rPr>
                <w:rFonts w:eastAsia="Calibri"/>
                <w:sz w:val="20"/>
                <w:lang w:eastAsia="hu-HU"/>
              </w:rPr>
            </w:pPr>
            <w:r w:rsidRPr="009F2F90">
              <w:rPr>
                <w:rFonts w:eastAsia="Calibri"/>
                <w:sz w:val="20"/>
                <w:lang w:eastAsia="hu-HU"/>
              </w:rPr>
              <w:t>TTBEBVVM-KT2 /</w:t>
            </w:r>
          </w:p>
          <w:p w:rsidR="0011653D" w:rsidRPr="009F2F90" w:rsidRDefault="0011653D" w:rsidP="006577A3">
            <w:pPr>
              <w:jc w:val="center"/>
              <w:rPr>
                <w:rFonts w:eastAsia="Arial Unicode MS"/>
                <w:sz w:val="20"/>
                <w:lang w:eastAsia="hu-HU"/>
              </w:rPr>
            </w:pPr>
            <w:r w:rsidRPr="009F2F90">
              <w:rPr>
                <w:rFonts w:eastAsia="Calibri"/>
                <w:sz w:val="20"/>
                <w:lang w:eastAsia="hu-HU"/>
              </w:rPr>
              <w:t>TTBEBVVM-KT2_L</w:t>
            </w:r>
          </w:p>
        </w:tc>
      </w:tr>
      <w:tr w:rsidR="0011653D" w:rsidRPr="009F2F90" w:rsidTr="0011653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Oktatás nyelve</w:t>
            </w:r>
          </w:p>
        </w:tc>
      </w:tr>
      <w:tr w:rsidR="0011653D" w:rsidRPr="009F2F90" w:rsidTr="0011653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653D" w:rsidRPr="009F2F90" w:rsidRDefault="0011653D"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11653D" w:rsidRPr="009F2F90" w:rsidRDefault="0011653D"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11653D" w:rsidRPr="009F2F90" w:rsidRDefault="0011653D"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11653D" w:rsidRPr="009F2F90" w:rsidRDefault="0011653D" w:rsidP="006577A3">
            <w:pPr>
              <w:rPr>
                <w:rFonts w:eastAsia="Calibri"/>
                <w:sz w:val="20"/>
                <w:lang w:eastAsia="hu-HU"/>
              </w:rPr>
            </w:pPr>
          </w:p>
        </w:tc>
      </w:tr>
      <w:tr w:rsidR="0011653D" w:rsidRPr="009F2F90" w:rsidTr="0011653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p>
        </w:tc>
        <w:tc>
          <w:tcPr>
            <w:tcW w:w="2411" w:type="dxa"/>
            <w:vMerge w:val="restart"/>
            <w:tcBorders>
              <w:top w:val="single" w:sz="4" w:space="0" w:color="auto"/>
              <w:left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magyar</w:t>
            </w:r>
          </w:p>
        </w:tc>
      </w:tr>
      <w:tr w:rsidR="0011653D" w:rsidRPr="009F2F90" w:rsidTr="0011653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11653D" w:rsidRPr="009F2F90" w:rsidRDefault="0011653D" w:rsidP="006577A3">
            <w:pPr>
              <w:jc w:val="center"/>
              <w:rPr>
                <w:rFonts w:eastAsia="Calibri"/>
                <w:sz w:val="20"/>
                <w:lang w:eastAsia="hu-HU"/>
              </w:rPr>
            </w:pPr>
          </w:p>
        </w:tc>
      </w:tr>
      <w:tr w:rsidR="0011653D" w:rsidRPr="009F2F90" w:rsidTr="0011653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1653D" w:rsidRPr="009F2F90" w:rsidRDefault="0011653D"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1653D" w:rsidRPr="009F2F90" w:rsidRDefault="0011653D"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11653D" w:rsidRPr="009F2F90" w:rsidRDefault="0011653D" w:rsidP="006577A3">
            <w:pPr>
              <w:jc w:val="center"/>
              <w:rPr>
                <w:rFonts w:eastAsia="Arial Unicode MS"/>
                <w:b/>
                <w:sz w:val="20"/>
                <w:lang w:eastAsia="hu-HU"/>
              </w:rPr>
            </w:pPr>
            <w:r w:rsidRPr="009F2F90">
              <w:rPr>
                <w:rFonts w:eastAsia="Arial Unicode MS"/>
                <w:b/>
                <w:sz w:val="20"/>
                <w:lang w:eastAsia="hu-HU"/>
              </w:rPr>
              <w:t>Dr. Pakurár Miklós</w:t>
            </w:r>
          </w:p>
        </w:tc>
        <w:tc>
          <w:tcPr>
            <w:tcW w:w="855" w:type="dxa"/>
            <w:tcBorders>
              <w:top w:val="single" w:sz="4" w:space="0" w:color="auto"/>
              <w:left w:val="nil"/>
              <w:bottom w:val="single" w:sz="4" w:space="0" w:color="auto"/>
              <w:right w:val="single" w:sz="4" w:space="0" w:color="auto"/>
            </w:tcBorders>
            <w:vAlign w:val="center"/>
          </w:tcPr>
          <w:p w:rsidR="0011653D" w:rsidRPr="009F2F90" w:rsidRDefault="0011653D"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11653D" w:rsidRPr="009F2F90" w:rsidRDefault="0011653D" w:rsidP="006577A3">
            <w:pPr>
              <w:jc w:val="center"/>
              <w:rPr>
                <w:rFonts w:eastAsia="Calibri"/>
                <w:b/>
                <w:sz w:val="20"/>
                <w:lang w:eastAsia="hu-HU"/>
              </w:rPr>
            </w:pPr>
            <w:r w:rsidRPr="009F2F90">
              <w:rPr>
                <w:rFonts w:eastAsia="Calibri"/>
                <w:b/>
                <w:sz w:val="20"/>
                <w:lang w:eastAsia="hu-HU"/>
              </w:rPr>
              <w:t>egyetemi docens</w:t>
            </w:r>
          </w:p>
        </w:tc>
      </w:tr>
      <w:tr w:rsidR="0011653D" w:rsidRPr="009F2F90" w:rsidTr="0011653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11653D" w:rsidRPr="009F2F90" w:rsidRDefault="0011653D" w:rsidP="006577A3">
            <w:pPr>
              <w:suppressAutoHyphens/>
              <w:autoSpaceDE w:val="0"/>
              <w:ind w:left="417" w:right="113"/>
              <w:rPr>
                <w:rFonts w:eastAsia="Calibri"/>
                <w:sz w:val="20"/>
                <w:lang w:eastAsia="hu-HU"/>
              </w:rPr>
            </w:pPr>
            <w:r w:rsidRPr="009F2F90">
              <w:rPr>
                <w:rFonts w:eastAsia="Calibri"/>
                <w:sz w:val="20"/>
                <w:lang w:eastAsia="hu-HU"/>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11653D" w:rsidRPr="009F2F90" w:rsidTr="0011653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rPr>
                <w:rFonts w:eastAsia="Calibri"/>
                <w:b/>
                <w:bCs/>
                <w:sz w:val="20"/>
                <w:lang w:eastAsia="hu-HU"/>
              </w:rPr>
            </w:pPr>
            <w:r w:rsidRPr="009F2F90">
              <w:rPr>
                <w:rFonts w:eastAsia="Calibri"/>
                <w:b/>
                <w:bCs/>
                <w:sz w:val="20"/>
                <w:lang w:eastAsia="hu-HU"/>
              </w:rPr>
              <w:t>A kurzus tartalma, témakörei</w:t>
            </w:r>
          </w:p>
          <w:p w:rsidR="0011653D" w:rsidRPr="009F2F90" w:rsidRDefault="0011653D" w:rsidP="006577A3">
            <w:pPr>
              <w:suppressAutoHyphens/>
              <w:autoSpaceDE w:val="0"/>
              <w:ind w:left="417" w:right="113"/>
              <w:rPr>
                <w:rFonts w:eastAsia="Calibri"/>
                <w:sz w:val="20"/>
                <w:lang w:eastAsia="hu-HU"/>
              </w:rPr>
            </w:pPr>
            <w:r w:rsidRPr="009F2F90">
              <w:rPr>
                <w:rFonts w:eastAsia="Calibri"/>
                <w:sz w:val="20"/>
                <w:lang w:eastAsia="hu-HU"/>
              </w:rPr>
              <w:t>Bevezetés. Értékteremtő folyamatok felépítése. Stratégia. Döntéselemzés támogató eszközök és folyamatok. Minőség és minőségmenedzsment. Folyamatképesség és statisztikai folyamatkontrol. Átvételi mintavétel, mint döntéstámogató elemzés.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11653D" w:rsidRPr="009F2F90" w:rsidTr="0011653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1653D" w:rsidRPr="009F2F90" w:rsidRDefault="0011653D" w:rsidP="006577A3">
            <w:pPr>
              <w:rPr>
                <w:rFonts w:eastAsia="Calibri"/>
                <w:b/>
                <w:bCs/>
                <w:sz w:val="20"/>
                <w:lang w:eastAsia="hu-HU"/>
              </w:rPr>
            </w:pPr>
            <w:r w:rsidRPr="009F2F90">
              <w:rPr>
                <w:rFonts w:eastAsia="Calibri"/>
                <w:b/>
                <w:bCs/>
                <w:sz w:val="20"/>
                <w:lang w:eastAsia="hu-HU"/>
              </w:rPr>
              <w:t>Kötelező olvasmány:</w:t>
            </w:r>
          </w:p>
          <w:p w:rsidR="0011653D" w:rsidRPr="009F2F90" w:rsidRDefault="0011653D" w:rsidP="006577A3">
            <w:pPr>
              <w:numPr>
                <w:ilvl w:val="0"/>
                <w:numId w:val="87"/>
              </w:numPr>
              <w:suppressAutoHyphens/>
              <w:autoSpaceDE w:val="0"/>
              <w:ind w:right="113"/>
              <w:contextualSpacing/>
              <w:rPr>
                <w:rFonts w:eastAsia="Calibri"/>
                <w:sz w:val="20"/>
                <w:lang w:eastAsia="hu-HU"/>
              </w:rPr>
            </w:pPr>
            <w:r w:rsidRPr="009F2F90">
              <w:rPr>
                <w:rFonts w:eastAsia="Calibri"/>
                <w:sz w:val="20"/>
                <w:lang w:eastAsia="hu-HU"/>
              </w:rPr>
              <w:t>Az előadásról készített digitális tananyag (PowerPoint)</w:t>
            </w:r>
          </w:p>
          <w:p w:rsidR="0011653D" w:rsidRPr="009F2F90" w:rsidRDefault="0011653D" w:rsidP="006577A3">
            <w:pPr>
              <w:numPr>
                <w:ilvl w:val="0"/>
                <w:numId w:val="87"/>
              </w:numPr>
              <w:suppressAutoHyphens/>
              <w:autoSpaceDE w:val="0"/>
              <w:ind w:right="113"/>
              <w:contextualSpacing/>
              <w:rPr>
                <w:rFonts w:eastAsia="Calibri"/>
                <w:sz w:val="20"/>
                <w:lang w:eastAsia="hu-HU"/>
              </w:rPr>
            </w:pPr>
            <w:r w:rsidRPr="009F2F90">
              <w:rPr>
                <w:rFonts w:eastAsia="Calibri"/>
                <w:sz w:val="20"/>
                <w:lang w:eastAsia="hu-HU"/>
              </w:rPr>
              <w:t>Berde Cs. - Hajós L. - Pakurár M.: Szervezés és logisztika. Debreceni Egyetem AMTC AVK, 2007</w:t>
            </w:r>
          </w:p>
          <w:p w:rsidR="0011653D" w:rsidRPr="009F2F90" w:rsidRDefault="0011653D" w:rsidP="006577A3">
            <w:pPr>
              <w:numPr>
                <w:ilvl w:val="0"/>
                <w:numId w:val="87"/>
              </w:numPr>
              <w:suppressAutoHyphens/>
              <w:autoSpaceDE w:val="0"/>
              <w:ind w:right="113"/>
              <w:contextualSpacing/>
              <w:rPr>
                <w:rFonts w:eastAsia="Calibri"/>
                <w:sz w:val="20"/>
                <w:lang w:eastAsia="hu-HU"/>
              </w:rPr>
            </w:pPr>
            <w:r w:rsidRPr="009F2F90">
              <w:rPr>
                <w:rFonts w:eastAsia="Calibri"/>
                <w:sz w:val="20"/>
                <w:lang w:eastAsia="hu-HU"/>
              </w:rPr>
              <w:t>Chikán A. - Demeter K.: Az értékteremtő folyamatok menedzsmentje AULA KIADÓ KFT ISBN: 9789639585218, 2006</w:t>
            </w:r>
          </w:p>
          <w:p w:rsidR="0011653D" w:rsidRPr="009F2F90" w:rsidRDefault="0011653D"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11653D" w:rsidRPr="009F2F90" w:rsidRDefault="0011653D" w:rsidP="006577A3">
            <w:pPr>
              <w:numPr>
                <w:ilvl w:val="0"/>
                <w:numId w:val="88"/>
              </w:numPr>
              <w:suppressAutoHyphens/>
              <w:autoSpaceDE w:val="0"/>
              <w:ind w:right="113"/>
              <w:contextualSpacing/>
              <w:rPr>
                <w:rFonts w:eastAsia="Calibri"/>
                <w:sz w:val="20"/>
                <w:lang w:eastAsia="hu-HU"/>
              </w:rPr>
            </w:pPr>
            <w:r w:rsidRPr="009F2F90">
              <w:rPr>
                <w:rFonts w:eastAsia="Calibri"/>
                <w:sz w:val="20"/>
                <w:lang w:eastAsia="hu-HU"/>
              </w:rPr>
              <w:t>Russell, R. S. - Taylor, B. W. : Operations Management, 8th Edition, Wiley &amp; Suns, INC., ISBN10 1118808908</w:t>
            </w:r>
          </w:p>
          <w:p w:rsidR="0011653D" w:rsidRPr="009F2F90" w:rsidRDefault="0011653D" w:rsidP="006577A3">
            <w:pPr>
              <w:numPr>
                <w:ilvl w:val="0"/>
                <w:numId w:val="88"/>
              </w:numPr>
              <w:suppressAutoHyphens/>
              <w:autoSpaceDE w:val="0"/>
              <w:ind w:right="113"/>
              <w:contextualSpacing/>
              <w:rPr>
                <w:rFonts w:eastAsia="Calibri"/>
                <w:sz w:val="20"/>
                <w:lang w:eastAsia="hu-HU"/>
              </w:rPr>
            </w:pPr>
            <w:r w:rsidRPr="009F2F90">
              <w:rPr>
                <w:rFonts w:eastAsia="Calibri"/>
                <w:sz w:val="20"/>
                <w:lang w:eastAsia="hu-HU"/>
              </w:rPr>
              <w:t>ISBN13 9781118808900, 2014</w:t>
            </w:r>
          </w:p>
        </w:tc>
      </w:tr>
    </w:tbl>
    <w:p w:rsidR="004E5FDB" w:rsidRPr="009F2F90" w:rsidRDefault="004E5FDB" w:rsidP="006577A3">
      <w:pPr>
        <w:rPr>
          <w:noProof/>
        </w:rPr>
      </w:pPr>
    </w:p>
    <w:p w:rsidR="00656FDA" w:rsidRPr="009F2F90" w:rsidRDefault="00656FDA" w:rsidP="006577A3">
      <w:pPr>
        <w:pStyle w:val="Cmsor3"/>
      </w:pPr>
      <w:bookmarkStart w:id="98" w:name="_Toc481471268"/>
    </w:p>
    <w:p w:rsidR="00656FDA" w:rsidRPr="009F2F90" w:rsidRDefault="00656FDA" w:rsidP="006577A3">
      <w:pPr>
        <w:pStyle w:val="Cmsor3"/>
      </w:pPr>
    </w:p>
    <w:p w:rsidR="00656FDA" w:rsidRPr="009F2F90" w:rsidRDefault="00656FDA" w:rsidP="006577A3">
      <w:pPr>
        <w:pStyle w:val="Cmsor3"/>
      </w:pPr>
    </w:p>
    <w:p w:rsidR="00656FDA" w:rsidRPr="009F2F90" w:rsidRDefault="00656FDA" w:rsidP="00656FDA"/>
    <w:p w:rsidR="00656FDA" w:rsidRPr="009F2F90" w:rsidRDefault="00656FDA" w:rsidP="00656FDA"/>
    <w:p w:rsidR="00F54368" w:rsidRPr="009F2F90" w:rsidRDefault="00F54368" w:rsidP="00656FDA">
      <w:pPr>
        <w:pStyle w:val="Cmsor3"/>
        <w:ind w:hanging="426"/>
        <w:rPr>
          <w:i w:val="0"/>
        </w:rPr>
      </w:pPr>
      <w:r w:rsidRPr="009F2F90">
        <w:rPr>
          <w:i w:val="0"/>
        </w:rPr>
        <w:lastRenderedPageBreak/>
        <w:t>Szakmai törzsanyag</w:t>
      </w:r>
      <w:bookmarkEnd w:id="98"/>
    </w:p>
    <w:p w:rsidR="0011653D" w:rsidRPr="009F2F90" w:rsidRDefault="0011653D"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4E5FDB"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5FDB" w:rsidRPr="009F2F90" w:rsidRDefault="004E5FDB"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5FDB" w:rsidRPr="009F2F90" w:rsidRDefault="004E5FDB"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9F2F90" w:rsidRDefault="004E5FDB" w:rsidP="006577A3">
            <w:pPr>
              <w:jc w:val="center"/>
              <w:rPr>
                <w:rFonts w:eastAsia="Arial Unicode MS"/>
                <w:b/>
                <w:sz w:val="20"/>
                <w:lang w:eastAsia="hu-HU"/>
              </w:rPr>
            </w:pPr>
            <w:r w:rsidRPr="009F2F90">
              <w:rPr>
                <w:rFonts w:eastAsia="Arial Unicode MS"/>
                <w:b/>
                <w:sz w:val="20"/>
                <w:lang w:eastAsia="hu-HU"/>
              </w:rPr>
              <w:t>Analitikai kémia I</w:t>
            </w:r>
            <w:r w:rsidR="002D0B71" w:rsidRPr="009F2F90">
              <w:rPr>
                <w:rFonts w:eastAsia="Arial Unicode MS"/>
                <w:b/>
                <w:sz w:val="20"/>
                <w:lang w:eastAsia="hu-HU"/>
              </w:rPr>
              <w:t>.</w:t>
            </w:r>
          </w:p>
        </w:tc>
        <w:tc>
          <w:tcPr>
            <w:tcW w:w="855" w:type="dxa"/>
            <w:vMerge w:val="restart"/>
            <w:tcBorders>
              <w:top w:val="single" w:sz="4" w:space="0" w:color="auto"/>
              <w:left w:val="single" w:sz="4" w:space="0" w:color="auto"/>
              <w:right w:val="single" w:sz="4" w:space="0" w:color="auto"/>
            </w:tcBorders>
            <w:vAlign w:val="center"/>
          </w:tcPr>
          <w:p w:rsidR="004E5FDB" w:rsidRPr="009F2F90" w:rsidRDefault="004E5FDB"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TTKBE0501</w:t>
            </w:r>
          </w:p>
          <w:p w:rsidR="00F54368" w:rsidRPr="009F2F90" w:rsidRDefault="00F54368" w:rsidP="006577A3">
            <w:pPr>
              <w:jc w:val="center"/>
              <w:rPr>
                <w:rFonts w:eastAsia="Arial Unicode MS"/>
                <w:b/>
                <w:sz w:val="20"/>
                <w:lang w:eastAsia="hu-HU"/>
              </w:rPr>
            </w:pPr>
            <w:r w:rsidRPr="009F2F90">
              <w:rPr>
                <w:rFonts w:eastAsia="Calibri"/>
                <w:b/>
                <w:sz w:val="20"/>
                <w:lang w:eastAsia="hu-HU"/>
              </w:rPr>
              <w:t>TTKBE0501_L</w:t>
            </w:r>
          </w:p>
        </w:tc>
      </w:tr>
      <w:tr w:rsidR="004E5FDB"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5FDB" w:rsidRPr="009F2F90" w:rsidRDefault="004E5FDB"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5FDB" w:rsidRPr="009F2F90" w:rsidRDefault="004E5FDB"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Analytical chemistry I</w:t>
            </w:r>
            <w:r w:rsidR="002D0B71" w:rsidRPr="009F2F90">
              <w:rPr>
                <w:rFonts w:eastAsia="Calibri"/>
                <w:b/>
                <w:sz w:val="20"/>
                <w:lang w:eastAsia="hu-HU"/>
              </w:rPr>
              <w:t>.</w:t>
            </w:r>
          </w:p>
        </w:tc>
        <w:tc>
          <w:tcPr>
            <w:tcW w:w="855" w:type="dxa"/>
            <w:vMerge/>
            <w:tcBorders>
              <w:left w:val="single" w:sz="4" w:space="0" w:color="auto"/>
              <w:bottom w:val="single" w:sz="4" w:space="0" w:color="auto"/>
              <w:right w:val="single" w:sz="4" w:space="0" w:color="auto"/>
            </w:tcBorders>
            <w:vAlign w:val="center"/>
          </w:tcPr>
          <w:p w:rsidR="004E5FDB" w:rsidRPr="009F2F90" w:rsidRDefault="004E5FDB"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5FDB" w:rsidRPr="009F2F90" w:rsidRDefault="004E5FDB" w:rsidP="006577A3">
            <w:pPr>
              <w:rPr>
                <w:rFonts w:eastAsia="Arial Unicode MS"/>
                <w:sz w:val="20"/>
                <w:lang w:eastAsia="hu-HU"/>
              </w:rPr>
            </w:pPr>
          </w:p>
        </w:tc>
      </w:tr>
      <w:tr w:rsidR="004E5FDB"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jc w:val="center"/>
              <w:rPr>
                <w:rFonts w:eastAsia="Calibri"/>
                <w:b/>
                <w:bCs/>
                <w:sz w:val="20"/>
                <w:lang w:eastAsia="hu-HU"/>
              </w:rPr>
            </w:pPr>
            <w:r w:rsidRPr="009F2F90">
              <w:rPr>
                <w:rFonts w:eastAsia="Calibri"/>
                <w:b/>
                <w:bCs/>
                <w:sz w:val="20"/>
                <w:lang w:eastAsia="hu-HU"/>
              </w:rPr>
              <w:t>A képzés 3. féléve</w:t>
            </w:r>
          </w:p>
        </w:tc>
      </w:tr>
      <w:tr w:rsidR="004E5FDB"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DE TTK, Szervetlen és Analitikai Kémiai Tanszék</w:t>
            </w:r>
          </w:p>
        </w:tc>
      </w:tr>
      <w:tr w:rsidR="004E5FDB"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9F2F90" w:rsidRDefault="004E5FDB" w:rsidP="006577A3">
            <w:pPr>
              <w:jc w:val="center"/>
              <w:rPr>
                <w:rFonts w:eastAsia="Calibri"/>
                <w:sz w:val="20"/>
                <w:lang w:eastAsia="hu-HU"/>
              </w:rPr>
            </w:pPr>
            <w:r w:rsidRPr="009F2F90">
              <w:rPr>
                <w:rFonts w:eastAsia="Calibri"/>
                <w:sz w:val="20"/>
                <w:lang w:eastAsia="hu-HU"/>
              </w:rPr>
              <w:t>Szervetlen kémia. I.</w:t>
            </w:r>
          </w:p>
          <w:p w:rsidR="004E5FDB" w:rsidRPr="009F2F90" w:rsidRDefault="004E5FDB" w:rsidP="006577A3">
            <w:pPr>
              <w:jc w:val="center"/>
              <w:rPr>
                <w:rFonts w:eastAsia="Calibri"/>
                <w:sz w:val="20"/>
                <w:lang w:eastAsia="hu-HU"/>
              </w:rPr>
            </w:pPr>
            <w:r w:rsidRPr="009F2F90">
              <w:rPr>
                <w:rFonts w:eastAsia="Calibri"/>
                <w:sz w:val="20"/>
                <w:lang w:eastAsia="hu-HU"/>
              </w:rPr>
              <w:t>Szerves kémia I.</w:t>
            </w:r>
          </w:p>
          <w:p w:rsidR="004E5FDB" w:rsidRPr="009F2F90" w:rsidRDefault="004E5FDB" w:rsidP="006577A3">
            <w:pPr>
              <w:jc w:val="center"/>
              <w:rPr>
                <w:rFonts w:eastAsia="Arial Unicode MS"/>
                <w:sz w:val="20"/>
                <w:lang w:eastAsia="hu-HU"/>
              </w:rPr>
            </w:pPr>
            <w:r w:rsidRPr="009F2F90">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4E5FDB" w:rsidRPr="009F2F90" w:rsidRDefault="004E5FDB"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5FDB" w:rsidRPr="009F2F90" w:rsidRDefault="004E5FDB" w:rsidP="006577A3">
            <w:pPr>
              <w:jc w:val="center"/>
              <w:rPr>
                <w:rFonts w:eastAsia="Calibri"/>
                <w:sz w:val="20"/>
                <w:lang w:eastAsia="hu-HU"/>
              </w:rPr>
            </w:pPr>
            <w:r w:rsidRPr="009F2F90">
              <w:rPr>
                <w:rFonts w:eastAsia="Calibri"/>
                <w:sz w:val="20"/>
                <w:lang w:eastAsia="hu-HU"/>
              </w:rPr>
              <w:t>TTKBE0201</w:t>
            </w:r>
            <w:r w:rsidR="00F54368" w:rsidRPr="009F2F90">
              <w:rPr>
                <w:rFonts w:eastAsia="Calibri"/>
                <w:sz w:val="20"/>
                <w:lang w:eastAsia="hu-HU"/>
              </w:rPr>
              <w:t>/TTKBE0201_L</w:t>
            </w:r>
          </w:p>
          <w:p w:rsidR="004E5FDB" w:rsidRPr="009F2F90" w:rsidRDefault="004E5FDB" w:rsidP="006577A3">
            <w:pPr>
              <w:jc w:val="center"/>
              <w:rPr>
                <w:rFonts w:eastAsia="Calibri"/>
                <w:sz w:val="20"/>
                <w:lang w:eastAsia="hu-HU"/>
              </w:rPr>
            </w:pPr>
            <w:r w:rsidRPr="009F2F90">
              <w:rPr>
                <w:rFonts w:eastAsia="Calibri"/>
                <w:sz w:val="20"/>
                <w:lang w:eastAsia="hu-HU"/>
              </w:rPr>
              <w:t>TTKBE0301</w:t>
            </w:r>
            <w:r w:rsidR="00F54368" w:rsidRPr="009F2F90">
              <w:rPr>
                <w:rFonts w:eastAsia="Calibri"/>
                <w:sz w:val="20"/>
                <w:lang w:eastAsia="hu-HU"/>
              </w:rPr>
              <w:t>/TTKBE0301_L</w:t>
            </w:r>
          </w:p>
          <w:p w:rsidR="004E5FDB" w:rsidRPr="009F2F90" w:rsidRDefault="004E5FDB" w:rsidP="006577A3">
            <w:pPr>
              <w:jc w:val="center"/>
              <w:rPr>
                <w:rFonts w:eastAsia="Arial Unicode MS"/>
                <w:sz w:val="20"/>
                <w:lang w:eastAsia="hu-HU"/>
              </w:rPr>
            </w:pPr>
            <w:r w:rsidRPr="009F2F90">
              <w:rPr>
                <w:rFonts w:eastAsia="Calibri"/>
                <w:sz w:val="20"/>
                <w:lang w:eastAsia="hu-HU"/>
              </w:rPr>
              <w:t>TTKBE0401</w:t>
            </w:r>
            <w:r w:rsidR="00F54368" w:rsidRPr="009F2F90">
              <w:rPr>
                <w:rFonts w:eastAsia="Calibri"/>
                <w:sz w:val="20"/>
                <w:lang w:eastAsia="hu-HU"/>
              </w:rPr>
              <w:t>/TTKBE0401_l</w:t>
            </w:r>
          </w:p>
        </w:tc>
      </w:tr>
      <w:tr w:rsidR="004E5FDB"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Oktatás nyelve</w:t>
            </w:r>
          </w:p>
        </w:tc>
      </w:tr>
      <w:tr w:rsidR="004E5FDB" w:rsidRPr="009F2F90"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5FDB" w:rsidRPr="009F2F90" w:rsidRDefault="004E5FDB"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5FDB" w:rsidRPr="009F2F90" w:rsidRDefault="004E5FDB"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5FDB" w:rsidRPr="009F2F90" w:rsidRDefault="004E5FDB"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5FDB" w:rsidRPr="009F2F90" w:rsidRDefault="004E5FDB" w:rsidP="006577A3">
            <w:pPr>
              <w:rPr>
                <w:rFonts w:eastAsia="Calibri"/>
                <w:sz w:val="20"/>
                <w:lang w:eastAsia="hu-HU"/>
              </w:rPr>
            </w:pPr>
          </w:p>
        </w:tc>
      </w:tr>
      <w:tr w:rsidR="004E5FDB"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040D0"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magyar</w:t>
            </w:r>
          </w:p>
        </w:tc>
      </w:tr>
      <w:tr w:rsidR="004E5FDB"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F54368"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F54368"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F54368"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9F2F90" w:rsidRDefault="00F54368"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5FDB" w:rsidRPr="009F2F90" w:rsidRDefault="004E5FDB" w:rsidP="006577A3">
            <w:pPr>
              <w:jc w:val="center"/>
              <w:rPr>
                <w:rFonts w:eastAsia="Calibri"/>
                <w:sz w:val="20"/>
                <w:lang w:eastAsia="hu-HU"/>
              </w:rPr>
            </w:pPr>
          </w:p>
        </w:tc>
      </w:tr>
      <w:tr w:rsidR="004E5FDB"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E5FDB" w:rsidRPr="009F2F90" w:rsidRDefault="004E5FDB"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E5FDB" w:rsidRPr="009F2F90" w:rsidRDefault="004E5FDB"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E5FDB" w:rsidRPr="009F2F90" w:rsidRDefault="004E5FDB" w:rsidP="006577A3">
            <w:pPr>
              <w:jc w:val="center"/>
              <w:rPr>
                <w:rFonts w:eastAsia="Arial Unicode MS"/>
                <w:b/>
                <w:sz w:val="20"/>
                <w:lang w:eastAsia="hu-HU"/>
              </w:rPr>
            </w:pPr>
            <w:r w:rsidRPr="009F2F90">
              <w:rPr>
                <w:rFonts w:eastAsia="Arial Unicode MS"/>
                <w:b/>
                <w:sz w:val="20"/>
                <w:lang w:eastAsia="hu-HU"/>
              </w:rPr>
              <w:t>Dr. Fábián István</w:t>
            </w:r>
          </w:p>
        </w:tc>
        <w:tc>
          <w:tcPr>
            <w:tcW w:w="855" w:type="dxa"/>
            <w:tcBorders>
              <w:top w:val="single" w:sz="4" w:space="0" w:color="auto"/>
              <w:left w:val="nil"/>
              <w:bottom w:val="single" w:sz="4" w:space="0" w:color="auto"/>
              <w:right w:val="single" w:sz="4" w:space="0" w:color="auto"/>
            </w:tcBorders>
            <w:vAlign w:val="center"/>
          </w:tcPr>
          <w:p w:rsidR="004E5FDB" w:rsidRPr="009F2F90" w:rsidRDefault="004E5FDB"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E5FDB" w:rsidRPr="009F2F90" w:rsidRDefault="004E5FDB" w:rsidP="006577A3">
            <w:pPr>
              <w:jc w:val="center"/>
              <w:rPr>
                <w:rFonts w:eastAsia="Calibri"/>
                <w:b/>
                <w:sz w:val="20"/>
                <w:lang w:eastAsia="hu-HU"/>
              </w:rPr>
            </w:pPr>
            <w:r w:rsidRPr="009F2F90">
              <w:rPr>
                <w:rFonts w:eastAsia="Calibri"/>
                <w:b/>
                <w:sz w:val="20"/>
                <w:lang w:eastAsia="hu-HU"/>
              </w:rPr>
              <w:t>egyetemi tanár</w:t>
            </w:r>
          </w:p>
        </w:tc>
      </w:tr>
      <w:tr w:rsidR="004E5FDB"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 xml:space="preserve">hogy a hallgatók </w:t>
            </w:r>
          </w:p>
          <w:p w:rsidR="004E5FDB" w:rsidRPr="009F2F90" w:rsidRDefault="004E5FDB" w:rsidP="006577A3">
            <w:pPr>
              <w:ind w:left="426"/>
              <w:rPr>
                <w:rFonts w:eastAsia="Calibri"/>
                <w:sz w:val="20"/>
                <w:lang w:eastAsia="hu-HU"/>
              </w:rPr>
            </w:pPr>
            <w:r w:rsidRPr="009F2F90">
              <w:rPr>
                <w:rFonts w:eastAsia="Calibri"/>
                <w:sz w:val="20"/>
                <w:lang w:eastAsia="hu-HU"/>
              </w:rPr>
              <w:t xml:space="preserve">megismerjék az analitikai kémiai alapfogalmakat, a klasszikus kvantitatív analitikai kémiai meghatározások elvét, az elválasztási módszerek alapjait, az analitikai kémiai mérési eredmények kiértékelésének alapjait, a legegyszerűbb spektroszkópiai és elektrokémiai módszereket. </w:t>
            </w:r>
          </w:p>
        </w:tc>
      </w:tr>
      <w:tr w:rsidR="004E5FDB"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rPr>
                <w:rFonts w:eastAsia="Calibri"/>
                <w:b/>
                <w:bCs/>
                <w:sz w:val="20"/>
                <w:lang w:eastAsia="hu-HU"/>
              </w:rPr>
            </w:pPr>
            <w:r w:rsidRPr="009F2F90">
              <w:rPr>
                <w:rFonts w:eastAsia="Calibri"/>
                <w:b/>
                <w:bCs/>
                <w:sz w:val="20"/>
                <w:lang w:eastAsia="hu-HU"/>
              </w:rPr>
              <w:t>A kurzus tartalma, témakörei</w:t>
            </w:r>
          </w:p>
          <w:p w:rsidR="004E5FDB" w:rsidRPr="009F2F90" w:rsidRDefault="004E5FDB" w:rsidP="006577A3">
            <w:pPr>
              <w:suppressAutoHyphens/>
              <w:autoSpaceDE w:val="0"/>
              <w:ind w:left="417" w:right="113"/>
              <w:rPr>
                <w:rFonts w:eastAsia="Calibri"/>
                <w:sz w:val="20"/>
                <w:lang w:eastAsia="hu-HU"/>
              </w:rPr>
            </w:pPr>
            <w:r w:rsidRPr="009F2F90">
              <w:rPr>
                <w:rFonts w:eastAsia="Calibri"/>
                <w:sz w:val="20"/>
                <w:lang w:eastAsia="hu-HU"/>
              </w:rPr>
              <w:t>Az analitikai kémiában alkalmazott leggyakoribb mértékegységek. Az analitikai kémia alkalmazásai. Az analitikai kémiai módszerek általános csoportosítása. Oldategyensúlyok analitikai kémiai vonatkozásai. Titrimetriás módszerek, alapfogalmak. Sav-bázis titrálások. Csapadékos titrálások. Permanganometria. Jodometria. Komplexometria. Az elválasztási módszerek elvi alapjai. Gravimetria. Extrakciós módszerek. A kromatográfia alapfogalmai. Hibaszámítás, a mérési adatok kiértékelésének statisztikai alapjai. Spektroszkópiai módszerek csoportosítása. Atomspektroszkópia. Uv- láthatós spektroszkópia. Potenciometria. Konduktometria.</w:t>
            </w:r>
          </w:p>
        </w:tc>
      </w:tr>
      <w:tr w:rsidR="004E5FDB" w:rsidRPr="009F2F90"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9F2F90" w:rsidRDefault="004E5FDB" w:rsidP="006577A3">
            <w:pPr>
              <w:rPr>
                <w:rFonts w:eastAsia="Calibri"/>
                <w:b/>
                <w:bCs/>
                <w:sz w:val="20"/>
                <w:lang w:eastAsia="hu-HU"/>
              </w:rPr>
            </w:pPr>
            <w:r w:rsidRPr="009F2F90">
              <w:rPr>
                <w:rFonts w:eastAsia="Calibri"/>
                <w:b/>
                <w:bCs/>
                <w:sz w:val="20"/>
                <w:lang w:eastAsia="hu-HU"/>
              </w:rPr>
              <w:t>Kötelező olvasmány:</w:t>
            </w:r>
          </w:p>
          <w:p w:rsidR="004E5FDB" w:rsidRPr="009F2F90" w:rsidRDefault="004E5FDB" w:rsidP="006577A3">
            <w:pPr>
              <w:rPr>
                <w:rFonts w:eastAsia="Calibri"/>
                <w:bCs/>
                <w:sz w:val="20"/>
                <w:lang w:eastAsia="hu-HU"/>
              </w:rPr>
            </w:pPr>
          </w:p>
          <w:p w:rsidR="004E5FDB" w:rsidRPr="009F2F90" w:rsidRDefault="004E5FDB" w:rsidP="006577A3">
            <w:pPr>
              <w:rPr>
                <w:rFonts w:eastAsia="Calibri"/>
                <w:b/>
                <w:bCs/>
                <w:sz w:val="20"/>
                <w:lang w:eastAsia="hu-HU"/>
              </w:rPr>
            </w:pPr>
            <w:r w:rsidRPr="009F2F90">
              <w:rPr>
                <w:rFonts w:eastAsia="Calibri"/>
                <w:b/>
                <w:bCs/>
                <w:sz w:val="20"/>
                <w:lang w:eastAsia="hu-HU"/>
              </w:rPr>
              <w:t>Ajánlott szakirodalom:</w:t>
            </w:r>
          </w:p>
          <w:p w:rsidR="004E5FDB" w:rsidRPr="009F2F90" w:rsidRDefault="004E5FDB" w:rsidP="006577A3">
            <w:pPr>
              <w:numPr>
                <w:ilvl w:val="0"/>
                <w:numId w:val="40"/>
              </w:numPr>
              <w:suppressAutoHyphens/>
              <w:autoSpaceDE w:val="0"/>
              <w:ind w:right="113"/>
              <w:rPr>
                <w:rFonts w:eastAsia="Calibri"/>
                <w:sz w:val="20"/>
                <w:lang w:eastAsia="hu-HU"/>
              </w:rPr>
            </w:pPr>
            <w:r w:rsidRPr="009F2F90">
              <w:rPr>
                <w:rFonts w:eastAsia="Calibri"/>
                <w:sz w:val="20"/>
                <w:lang w:eastAsia="hu-HU"/>
              </w:rPr>
              <w:t xml:space="preserve">Daniel C. Harris: Quantitative Chemical Analysis, 9th Ed., 2007, Freeman and CoH.H. </w:t>
            </w:r>
          </w:p>
          <w:p w:rsidR="004E5FDB" w:rsidRPr="009F2F90" w:rsidRDefault="004E5FDB" w:rsidP="006577A3">
            <w:pPr>
              <w:numPr>
                <w:ilvl w:val="0"/>
                <w:numId w:val="40"/>
              </w:numPr>
              <w:suppressAutoHyphens/>
              <w:autoSpaceDE w:val="0"/>
              <w:ind w:right="113"/>
              <w:rPr>
                <w:rFonts w:eastAsia="Calibri"/>
                <w:sz w:val="20"/>
                <w:lang w:eastAsia="hu-HU"/>
              </w:rPr>
            </w:pPr>
            <w:r w:rsidRPr="009F2F90">
              <w:rPr>
                <w:rFonts w:eastAsia="Calibri"/>
                <w:sz w:val="20"/>
                <w:lang w:eastAsia="hu-HU"/>
              </w:rPr>
              <w:t>Előadás segédanyaga (tanszéki honlapról letölthető)</w:t>
            </w:r>
          </w:p>
        </w:tc>
      </w:tr>
    </w:tbl>
    <w:p w:rsidR="004E5FDB" w:rsidRPr="009F2F90" w:rsidRDefault="004E5FDB" w:rsidP="006577A3">
      <w:pPr>
        <w:rPr>
          <w:noProof/>
        </w:rPr>
      </w:pPr>
    </w:p>
    <w:p w:rsidR="004E5FDB" w:rsidRPr="009F2F90" w:rsidRDefault="004E5FDB"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F54368" w:rsidRPr="009F2F90" w:rsidTr="00F5436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54368" w:rsidRPr="009F2F90" w:rsidRDefault="00F54368"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b/>
                <w:sz w:val="20"/>
              </w:rPr>
            </w:pPr>
            <w:r w:rsidRPr="009F2F90">
              <w:rPr>
                <w:rFonts w:eastAsia="Arial Unicode MS"/>
                <w:b/>
                <w:sz w:val="20"/>
              </w:rPr>
              <w:t>Szervetlen és kvalitatív analitikai kémia</w:t>
            </w:r>
          </w:p>
        </w:tc>
        <w:tc>
          <w:tcPr>
            <w:tcW w:w="855"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b/>
                <w:sz w:val="20"/>
              </w:rPr>
            </w:pPr>
            <w:r w:rsidRPr="009F2F90">
              <w:rPr>
                <w:rFonts w:eastAsia="Arial Unicode MS"/>
                <w:b/>
                <w:sz w:val="20"/>
              </w:rPr>
              <w:t>TTKBL0511</w:t>
            </w:r>
          </w:p>
          <w:p w:rsidR="00F54368" w:rsidRPr="009F2F90" w:rsidRDefault="00F54368" w:rsidP="006577A3">
            <w:pPr>
              <w:jc w:val="center"/>
              <w:rPr>
                <w:rFonts w:eastAsia="Arial Unicode MS"/>
                <w:b/>
                <w:sz w:val="20"/>
              </w:rPr>
            </w:pPr>
            <w:r w:rsidRPr="009F2F90">
              <w:rPr>
                <w:rFonts w:eastAsia="Arial Unicode MS"/>
                <w:b/>
                <w:sz w:val="20"/>
              </w:rPr>
              <w:t>TTKBL0511_L</w:t>
            </w:r>
          </w:p>
        </w:tc>
      </w:tr>
      <w:tr w:rsidR="00F54368" w:rsidRPr="009F2F90" w:rsidTr="00F5436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54368" w:rsidRPr="009F2F90" w:rsidRDefault="00F54368"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F54368" w:rsidRPr="009F2F90" w:rsidRDefault="00F54368"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b/>
                <w:sz w:val="20"/>
              </w:rPr>
            </w:pPr>
            <w:r w:rsidRPr="009F2F90">
              <w:rPr>
                <w:b/>
                <w:sz w:val="20"/>
              </w:rPr>
              <w:t>Inorganic and qualitative analytical chemistry</w:t>
            </w:r>
          </w:p>
        </w:tc>
        <w:tc>
          <w:tcPr>
            <w:tcW w:w="855" w:type="dxa"/>
            <w:vMerge/>
            <w:tcBorders>
              <w:left w:val="single" w:sz="4" w:space="0" w:color="auto"/>
              <w:bottom w:val="single" w:sz="4" w:space="0" w:color="auto"/>
              <w:right w:val="single" w:sz="4" w:space="0" w:color="auto"/>
            </w:tcBorders>
            <w:vAlign w:val="center"/>
          </w:tcPr>
          <w:p w:rsidR="00F54368" w:rsidRPr="009F2F90" w:rsidRDefault="00F54368"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54368" w:rsidRPr="009F2F90" w:rsidRDefault="00F54368" w:rsidP="006577A3">
            <w:pPr>
              <w:rPr>
                <w:rFonts w:eastAsia="Arial Unicode MS"/>
                <w:sz w:val="20"/>
              </w:rPr>
            </w:pPr>
          </w:p>
        </w:tc>
      </w:tr>
      <w:tr w:rsidR="00F54368" w:rsidRPr="009F2F90" w:rsidTr="00F5436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030E0" w:rsidP="006577A3">
            <w:pPr>
              <w:jc w:val="center"/>
              <w:rPr>
                <w:b/>
                <w:bCs/>
                <w:sz w:val="20"/>
              </w:rPr>
            </w:pPr>
            <w:r w:rsidRPr="009F2F90">
              <w:rPr>
                <w:b/>
                <w:bCs/>
                <w:sz w:val="20"/>
              </w:rPr>
              <w:t>A képzés 5</w:t>
            </w:r>
            <w:r w:rsidR="00F54368" w:rsidRPr="009F2F90">
              <w:rPr>
                <w:b/>
                <w:bCs/>
                <w:sz w:val="20"/>
              </w:rPr>
              <w:t>. féléve</w:t>
            </w:r>
          </w:p>
        </w:tc>
      </w:tr>
      <w:tr w:rsidR="00F54368" w:rsidRPr="009F2F90" w:rsidTr="00F5436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DE TTK, Szervetlen és Analitikai Kémiai Tanszék</w:t>
            </w:r>
          </w:p>
        </w:tc>
      </w:tr>
      <w:tr w:rsidR="00F54368" w:rsidRPr="009F2F90" w:rsidTr="00F5436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sz w:val="20"/>
              </w:rPr>
            </w:pPr>
            <w:r w:rsidRPr="009F2F90">
              <w:rPr>
                <w:rFonts w:eastAsia="Arial Unicode MS"/>
                <w:sz w:val="20"/>
              </w:rPr>
              <w:t>Általános kémia II. (laboratóriumi gyakorlat)</w:t>
            </w:r>
          </w:p>
          <w:p w:rsidR="00F54368" w:rsidRPr="009F2F90" w:rsidRDefault="00F54368" w:rsidP="006577A3">
            <w:pPr>
              <w:jc w:val="center"/>
              <w:rPr>
                <w:rFonts w:eastAsia="Arial Unicode MS"/>
                <w:sz w:val="20"/>
              </w:rPr>
            </w:pPr>
            <w:r w:rsidRPr="009F2F90">
              <w:rPr>
                <w:rFonts w:eastAsia="Arial Unicode MS"/>
                <w:sz w:val="20"/>
              </w:rPr>
              <w:t>Analitikai kémia I.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F54368" w:rsidRPr="009F2F90" w:rsidRDefault="00F54368"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sz w:val="20"/>
              </w:rPr>
            </w:pPr>
            <w:r w:rsidRPr="009F2F90">
              <w:rPr>
                <w:rFonts w:eastAsia="Arial Unicode MS"/>
                <w:sz w:val="20"/>
              </w:rPr>
              <w:t>TTKBL0101/TTKBL0101_L</w:t>
            </w:r>
          </w:p>
          <w:p w:rsidR="00F54368" w:rsidRPr="009F2F90" w:rsidRDefault="00F54368" w:rsidP="006577A3">
            <w:pPr>
              <w:jc w:val="center"/>
              <w:rPr>
                <w:rFonts w:eastAsia="Arial Unicode MS"/>
                <w:sz w:val="20"/>
              </w:rPr>
            </w:pPr>
            <w:r w:rsidRPr="009F2F90">
              <w:rPr>
                <w:rFonts w:eastAsia="Arial Unicode MS"/>
                <w:sz w:val="20"/>
              </w:rPr>
              <w:t>TTKBE0501/TTKBE0501_L</w:t>
            </w:r>
          </w:p>
        </w:tc>
      </w:tr>
      <w:tr w:rsidR="00F54368" w:rsidRPr="009F2F90" w:rsidTr="00F5436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Oktatás nyelve</w:t>
            </w:r>
          </w:p>
        </w:tc>
      </w:tr>
      <w:tr w:rsidR="00F54368" w:rsidRPr="009F2F90" w:rsidTr="00F5436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855"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2411"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r>
      <w:tr w:rsidR="00F54368" w:rsidRPr="009F2F90" w:rsidTr="00F5436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magyar</w:t>
            </w:r>
          </w:p>
        </w:tc>
      </w:tr>
      <w:tr w:rsidR="00F54368" w:rsidRPr="009F2F90" w:rsidTr="00F5436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20</w:t>
            </w:r>
          </w:p>
        </w:tc>
        <w:tc>
          <w:tcPr>
            <w:tcW w:w="1762"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r>
      <w:tr w:rsidR="00F54368" w:rsidRPr="009F2F90" w:rsidTr="0033639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54368" w:rsidRPr="009F2F90" w:rsidRDefault="00F54368"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F54368" w:rsidRPr="009F2F90" w:rsidRDefault="00F54368" w:rsidP="0033639A">
            <w:pPr>
              <w:jc w:val="center"/>
              <w:rPr>
                <w:rFonts w:eastAsia="Arial Unicode MS"/>
                <w:b/>
                <w:sz w:val="16"/>
                <w:szCs w:val="16"/>
              </w:rPr>
            </w:pPr>
          </w:p>
          <w:p w:rsidR="00EC483A" w:rsidRPr="009F2F90" w:rsidRDefault="00EC483A" w:rsidP="0033639A">
            <w:pPr>
              <w:jc w:val="center"/>
              <w:rPr>
                <w:rFonts w:eastAsia="Arial Unicode MS"/>
                <w:b/>
                <w:sz w:val="20"/>
              </w:rPr>
            </w:pPr>
            <w:r w:rsidRPr="009F2F90">
              <w:rPr>
                <w:rFonts w:eastAsia="Arial Unicode MS"/>
                <w:b/>
                <w:sz w:val="20"/>
              </w:rPr>
              <w:t>Dr. Kállay Csilla</w:t>
            </w:r>
          </w:p>
        </w:tc>
        <w:tc>
          <w:tcPr>
            <w:tcW w:w="855" w:type="dxa"/>
            <w:tcBorders>
              <w:top w:val="single" w:sz="4" w:space="0" w:color="auto"/>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F54368" w:rsidRPr="009F2F90" w:rsidRDefault="00F54368" w:rsidP="00EC483A">
            <w:pPr>
              <w:jc w:val="center"/>
              <w:rPr>
                <w:b/>
                <w:sz w:val="20"/>
              </w:rPr>
            </w:pPr>
          </w:p>
          <w:p w:rsidR="00EC483A" w:rsidRPr="009F2F90" w:rsidRDefault="00EC483A" w:rsidP="00EC483A">
            <w:pPr>
              <w:jc w:val="center"/>
              <w:rPr>
                <w:b/>
                <w:sz w:val="20"/>
              </w:rPr>
            </w:pPr>
            <w:r w:rsidRPr="009F2F90">
              <w:rPr>
                <w:b/>
                <w:sz w:val="20"/>
              </w:rPr>
              <w:t>egyetemi docens</w:t>
            </w:r>
          </w:p>
        </w:tc>
      </w:tr>
      <w:tr w:rsidR="00F54368" w:rsidRPr="009F2F90" w:rsidTr="00F5436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sz w:val="20"/>
              </w:rPr>
            </w:pPr>
            <w:r w:rsidRPr="009F2F90">
              <w:rPr>
                <w:b/>
                <w:bCs/>
                <w:sz w:val="20"/>
              </w:rPr>
              <w:t xml:space="preserve">A kurzus célja, </w:t>
            </w:r>
            <w:r w:rsidRPr="009F2F90">
              <w:rPr>
                <w:sz w:val="20"/>
              </w:rPr>
              <w:t>hogy a hallgatók</w:t>
            </w:r>
          </w:p>
          <w:p w:rsidR="00F54368" w:rsidRPr="009F2F90" w:rsidRDefault="00F54368" w:rsidP="006577A3">
            <w:pPr>
              <w:suppressAutoHyphens/>
              <w:autoSpaceDE w:val="0"/>
              <w:ind w:left="417" w:right="113"/>
              <w:jc w:val="both"/>
              <w:rPr>
                <w:sz w:val="20"/>
              </w:rPr>
            </w:pPr>
            <w:r w:rsidRPr="009F2F90">
              <w:rPr>
                <w:sz w:val="20"/>
              </w:rPr>
              <w:t>megismerjék a szervetlen kémia válogatott fejezeteit néhány kémcsőreakció és ismeretlen elemzésének a segítségével. Ezen túl, a gyakorlat során analitikai feladatokat is megoldanak a hallgatók a sav-bázis, a redoxi-, a csapadékos-, ill. a komplexometriás térfogatelemzések témaköreiből, amelyek célja, hogy az alapvető analitikai módszerekkel, azok megvalósítási gyakorlatával, és a kapott kísérleti eredmények kiértékelésében is tapasztalatokat szerez.</w:t>
            </w:r>
          </w:p>
        </w:tc>
      </w:tr>
      <w:tr w:rsidR="00F54368" w:rsidRPr="009F2F90" w:rsidTr="00F5436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b/>
                <w:bCs/>
                <w:sz w:val="20"/>
              </w:rPr>
            </w:pPr>
            <w:r w:rsidRPr="009F2F90">
              <w:rPr>
                <w:b/>
                <w:bCs/>
                <w:sz w:val="20"/>
              </w:rPr>
              <w:lastRenderedPageBreak/>
              <w:t>A kurzus tartalma, témakörei</w:t>
            </w:r>
          </w:p>
          <w:p w:rsidR="00F54368" w:rsidRPr="009F2F90" w:rsidRDefault="00F54368" w:rsidP="006577A3">
            <w:pPr>
              <w:suppressAutoHyphens/>
              <w:autoSpaceDE w:val="0"/>
              <w:ind w:left="417" w:right="113"/>
              <w:rPr>
                <w:sz w:val="20"/>
              </w:rPr>
            </w:pPr>
            <w:r w:rsidRPr="009F2F90">
              <w:rPr>
                <w:sz w:val="20"/>
              </w:rPr>
              <w:t>A reakciók gyakorlati csoportosítása. A kationok és anionok csoportosítása. A kationok és az anionok reakciói.</w:t>
            </w:r>
          </w:p>
          <w:p w:rsidR="00F54368" w:rsidRPr="009F2F90" w:rsidRDefault="00F54368" w:rsidP="006577A3">
            <w:pPr>
              <w:suppressAutoHyphens/>
              <w:autoSpaceDE w:val="0"/>
              <w:ind w:left="417" w:right="113"/>
              <w:rPr>
                <w:sz w:val="20"/>
              </w:rPr>
            </w:pPr>
            <w:r w:rsidRPr="009F2F90">
              <w:rPr>
                <w:sz w:val="20"/>
              </w:rPr>
              <w:t xml:space="preserve">Sav-bázis, redoxi-, csapadékos-, és komplexképződésen alapuló reakciók analitikai alkalmazásai. </w:t>
            </w:r>
          </w:p>
        </w:tc>
      </w:tr>
      <w:tr w:rsidR="00F54368" w:rsidRPr="009F2F90" w:rsidTr="00F5436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b/>
                <w:bCs/>
                <w:sz w:val="20"/>
              </w:rPr>
            </w:pPr>
            <w:r w:rsidRPr="009F2F90">
              <w:rPr>
                <w:b/>
                <w:bCs/>
                <w:sz w:val="20"/>
              </w:rPr>
              <w:t>Kötelező olvasmány:</w:t>
            </w:r>
          </w:p>
          <w:p w:rsidR="00F54368" w:rsidRPr="009F2F90" w:rsidRDefault="00F54368" w:rsidP="006577A3">
            <w:pPr>
              <w:numPr>
                <w:ilvl w:val="0"/>
                <w:numId w:val="89"/>
              </w:numPr>
              <w:suppressAutoHyphens/>
              <w:autoSpaceDE w:val="0"/>
              <w:ind w:left="709" w:right="113" w:hanging="292"/>
              <w:rPr>
                <w:sz w:val="20"/>
              </w:rPr>
            </w:pPr>
            <w:r w:rsidRPr="009F2F90">
              <w:rPr>
                <w:sz w:val="20"/>
              </w:rPr>
              <w:t>Győri Béla, Emri József és Lázár István: Szervetlen kémiai laboratóriumi gyakorlatok (DE, TTK jegyzete, Debrecen, 2009).</w:t>
            </w:r>
          </w:p>
          <w:p w:rsidR="00F54368" w:rsidRPr="009F2F90" w:rsidRDefault="00F54368" w:rsidP="006577A3">
            <w:pPr>
              <w:numPr>
                <w:ilvl w:val="0"/>
                <w:numId w:val="89"/>
              </w:numPr>
              <w:suppressAutoHyphens/>
              <w:autoSpaceDE w:val="0"/>
              <w:ind w:left="709" w:right="113" w:hanging="292"/>
              <w:rPr>
                <w:sz w:val="20"/>
              </w:rPr>
            </w:pPr>
            <w:r w:rsidRPr="009F2F90">
              <w:rPr>
                <w:sz w:val="20"/>
              </w:rPr>
              <w:t>Dr. Barcza Lajos, Dr. Buvári Ágnes: A minőségi kémiai analízis alapjai (Medicina Könyvkiadó Rt., Budapest, 1997).</w:t>
            </w:r>
          </w:p>
          <w:p w:rsidR="00F54368" w:rsidRPr="009F2F90" w:rsidRDefault="00F54368" w:rsidP="006577A3">
            <w:pPr>
              <w:numPr>
                <w:ilvl w:val="0"/>
                <w:numId w:val="89"/>
              </w:numPr>
              <w:suppressAutoHyphens/>
              <w:autoSpaceDE w:val="0"/>
              <w:ind w:left="709" w:right="113" w:hanging="292"/>
              <w:rPr>
                <w:sz w:val="20"/>
              </w:rPr>
            </w:pPr>
            <w:r w:rsidRPr="009F2F90">
              <w:rPr>
                <w:sz w:val="20"/>
              </w:rPr>
              <w:t>Gyakorlati feladatok leírása (oktatási segédanyag).</w:t>
            </w:r>
          </w:p>
          <w:p w:rsidR="00F54368" w:rsidRPr="009F2F90" w:rsidRDefault="00F54368" w:rsidP="006577A3">
            <w:pPr>
              <w:rPr>
                <w:bCs/>
                <w:sz w:val="20"/>
              </w:rPr>
            </w:pPr>
            <w:r w:rsidRPr="009F2F90">
              <w:rPr>
                <w:bCs/>
                <w:sz w:val="20"/>
              </w:rPr>
              <w:t>Ajánlott szakirodalom:</w:t>
            </w:r>
          </w:p>
          <w:p w:rsidR="00F54368" w:rsidRPr="009F2F90" w:rsidRDefault="00F54368" w:rsidP="006577A3">
            <w:pPr>
              <w:numPr>
                <w:ilvl w:val="0"/>
                <w:numId w:val="90"/>
              </w:numPr>
              <w:suppressAutoHyphens/>
              <w:autoSpaceDE w:val="0"/>
              <w:ind w:left="851" w:right="113" w:hanging="425"/>
              <w:rPr>
                <w:sz w:val="20"/>
              </w:rPr>
            </w:pPr>
            <w:r w:rsidRPr="009F2F90">
              <w:rPr>
                <w:sz w:val="20"/>
              </w:rPr>
              <w:t>Wagner Ödön és Pasinszki Tibor: Szervetlen kémiai laboratóriumi gyakorlatok, Typotex Kiadó, Budapest, 2011.</w:t>
            </w:r>
          </w:p>
        </w:tc>
      </w:tr>
    </w:tbl>
    <w:p w:rsidR="00C05FAF" w:rsidRPr="009F2F90" w:rsidRDefault="00C05FAF" w:rsidP="006577A3">
      <w:pPr>
        <w:rPr>
          <w:noProof/>
        </w:rPr>
      </w:pPr>
    </w:p>
    <w:p w:rsidR="00656FDA" w:rsidRPr="009F2F90" w:rsidRDefault="00656FDA" w:rsidP="006577A3">
      <w:pPr>
        <w:rPr>
          <w:noProof/>
        </w:rPr>
      </w:pPr>
    </w:p>
    <w:p w:rsidR="00656FDA" w:rsidRPr="009F2F90" w:rsidRDefault="00656FDA" w:rsidP="006577A3">
      <w:pPr>
        <w:rPr>
          <w:noProof/>
        </w:rPr>
      </w:pPr>
    </w:p>
    <w:p w:rsidR="00070EE8" w:rsidRPr="009F2F90" w:rsidRDefault="00070EE8"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13"/>
        <w:gridCol w:w="649"/>
        <w:gridCol w:w="496"/>
        <w:gridCol w:w="697"/>
        <w:gridCol w:w="375"/>
        <w:gridCol w:w="1762"/>
        <w:gridCol w:w="855"/>
        <w:gridCol w:w="2411"/>
      </w:tblGrid>
      <w:tr w:rsidR="00F54368" w:rsidRPr="009F2F90" w:rsidTr="00F5436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54368" w:rsidRPr="009F2F90" w:rsidRDefault="00F54368"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b/>
                <w:sz w:val="20"/>
              </w:rPr>
            </w:pPr>
            <w:r w:rsidRPr="009F2F90">
              <w:rPr>
                <w:b/>
                <w:sz w:val="20"/>
              </w:rPr>
              <w:t>Műszeres analitika alkalmazásai</w:t>
            </w:r>
          </w:p>
        </w:tc>
        <w:tc>
          <w:tcPr>
            <w:tcW w:w="855"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b/>
                <w:sz w:val="20"/>
              </w:rPr>
            </w:pPr>
            <w:r w:rsidRPr="009F2F90">
              <w:rPr>
                <w:rFonts w:eastAsia="Arial Unicode MS"/>
                <w:b/>
                <w:sz w:val="20"/>
              </w:rPr>
              <w:t>TTKBE0512</w:t>
            </w:r>
          </w:p>
          <w:p w:rsidR="00F54368" w:rsidRPr="009F2F90" w:rsidRDefault="00F54368" w:rsidP="006577A3">
            <w:pPr>
              <w:jc w:val="center"/>
              <w:rPr>
                <w:rFonts w:eastAsia="Arial Unicode MS"/>
                <w:b/>
                <w:sz w:val="20"/>
              </w:rPr>
            </w:pPr>
            <w:r w:rsidRPr="009F2F90">
              <w:rPr>
                <w:rFonts w:eastAsia="Arial Unicode MS"/>
                <w:b/>
                <w:sz w:val="20"/>
              </w:rPr>
              <w:t>TTKBE0512_L</w:t>
            </w:r>
          </w:p>
        </w:tc>
      </w:tr>
      <w:tr w:rsidR="00F54368" w:rsidRPr="009F2F90" w:rsidTr="00F5436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54368" w:rsidRPr="009F2F90" w:rsidRDefault="00F54368"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F54368" w:rsidRPr="009F2F90" w:rsidRDefault="00F54368"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b/>
                <w:sz w:val="20"/>
              </w:rPr>
            </w:pPr>
            <w:r w:rsidRPr="009F2F90">
              <w:rPr>
                <w:b/>
                <w:sz w:val="20"/>
              </w:rPr>
              <w:t>Application of instrumental analysis</w:t>
            </w:r>
          </w:p>
        </w:tc>
        <w:tc>
          <w:tcPr>
            <w:tcW w:w="855" w:type="dxa"/>
            <w:vMerge/>
            <w:tcBorders>
              <w:left w:val="single" w:sz="4" w:space="0" w:color="auto"/>
              <w:bottom w:val="single" w:sz="4" w:space="0" w:color="auto"/>
              <w:right w:val="single" w:sz="4" w:space="0" w:color="auto"/>
            </w:tcBorders>
            <w:vAlign w:val="center"/>
          </w:tcPr>
          <w:p w:rsidR="00F54368" w:rsidRPr="009F2F90" w:rsidRDefault="00F54368"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54368" w:rsidRPr="009F2F90" w:rsidRDefault="00F54368" w:rsidP="006577A3">
            <w:pPr>
              <w:rPr>
                <w:rFonts w:eastAsia="Arial Unicode MS"/>
                <w:sz w:val="20"/>
              </w:rPr>
            </w:pPr>
          </w:p>
        </w:tc>
      </w:tr>
      <w:tr w:rsidR="00F54368" w:rsidRPr="009F2F90" w:rsidTr="00F5436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030E0" w:rsidP="006577A3">
            <w:pPr>
              <w:jc w:val="center"/>
              <w:rPr>
                <w:b/>
                <w:bCs/>
                <w:sz w:val="20"/>
              </w:rPr>
            </w:pPr>
            <w:r w:rsidRPr="009F2F90">
              <w:rPr>
                <w:b/>
                <w:bCs/>
                <w:sz w:val="20"/>
              </w:rPr>
              <w:t>A képzés 6</w:t>
            </w:r>
            <w:r w:rsidR="00F54368" w:rsidRPr="009F2F90">
              <w:rPr>
                <w:b/>
                <w:bCs/>
                <w:sz w:val="20"/>
              </w:rPr>
              <w:t>. féléve</w:t>
            </w:r>
          </w:p>
        </w:tc>
      </w:tr>
      <w:tr w:rsidR="00F54368" w:rsidRPr="009F2F90" w:rsidTr="00F5436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DE, TTK, Szervetlen és Analitikai Kémiaia Tanszék</w:t>
            </w:r>
          </w:p>
        </w:tc>
      </w:tr>
      <w:tr w:rsidR="00F54368" w:rsidRPr="009F2F90" w:rsidTr="00F5436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sz w:val="20"/>
              </w:rPr>
            </w:pPr>
            <w:r w:rsidRPr="009F2F90">
              <w:rPr>
                <w:rFonts w:eastAsia="Arial Unicode MS"/>
                <w:sz w:val="20"/>
              </w:rPr>
              <w:t>Analitikai kémia I. (előadás)</w:t>
            </w:r>
          </w:p>
        </w:tc>
        <w:tc>
          <w:tcPr>
            <w:tcW w:w="855" w:type="dxa"/>
            <w:tcBorders>
              <w:top w:val="single" w:sz="4" w:space="0" w:color="auto"/>
              <w:left w:val="nil"/>
              <w:bottom w:val="single" w:sz="4" w:space="0" w:color="auto"/>
              <w:right w:val="single" w:sz="4" w:space="0" w:color="auto"/>
            </w:tcBorders>
            <w:vAlign w:val="center"/>
          </w:tcPr>
          <w:p w:rsidR="00F54368" w:rsidRPr="009F2F90" w:rsidRDefault="00F54368"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54368" w:rsidRPr="009F2F90" w:rsidRDefault="00F54368" w:rsidP="006577A3">
            <w:pPr>
              <w:jc w:val="center"/>
              <w:rPr>
                <w:rFonts w:eastAsia="Arial Unicode MS"/>
                <w:sz w:val="20"/>
              </w:rPr>
            </w:pPr>
            <w:r w:rsidRPr="009F2F90">
              <w:rPr>
                <w:sz w:val="20"/>
              </w:rPr>
              <w:t>TTKBE0501/TTKE0501_L</w:t>
            </w:r>
          </w:p>
        </w:tc>
      </w:tr>
      <w:tr w:rsidR="00F54368" w:rsidRPr="009F2F90" w:rsidTr="00F5436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F54368" w:rsidRPr="009F2F90" w:rsidRDefault="00F54368" w:rsidP="006577A3">
            <w:pPr>
              <w:jc w:val="center"/>
              <w:rPr>
                <w:sz w:val="20"/>
              </w:rPr>
            </w:pPr>
            <w:r w:rsidRPr="009F2F90">
              <w:rPr>
                <w:sz w:val="20"/>
              </w:rPr>
              <w:t>Oktatás nyelve</w:t>
            </w:r>
          </w:p>
        </w:tc>
      </w:tr>
      <w:tr w:rsidR="00F54368" w:rsidRPr="009F2F90" w:rsidTr="00F5436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1090" w:type="dxa"/>
            <w:gridSpan w:val="4"/>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855"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c>
          <w:tcPr>
            <w:tcW w:w="2411" w:type="dxa"/>
            <w:vMerge/>
            <w:tcBorders>
              <w:left w:val="single" w:sz="4" w:space="0" w:color="auto"/>
              <w:bottom w:val="single" w:sz="4" w:space="0" w:color="auto"/>
              <w:right w:val="single" w:sz="4" w:space="0" w:color="auto"/>
            </w:tcBorders>
            <w:vAlign w:val="center"/>
          </w:tcPr>
          <w:p w:rsidR="00F54368" w:rsidRPr="009F2F90" w:rsidRDefault="00F54368" w:rsidP="006577A3">
            <w:pPr>
              <w:rPr>
                <w:sz w:val="20"/>
              </w:rPr>
            </w:pPr>
          </w:p>
        </w:tc>
      </w:tr>
      <w:tr w:rsidR="00F54368" w:rsidRPr="009F2F90" w:rsidTr="00F5436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1</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magyar</w:t>
            </w:r>
          </w:p>
        </w:tc>
      </w:tr>
      <w:tr w:rsidR="00F54368" w:rsidRPr="009F2F90" w:rsidTr="00F5436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5</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F54368" w:rsidRPr="009F2F90" w:rsidRDefault="00F54368" w:rsidP="006577A3">
            <w:pPr>
              <w:jc w:val="center"/>
              <w:rPr>
                <w:sz w:val="20"/>
              </w:rPr>
            </w:pPr>
          </w:p>
        </w:tc>
      </w:tr>
      <w:tr w:rsidR="00F54368" w:rsidRPr="009F2F90" w:rsidTr="00F54368">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F54368" w:rsidRPr="009F2F90" w:rsidRDefault="00F54368" w:rsidP="006577A3">
            <w:pPr>
              <w:ind w:left="20"/>
              <w:rPr>
                <w:rFonts w:eastAsia="Arial Unicode MS"/>
                <w:sz w:val="20"/>
              </w:rPr>
            </w:pPr>
            <w:r w:rsidRPr="009F2F90">
              <w:rPr>
                <w:sz w:val="20"/>
              </w:rPr>
              <w:t>Tantárgyfelelős oktató</w:t>
            </w:r>
          </w:p>
        </w:tc>
        <w:tc>
          <w:tcPr>
            <w:tcW w:w="1145" w:type="dxa"/>
            <w:gridSpan w:val="2"/>
            <w:tcBorders>
              <w:top w:val="nil"/>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F54368" w:rsidRPr="009F2F90" w:rsidRDefault="00F54368" w:rsidP="006577A3">
            <w:pPr>
              <w:jc w:val="center"/>
              <w:rPr>
                <w:rFonts w:eastAsia="Arial Unicode MS"/>
                <w:b/>
                <w:sz w:val="20"/>
              </w:rPr>
            </w:pPr>
            <w:r w:rsidRPr="009F2F90">
              <w:rPr>
                <w:rFonts w:eastAsia="Arial Unicode MS"/>
                <w:b/>
                <w:sz w:val="20"/>
              </w:rPr>
              <w:t>Dr. Lázár István</w:t>
            </w:r>
          </w:p>
        </w:tc>
        <w:tc>
          <w:tcPr>
            <w:tcW w:w="855" w:type="dxa"/>
            <w:tcBorders>
              <w:top w:val="single" w:sz="4" w:space="0" w:color="auto"/>
              <w:left w:val="nil"/>
              <w:bottom w:val="single" w:sz="4" w:space="0" w:color="auto"/>
              <w:right w:val="single" w:sz="4" w:space="0" w:color="auto"/>
            </w:tcBorders>
            <w:vAlign w:val="center"/>
          </w:tcPr>
          <w:p w:rsidR="00F54368" w:rsidRPr="009F2F90" w:rsidRDefault="00F54368"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F54368" w:rsidRPr="009F2F90" w:rsidRDefault="00F54368" w:rsidP="006577A3">
            <w:pPr>
              <w:jc w:val="center"/>
              <w:rPr>
                <w:b/>
                <w:sz w:val="20"/>
              </w:rPr>
            </w:pPr>
            <w:r w:rsidRPr="009F2F90">
              <w:rPr>
                <w:b/>
                <w:sz w:val="20"/>
              </w:rPr>
              <w:t>egyetemi docens</w:t>
            </w:r>
          </w:p>
        </w:tc>
      </w:tr>
      <w:tr w:rsidR="00F54368" w:rsidRPr="009F2F90" w:rsidTr="00F5436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sz w:val="20"/>
              </w:rPr>
            </w:pPr>
            <w:r w:rsidRPr="009F2F90">
              <w:rPr>
                <w:b/>
                <w:bCs/>
                <w:sz w:val="20"/>
              </w:rPr>
              <w:t xml:space="preserve">A kurzus célja, </w:t>
            </w:r>
            <w:r w:rsidRPr="009F2F90">
              <w:rPr>
                <w:sz w:val="20"/>
              </w:rPr>
              <w:t>hogy a hallgatók</w:t>
            </w:r>
          </w:p>
          <w:p w:rsidR="00F54368" w:rsidRPr="009F2F90" w:rsidRDefault="00F54368" w:rsidP="006577A3">
            <w:pPr>
              <w:suppressAutoHyphens/>
              <w:autoSpaceDE w:val="0"/>
              <w:ind w:left="417" w:right="113"/>
              <w:rPr>
                <w:sz w:val="20"/>
              </w:rPr>
            </w:pPr>
            <w:r w:rsidRPr="009F2F90">
              <w:rPr>
                <w:sz w:val="20"/>
              </w:rPr>
              <w:t>megismerkedjenek a laboratóriumi és ipari gyakorlatban használt fizikai, kémiai, biokémiai, analitikai, mintaelőkészítési, elválasztási, tisztítási, koncentrálási, kinyerési műveletek alapjaival, a kapcsolódó alapfogalmakkal, a használatos laboratóriumi, ipari és analitikai eszközökkel, azok felépítésével, működési módjaival, gyakorlati használatukalapjaival. Képessé váljanak a tárgykörben további szakmai ismeretek elsajátítására, szakmai vezetés mellett önálló munka végzésére, kellő ismeretekkel bírjanak az aktuális és kapcsolódó szeparációs és analitikai problémák átlátására, felelős döntések hozására, az ismeretek közönség felé történő felelős kommunikációjára.</w:t>
            </w:r>
          </w:p>
        </w:tc>
      </w:tr>
      <w:tr w:rsidR="00F54368" w:rsidRPr="009F2F90" w:rsidTr="00F5436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b/>
                <w:bCs/>
                <w:sz w:val="20"/>
              </w:rPr>
            </w:pPr>
            <w:r w:rsidRPr="009F2F90">
              <w:rPr>
                <w:b/>
                <w:bCs/>
                <w:sz w:val="20"/>
              </w:rPr>
              <w:t>A kurzus tartalma, témakörei</w:t>
            </w:r>
          </w:p>
          <w:p w:rsidR="00F54368" w:rsidRPr="009F2F90" w:rsidRDefault="00F54368" w:rsidP="006577A3">
            <w:pPr>
              <w:suppressAutoHyphens/>
              <w:autoSpaceDE w:val="0"/>
              <w:ind w:left="417" w:right="113"/>
              <w:rPr>
                <w:sz w:val="20"/>
              </w:rPr>
            </w:pPr>
            <w:r w:rsidRPr="009F2F90">
              <w:rPr>
                <w:sz w:val="20"/>
              </w:rPr>
              <w:t>A kurzus során a hallgatók megismerkednek atöbb komponensű rendszerek komponensek szerinti szétválasztásának, és a kapcsolódó analitikájának alapelveivel, eszközeivel, a berendezések és esközök működési elveivel, módszereivel, technikai megvalósításával, az eredmények kiértékelésével.</w:t>
            </w:r>
          </w:p>
        </w:tc>
      </w:tr>
      <w:tr w:rsidR="00F54368" w:rsidRPr="009F2F90" w:rsidTr="00F54368">
        <w:trPr>
          <w:trHeight w:val="83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54368" w:rsidRPr="009F2F90" w:rsidRDefault="00F54368" w:rsidP="006577A3">
            <w:pPr>
              <w:rPr>
                <w:b/>
                <w:bCs/>
                <w:sz w:val="20"/>
              </w:rPr>
            </w:pPr>
            <w:r w:rsidRPr="009F2F90">
              <w:rPr>
                <w:b/>
                <w:bCs/>
                <w:sz w:val="20"/>
              </w:rPr>
              <w:t>Kötelező olvasmány:</w:t>
            </w:r>
          </w:p>
          <w:p w:rsidR="00F54368" w:rsidRPr="009F2F90" w:rsidRDefault="00F54368" w:rsidP="006577A3">
            <w:pPr>
              <w:suppressAutoHyphens/>
              <w:autoSpaceDE w:val="0"/>
              <w:ind w:left="417" w:right="113"/>
              <w:rPr>
                <w:sz w:val="20"/>
              </w:rPr>
            </w:pPr>
            <w:r w:rsidRPr="009F2F90">
              <w:rPr>
                <w:sz w:val="20"/>
              </w:rPr>
              <w:t>Lázár István: Elválasztástechnika, egyetemi jegyzet, 2. javított kiadás, DE Szervetlen és Analitikai Kémiai Tanszék, 2013 (vagy újabb változat)</w:t>
            </w:r>
          </w:p>
        </w:tc>
      </w:tr>
    </w:tbl>
    <w:p w:rsidR="00C05FAF" w:rsidRPr="009F2F90" w:rsidRDefault="00C05FAF" w:rsidP="006577A3">
      <w:pPr>
        <w:rPr>
          <w:noProof/>
        </w:rPr>
      </w:pPr>
    </w:p>
    <w:p w:rsidR="00C05FAF" w:rsidRPr="009F2F90" w:rsidRDefault="00C05FAF" w:rsidP="006577A3">
      <w:pPr>
        <w:rPr>
          <w:noProof/>
        </w:rPr>
      </w:pPr>
    </w:p>
    <w:p w:rsidR="00656FDA" w:rsidRPr="009F2F90" w:rsidRDefault="00656FDA" w:rsidP="006577A3">
      <w:pPr>
        <w:rPr>
          <w:noProof/>
        </w:rPr>
      </w:pPr>
    </w:p>
    <w:p w:rsidR="00656FDA" w:rsidRPr="009F2F90" w:rsidRDefault="00656FDA" w:rsidP="006577A3">
      <w:pPr>
        <w:rPr>
          <w:noProof/>
        </w:rPr>
      </w:pPr>
    </w:p>
    <w:p w:rsidR="00656FDA" w:rsidRPr="009F2F90" w:rsidRDefault="00656FDA"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656FDA" w:rsidRPr="009F2F90" w:rsidRDefault="00656FDA" w:rsidP="006577A3">
      <w:pPr>
        <w:rPr>
          <w:noProof/>
        </w:rPr>
      </w:pPr>
    </w:p>
    <w:tbl>
      <w:tblPr>
        <w:tblW w:w="9945" w:type="dxa"/>
        <w:tblInd w:w="-421" w:type="dxa"/>
        <w:tblLayout w:type="fixed"/>
        <w:tblCellMar>
          <w:left w:w="0" w:type="dxa"/>
          <w:right w:w="0" w:type="dxa"/>
        </w:tblCellMar>
        <w:tblLook w:val="0000"/>
      </w:tblPr>
      <w:tblGrid>
        <w:gridCol w:w="935"/>
        <w:gridCol w:w="671"/>
        <w:gridCol w:w="88"/>
        <w:gridCol w:w="575"/>
        <w:gridCol w:w="413"/>
        <w:gridCol w:w="12"/>
        <w:gridCol w:w="652"/>
        <w:gridCol w:w="495"/>
        <w:gridCol w:w="696"/>
        <w:gridCol w:w="378"/>
        <w:gridCol w:w="1761"/>
        <w:gridCol w:w="835"/>
        <w:gridCol w:w="20"/>
        <w:gridCol w:w="2408"/>
        <w:gridCol w:w="6"/>
      </w:tblGrid>
      <w:tr w:rsidR="00644EB2" w:rsidRPr="009F2F90" w:rsidTr="00070EE8">
        <w:trPr>
          <w:gridAfter w:val="1"/>
          <w:wAfter w:w="6"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44EB2" w:rsidRPr="009F2F90" w:rsidRDefault="00644EB2"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b/>
                <w:sz w:val="20"/>
              </w:rPr>
            </w:pPr>
            <w:r w:rsidRPr="009F2F90">
              <w:rPr>
                <w:rFonts w:eastAsia="Arial Unicode MS"/>
                <w:b/>
                <w:sz w:val="20"/>
              </w:rPr>
              <w:t>Műszeres analitika alkalmazásai</w:t>
            </w:r>
          </w:p>
        </w:tc>
        <w:tc>
          <w:tcPr>
            <w:tcW w:w="855" w:type="dxa"/>
            <w:gridSpan w:val="2"/>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b/>
                <w:sz w:val="20"/>
              </w:rPr>
            </w:pPr>
            <w:r w:rsidRPr="009F2F90">
              <w:rPr>
                <w:rFonts w:eastAsia="Arial Unicode MS"/>
                <w:b/>
                <w:sz w:val="20"/>
              </w:rPr>
              <w:t>TTKBL0512</w:t>
            </w:r>
          </w:p>
          <w:p w:rsidR="00644EB2" w:rsidRPr="009F2F90" w:rsidRDefault="00644EB2" w:rsidP="006577A3">
            <w:pPr>
              <w:jc w:val="center"/>
              <w:rPr>
                <w:rFonts w:eastAsia="Arial Unicode MS"/>
                <w:b/>
                <w:sz w:val="20"/>
              </w:rPr>
            </w:pPr>
            <w:r w:rsidRPr="009F2F90">
              <w:rPr>
                <w:rFonts w:eastAsia="Arial Unicode MS"/>
                <w:b/>
                <w:sz w:val="20"/>
              </w:rPr>
              <w:t>TTKBL0512_L</w:t>
            </w:r>
          </w:p>
        </w:tc>
      </w:tr>
      <w:tr w:rsidR="00644EB2" w:rsidRPr="009F2F90" w:rsidTr="00070EE8">
        <w:trPr>
          <w:gridAfter w:val="1"/>
          <w:wAfter w:w="6"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44EB2" w:rsidRPr="009F2F90" w:rsidRDefault="00644EB2"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44EB2" w:rsidRPr="009F2F90" w:rsidRDefault="00644EB2"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b/>
                <w:sz w:val="20"/>
              </w:rPr>
            </w:pPr>
            <w:r w:rsidRPr="009F2F90">
              <w:rPr>
                <w:b/>
                <w:sz w:val="20"/>
              </w:rPr>
              <w:t>Applications of instrumental analysis</w:t>
            </w:r>
          </w:p>
        </w:tc>
        <w:tc>
          <w:tcPr>
            <w:tcW w:w="855" w:type="dxa"/>
            <w:gridSpan w:val="2"/>
            <w:vMerge/>
            <w:tcBorders>
              <w:left w:val="single" w:sz="4" w:space="0" w:color="auto"/>
              <w:bottom w:val="single" w:sz="4" w:space="0" w:color="auto"/>
              <w:right w:val="single" w:sz="4" w:space="0" w:color="auto"/>
            </w:tcBorders>
            <w:vAlign w:val="center"/>
          </w:tcPr>
          <w:p w:rsidR="00644EB2" w:rsidRPr="009F2F90" w:rsidRDefault="00644EB2"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44EB2" w:rsidRPr="009F2F90" w:rsidRDefault="00644EB2" w:rsidP="006577A3">
            <w:pPr>
              <w:rPr>
                <w:rFonts w:eastAsia="Arial Unicode MS"/>
                <w:sz w:val="20"/>
              </w:rPr>
            </w:pPr>
          </w:p>
        </w:tc>
      </w:tr>
      <w:tr w:rsidR="00644EB2" w:rsidRPr="009F2F90" w:rsidTr="00070EE8">
        <w:trPr>
          <w:gridAfter w:val="1"/>
          <w:wAfter w:w="6" w:type="dxa"/>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b/>
                <w:bCs/>
                <w:sz w:val="20"/>
              </w:rPr>
            </w:pPr>
            <w:r w:rsidRPr="009F2F90">
              <w:rPr>
                <w:b/>
                <w:bCs/>
                <w:sz w:val="20"/>
              </w:rPr>
              <w:t>A képzés 6. féléve</w:t>
            </w:r>
          </w:p>
        </w:tc>
      </w:tr>
      <w:tr w:rsidR="00644EB2" w:rsidRPr="009F2F90" w:rsidTr="00070EE8">
        <w:trPr>
          <w:gridAfter w:val="1"/>
          <w:wAfter w:w="6"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ind w:left="20"/>
              <w:rPr>
                <w:sz w:val="20"/>
              </w:rPr>
            </w:pPr>
            <w:r w:rsidRPr="009F2F90">
              <w:rPr>
                <w:sz w:val="20"/>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DE TTK, Szervetlen és Analitikai Kémiai Tanszék</w:t>
            </w:r>
          </w:p>
        </w:tc>
      </w:tr>
      <w:tr w:rsidR="00644EB2" w:rsidRPr="009F2F90" w:rsidTr="00070EE8">
        <w:trPr>
          <w:gridAfter w:val="1"/>
          <w:wAfter w:w="6"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sz w:val="20"/>
              </w:rPr>
            </w:pPr>
            <w:r w:rsidRPr="009F2F90">
              <w:rPr>
                <w:rFonts w:eastAsia="Arial Unicode MS"/>
                <w:sz w:val="20"/>
              </w:rPr>
              <w:t>Analitikai kémia I. (előadás)</w:t>
            </w:r>
          </w:p>
          <w:p w:rsidR="00644EB2" w:rsidRPr="009F2F90" w:rsidRDefault="00644EB2" w:rsidP="006577A3">
            <w:pPr>
              <w:jc w:val="center"/>
              <w:rPr>
                <w:rFonts w:eastAsia="Arial Unicode MS"/>
                <w:sz w:val="20"/>
              </w:rPr>
            </w:pPr>
            <w:r w:rsidRPr="009F2F90">
              <w:rPr>
                <w:rFonts w:eastAsia="Arial Unicode MS"/>
                <w:sz w:val="20"/>
              </w:rPr>
              <w:t>Analitikai kémia I. (laboratóriumi gyakorlat)</w:t>
            </w:r>
          </w:p>
        </w:tc>
        <w:tc>
          <w:tcPr>
            <w:tcW w:w="855" w:type="dxa"/>
            <w:gridSpan w:val="2"/>
            <w:tcBorders>
              <w:top w:val="single" w:sz="4" w:space="0" w:color="auto"/>
              <w:left w:val="nil"/>
              <w:bottom w:val="single" w:sz="4" w:space="0" w:color="auto"/>
              <w:right w:val="single" w:sz="4" w:space="0" w:color="auto"/>
            </w:tcBorders>
            <w:vAlign w:val="center"/>
          </w:tcPr>
          <w:p w:rsidR="00644EB2" w:rsidRPr="009F2F90" w:rsidRDefault="00644EB2"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spacing w:line="264" w:lineRule="auto"/>
              <w:jc w:val="center"/>
              <w:rPr>
                <w:sz w:val="20"/>
              </w:rPr>
            </w:pPr>
            <w:r w:rsidRPr="009F2F90">
              <w:rPr>
                <w:sz w:val="20"/>
              </w:rPr>
              <w:t>TTKBE0501/TTKBE0501_L</w:t>
            </w:r>
          </w:p>
          <w:p w:rsidR="00644EB2" w:rsidRPr="009F2F90" w:rsidRDefault="00644EB2" w:rsidP="006577A3">
            <w:pPr>
              <w:spacing w:line="264" w:lineRule="auto"/>
              <w:jc w:val="center"/>
              <w:rPr>
                <w:rFonts w:eastAsia="Arial Unicode MS"/>
                <w:sz w:val="20"/>
              </w:rPr>
            </w:pPr>
            <w:r w:rsidRPr="009F2F90">
              <w:rPr>
                <w:sz w:val="20"/>
              </w:rPr>
              <w:t>TTKBL05</w:t>
            </w:r>
            <w:r w:rsidR="0019589C" w:rsidRPr="009F2F90">
              <w:rPr>
                <w:sz w:val="20"/>
              </w:rPr>
              <w:t>1</w:t>
            </w:r>
            <w:r w:rsidRPr="009F2F90">
              <w:rPr>
                <w:sz w:val="20"/>
              </w:rPr>
              <w:t>1/TTKBL05</w:t>
            </w:r>
            <w:r w:rsidR="0019589C" w:rsidRPr="009F2F90">
              <w:rPr>
                <w:sz w:val="20"/>
              </w:rPr>
              <w:t>1</w:t>
            </w:r>
            <w:r w:rsidRPr="009F2F90">
              <w:rPr>
                <w:sz w:val="20"/>
              </w:rPr>
              <w:t>1_L</w:t>
            </w:r>
          </w:p>
        </w:tc>
      </w:tr>
      <w:tr w:rsidR="00644EB2" w:rsidRPr="009F2F90" w:rsidTr="00070EE8">
        <w:trPr>
          <w:gridAfter w:val="1"/>
          <w:wAfter w:w="6"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Követelmény</w:t>
            </w:r>
          </w:p>
        </w:tc>
        <w:tc>
          <w:tcPr>
            <w:tcW w:w="855" w:type="dxa"/>
            <w:gridSpan w:val="2"/>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Oktatás nyelve</w:t>
            </w:r>
          </w:p>
        </w:tc>
      </w:tr>
      <w:tr w:rsidR="00644EB2" w:rsidRPr="009F2F90" w:rsidTr="00070EE8">
        <w:trPr>
          <w:gridAfter w:val="1"/>
          <w:wAfter w:w="6"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855" w:type="dxa"/>
            <w:gridSpan w:val="2"/>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2411" w:type="dxa"/>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r>
      <w:tr w:rsidR="00644EB2" w:rsidRPr="009F2F90" w:rsidTr="00070EE8">
        <w:trPr>
          <w:gridAfter w:val="1"/>
          <w:wAfter w:w="6"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gyakorlati jegy</w:t>
            </w:r>
          </w:p>
        </w:tc>
        <w:tc>
          <w:tcPr>
            <w:tcW w:w="855" w:type="dxa"/>
            <w:gridSpan w:val="2"/>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magyar</w:t>
            </w:r>
          </w:p>
        </w:tc>
      </w:tr>
      <w:tr w:rsidR="00644EB2" w:rsidRPr="009F2F90" w:rsidTr="00070EE8">
        <w:trPr>
          <w:gridAfter w:val="1"/>
          <w:wAfter w:w="6"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c>
          <w:tcPr>
            <w:tcW w:w="855" w:type="dxa"/>
            <w:gridSpan w:val="2"/>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r>
      <w:tr w:rsidR="00644EB2" w:rsidRPr="009F2F90" w:rsidTr="00070EE8">
        <w:trPr>
          <w:gridAfter w:val="1"/>
          <w:wAfter w:w="6"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44EB2" w:rsidRPr="009F2F90" w:rsidRDefault="00644EB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44EB2" w:rsidRPr="009F2F90" w:rsidRDefault="00644EB2" w:rsidP="003B5FF9">
            <w:pPr>
              <w:jc w:val="center"/>
              <w:rPr>
                <w:rFonts w:eastAsia="Arial Unicode MS"/>
                <w:b/>
                <w:sz w:val="20"/>
              </w:rPr>
            </w:pPr>
            <w:r w:rsidRPr="009F2F90">
              <w:rPr>
                <w:rFonts w:eastAsia="Arial Unicode MS"/>
                <w:b/>
                <w:sz w:val="20"/>
              </w:rPr>
              <w:t xml:space="preserve">Dr. </w:t>
            </w:r>
            <w:r w:rsidR="00F030E0" w:rsidRPr="009F2F90">
              <w:rPr>
                <w:rFonts w:eastAsia="Arial Unicode MS"/>
                <w:b/>
                <w:sz w:val="20"/>
              </w:rPr>
              <w:t>Gáspár Attila</w:t>
            </w:r>
          </w:p>
        </w:tc>
        <w:tc>
          <w:tcPr>
            <w:tcW w:w="855" w:type="dxa"/>
            <w:gridSpan w:val="2"/>
            <w:tcBorders>
              <w:top w:val="single" w:sz="4" w:space="0" w:color="auto"/>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644EB2" w:rsidRPr="009F2F90" w:rsidRDefault="00F030E0" w:rsidP="003B5FF9">
            <w:pPr>
              <w:jc w:val="center"/>
              <w:rPr>
                <w:b/>
                <w:sz w:val="20"/>
              </w:rPr>
            </w:pPr>
            <w:r w:rsidRPr="009F2F90">
              <w:rPr>
                <w:b/>
                <w:sz w:val="20"/>
              </w:rPr>
              <w:t>egyetemi tanár</w:t>
            </w:r>
          </w:p>
        </w:tc>
      </w:tr>
      <w:tr w:rsidR="00644EB2" w:rsidRPr="009F2F90" w:rsidTr="00070EE8">
        <w:trPr>
          <w:gridAfter w:val="1"/>
          <w:wAfter w:w="6" w:type="dxa"/>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sz w:val="20"/>
              </w:rPr>
            </w:pPr>
            <w:r w:rsidRPr="009F2F90">
              <w:rPr>
                <w:b/>
                <w:bCs/>
                <w:sz w:val="20"/>
              </w:rPr>
              <w:t>A kurzus célja</w:t>
            </w:r>
            <w:r w:rsidRPr="009F2F90">
              <w:rPr>
                <w:sz w:val="20"/>
              </w:rPr>
              <w:t xml:space="preserve"> hogy a</w:t>
            </w:r>
          </w:p>
          <w:p w:rsidR="00644EB2" w:rsidRPr="009F2F90" w:rsidRDefault="00644EB2" w:rsidP="006577A3">
            <w:pPr>
              <w:ind w:left="426"/>
              <w:rPr>
                <w:sz w:val="20"/>
              </w:rPr>
            </w:pPr>
            <w:r w:rsidRPr="009F2F90">
              <w:rPr>
                <w:sz w:val="20"/>
              </w:rPr>
              <w:t xml:space="preserve">Műszeres analitika előadás anyagához kapcsolódóan megismertesse  a  hallgatókat  azokkal  a  gyakorlatban  legáltalánosabban alkalmazott  műszeres analitikai módszerekkel, amelyeket kiterjedten alkalmaznak minőségellenőrző laboratóriumokban, élelmiszer- és környezetanalitikában. Az egyes  módszerek  gyakorlati  megvalósítási  technikáival,  a  kapott  kísérleti  eredmények  kiértékelésével kapcsolatos  problémák  részletes  ismertetésre  kerülnek.  A  hallgatók  1-4  fős  csoportokban méréseket  végezve  sajátítják  el  az  egyes  műszerek  alkalmazásával  kapcsolatos  ismereteket. </w:t>
            </w:r>
          </w:p>
        </w:tc>
      </w:tr>
      <w:tr w:rsidR="00644EB2" w:rsidRPr="009F2F90" w:rsidTr="00070EE8">
        <w:trPr>
          <w:gridAfter w:val="1"/>
          <w:wAfter w:w="6" w:type="dxa"/>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A kurzus tartalma, témakörei</w:t>
            </w:r>
          </w:p>
          <w:p w:rsidR="00644EB2" w:rsidRPr="009F2F90" w:rsidRDefault="00644EB2" w:rsidP="006577A3">
            <w:pPr>
              <w:suppressAutoHyphens/>
              <w:autoSpaceDE w:val="0"/>
              <w:ind w:left="417" w:right="113"/>
              <w:rPr>
                <w:sz w:val="20"/>
              </w:rPr>
            </w:pPr>
            <w:r w:rsidRPr="009F2F90">
              <w:rPr>
                <w:sz w:val="20"/>
              </w:rPr>
              <w:t>Kromatogramok kiértékelése, Atomspektrometria (FAAS, FES, MP-AES, ICP-AES), pH-metria, Vékonyrétegkromatográfia (VRK), UV-Vis spektrofotometria, Nagyteljesítőképességű kromatográfia (HPLC)</w:t>
            </w:r>
          </w:p>
        </w:tc>
      </w:tr>
      <w:tr w:rsidR="00644EB2" w:rsidRPr="009F2F90" w:rsidTr="00070EE8">
        <w:trPr>
          <w:gridAfter w:val="1"/>
          <w:wAfter w:w="6" w:type="dxa"/>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Kötelező olvasmány:</w:t>
            </w:r>
          </w:p>
          <w:p w:rsidR="00644EB2" w:rsidRPr="009F2F90" w:rsidRDefault="00644EB2" w:rsidP="006577A3">
            <w:pPr>
              <w:suppressAutoHyphens/>
              <w:autoSpaceDE w:val="0"/>
              <w:ind w:left="417" w:right="113"/>
              <w:rPr>
                <w:sz w:val="20"/>
              </w:rPr>
            </w:pPr>
            <w:r w:rsidRPr="009F2F90">
              <w:rPr>
                <w:sz w:val="20"/>
              </w:rPr>
              <w:t>kiadott oktatási segédanyagok az egyes gyakorlatokhoz</w:t>
            </w:r>
          </w:p>
          <w:p w:rsidR="00644EB2" w:rsidRPr="009F2F90" w:rsidRDefault="00644EB2" w:rsidP="006577A3">
            <w:pPr>
              <w:rPr>
                <w:bCs/>
                <w:sz w:val="20"/>
              </w:rPr>
            </w:pPr>
            <w:r w:rsidRPr="009F2F90">
              <w:rPr>
                <w:b/>
                <w:bCs/>
                <w:sz w:val="20"/>
              </w:rPr>
              <w:t>Ajánlott szakirodalom</w:t>
            </w:r>
            <w:r w:rsidRPr="009F2F90">
              <w:rPr>
                <w:bCs/>
                <w:sz w:val="20"/>
              </w:rPr>
              <w:t>:</w:t>
            </w:r>
          </w:p>
          <w:p w:rsidR="00644EB2" w:rsidRPr="009F2F90" w:rsidRDefault="00644EB2" w:rsidP="006577A3">
            <w:pPr>
              <w:numPr>
                <w:ilvl w:val="0"/>
                <w:numId w:val="91"/>
              </w:numPr>
              <w:suppressAutoHyphens/>
              <w:autoSpaceDE w:val="0"/>
              <w:ind w:right="113"/>
              <w:rPr>
                <w:sz w:val="20"/>
              </w:rPr>
            </w:pPr>
            <w:r w:rsidRPr="009F2F90">
              <w:rPr>
                <w:sz w:val="20"/>
              </w:rPr>
              <w:t xml:space="preserve">Daniel C. Harris: Quantitative Chemical Analysis, 7th Ed., 2007, Freeman and CoH.H. </w:t>
            </w:r>
          </w:p>
          <w:p w:rsidR="00644EB2" w:rsidRPr="009F2F90" w:rsidRDefault="00644EB2" w:rsidP="006577A3">
            <w:pPr>
              <w:numPr>
                <w:ilvl w:val="0"/>
                <w:numId w:val="91"/>
              </w:numPr>
              <w:suppressAutoHyphens/>
              <w:autoSpaceDE w:val="0"/>
              <w:ind w:right="113"/>
              <w:rPr>
                <w:sz w:val="20"/>
              </w:rPr>
            </w:pPr>
            <w:r w:rsidRPr="009F2F90">
              <w:rPr>
                <w:sz w:val="20"/>
              </w:rPr>
              <w:t>Willard, L.L. Merritt, J.A. Dean, F.A. Settle: Instrumental methods of Analysis, Wadsworth Publ. Co., Belmont, 1988.</w:t>
            </w:r>
          </w:p>
          <w:p w:rsidR="00644EB2" w:rsidRPr="009F2F90" w:rsidRDefault="00644EB2" w:rsidP="006577A3">
            <w:pPr>
              <w:numPr>
                <w:ilvl w:val="0"/>
                <w:numId w:val="91"/>
              </w:numPr>
              <w:suppressAutoHyphens/>
              <w:autoSpaceDE w:val="0"/>
              <w:ind w:right="113"/>
              <w:rPr>
                <w:sz w:val="20"/>
              </w:rPr>
            </w:pPr>
            <w:r w:rsidRPr="009F2F90">
              <w:rPr>
                <w:sz w:val="20"/>
              </w:rPr>
              <w:t>Douglas A. Skoog, Donald M. West, F. James Holler, Stanley R. Crouch: Fundamentals of Analytical Chemistry, 8th. ed., 2004, Brooks/Cole</w:t>
            </w:r>
          </w:p>
        </w:tc>
      </w:tr>
      <w:tr w:rsidR="00B0063C" w:rsidRPr="009F2F90" w:rsidTr="00070EE8">
        <w:tblPrEx>
          <w:tblLook w:val="04A0"/>
        </w:tblPrEx>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0063C" w:rsidRPr="009F2F90" w:rsidRDefault="00B0063C"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0063C" w:rsidRPr="009F2F90" w:rsidRDefault="00B0063C" w:rsidP="006577A3">
            <w:pPr>
              <w:rPr>
                <w:rFonts w:eastAsia="Arial Unicode MS"/>
                <w:sz w:val="20"/>
              </w:rPr>
            </w:pPr>
            <w:r w:rsidRPr="009F2F90">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0063C" w:rsidRPr="009F2F90" w:rsidRDefault="00B0063C" w:rsidP="006577A3">
            <w:pPr>
              <w:jc w:val="center"/>
              <w:rPr>
                <w:rFonts w:eastAsia="Arial Unicode MS"/>
                <w:b/>
                <w:sz w:val="20"/>
              </w:rPr>
            </w:pPr>
            <w:r w:rsidRPr="009F2F90">
              <w:rPr>
                <w:rFonts w:eastAsia="Arial Unicode MS"/>
                <w:b/>
                <w:sz w:val="20"/>
              </w:rPr>
              <w:t>Fizikai kémia I. (előadás)</w:t>
            </w:r>
          </w:p>
        </w:tc>
        <w:tc>
          <w:tcPr>
            <w:tcW w:w="8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rFonts w:eastAsia="Arial Unicode MS"/>
                <w:sz w:val="20"/>
              </w:rPr>
            </w:pPr>
            <w:r w:rsidRPr="009F2F90">
              <w:rPr>
                <w:sz w:val="20"/>
              </w:rPr>
              <w:t>Kódja:</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B0063C" w:rsidRPr="009F2F90" w:rsidRDefault="00B0063C" w:rsidP="006577A3">
            <w:pPr>
              <w:jc w:val="center"/>
              <w:rPr>
                <w:rFonts w:eastAsia="Arial Unicode MS"/>
                <w:b/>
                <w:sz w:val="20"/>
              </w:rPr>
            </w:pPr>
            <w:r w:rsidRPr="009F2F90">
              <w:rPr>
                <w:rFonts w:eastAsia="Arial Unicode MS"/>
                <w:b/>
                <w:sz w:val="20"/>
              </w:rPr>
              <w:t>TTKBE0401</w:t>
            </w:r>
          </w:p>
          <w:p w:rsidR="00B0063C" w:rsidRPr="009F2F90" w:rsidRDefault="00B0063C" w:rsidP="006577A3">
            <w:pPr>
              <w:jc w:val="center"/>
              <w:rPr>
                <w:rFonts w:eastAsia="Arial Unicode MS"/>
                <w:b/>
                <w:sz w:val="20"/>
              </w:rPr>
            </w:pPr>
            <w:r w:rsidRPr="009F2F90">
              <w:rPr>
                <w:rFonts w:eastAsia="Arial Unicode MS"/>
                <w:b/>
                <w:sz w:val="20"/>
              </w:rPr>
              <w:t>TTKBE0401_L</w:t>
            </w:r>
          </w:p>
        </w:tc>
      </w:tr>
      <w:tr w:rsidR="00B0063C" w:rsidRPr="009F2F90" w:rsidTr="00070EE8">
        <w:tblPrEx>
          <w:tblLook w:val="04A0"/>
        </w:tblPrEx>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B0063C" w:rsidRPr="009F2F90" w:rsidRDefault="00B0063C"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0063C" w:rsidRPr="009F2F90" w:rsidRDefault="00B0063C" w:rsidP="006577A3">
            <w:pPr>
              <w:rPr>
                <w:sz w:val="20"/>
              </w:rPr>
            </w:pPr>
            <w:r w:rsidRPr="009F2F90">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0063C" w:rsidRPr="009F2F90" w:rsidRDefault="00B0063C" w:rsidP="006577A3">
            <w:pPr>
              <w:jc w:val="center"/>
              <w:rPr>
                <w:b/>
                <w:sz w:val="20"/>
              </w:rPr>
            </w:pPr>
            <w:r w:rsidRPr="009F2F90">
              <w:rPr>
                <w:b/>
                <w:sz w:val="20"/>
              </w:rPr>
              <w:t>Physical Chemistry I lecture</w:t>
            </w:r>
          </w:p>
        </w:tc>
        <w:tc>
          <w:tcPr>
            <w:tcW w:w="856" w:type="dxa"/>
            <w:gridSpan w:val="2"/>
            <w:vMerge/>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rPr>
                <w:rFonts w:eastAsia="Arial Unicode MS"/>
                <w:sz w:val="20"/>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E5DFEC"/>
            <w:vAlign w:val="center"/>
            <w:hideMark/>
          </w:tcPr>
          <w:p w:rsidR="00B0063C" w:rsidRPr="009F2F90" w:rsidRDefault="00B0063C" w:rsidP="006577A3">
            <w:pPr>
              <w:rPr>
                <w:rFonts w:eastAsia="Arial Unicode MS"/>
                <w:b/>
                <w:sz w:val="20"/>
              </w:rPr>
            </w:pPr>
          </w:p>
        </w:tc>
      </w:tr>
      <w:tr w:rsidR="00B0063C" w:rsidRPr="009F2F90" w:rsidTr="00070EE8">
        <w:tblPrEx>
          <w:tblLook w:val="04A0"/>
        </w:tblPrEx>
        <w:trPr>
          <w:cantSplit/>
          <w:trHeight w:val="420"/>
        </w:trPr>
        <w:tc>
          <w:tcPr>
            <w:tcW w:w="9945" w:type="dxa"/>
            <w:gridSpan w:val="15"/>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b/>
                <w:bCs/>
                <w:sz w:val="20"/>
              </w:rPr>
            </w:pPr>
            <w:r w:rsidRPr="009F2F90">
              <w:rPr>
                <w:b/>
                <w:bCs/>
                <w:sz w:val="20"/>
              </w:rPr>
              <w:t xml:space="preserve">A képzés </w:t>
            </w:r>
            <w:r w:rsidR="0019589C" w:rsidRPr="009F2F90">
              <w:rPr>
                <w:b/>
                <w:bCs/>
                <w:sz w:val="20"/>
              </w:rPr>
              <w:t>2</w:t>
            </w:r>
            <w:r w:rsidRPr="009F2F90">
              <w:rPr>
                <w:b/>
                <w:bCs/>
                <w:sz w:val="20"/>
              </w:rPr>
              <w:t>. féléve</w:t>
            </w:r>
          </w:p>
        </w:tc>
      </w:tr>
      <w:tr w:rsidR="00B0063C" w:rsidRPr="009F2F90" w:rsidTr="00070EE8">
        <w:tblPrEx>
          <w:tblLook w:val="04A0"/>
        </w:tblPrEx>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ind w:left="20"/>
              <w:rPr>
                <w:sz w:val="20"/>
              </w:rPr>
            </w:pPr>
            <w:r w:rsidRPr="009F2F90">
              <w:rPr>
                <w:sz w:val="20"/>
              </w:rPr>
              <w:t>Felelős oktatási egység:</w:t>
            </w:r>
          </w:p>
        </w:tc>
        <w:tc>
          <w:tcPr>
            <w:tcW w:w="726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DE TTK, Fizikai Kémiai Tanszék</w:t>
            </w:r>
          </w:p>
        </w:tc>
      </w:tr>
      <w:tr w:rsidR="00B0063C" w:rsidRPr="009F2F90" w:rsidTr="00070EE8">
        <w:tblPrEx>
          <w:tblLook w:val="04A0"/>
        </w:tblPrEx>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ind w:left="20"/>
              <w:rPr>
                <w:rFonts w:eastAsia="Arial Unicode MS"/>
                <w:sz w:val="20"/>
              </w:rPr>
            </w:pPr>
            <w:r w:rsidRPr="009F2F90">
              <w:rPr>
                <w:sz w:val="20"/>
              </w:rPr>
              <w:t>Kötelező előtanulmány neve:</w:t>
            </w:r>
          </w:p>
        </w:tc>
        <w:tc>
          <w:tcPr>
            <w:tcW w:w="3993" w:type="dxa"/>
            <w:gridSpan w:val="6"/>
            <w:tcBorders>
              <w:top w:val="single" w:sz="4" w:space="0" w:color="auto"/>
              <w:left w:val="nil"/>
              <w:bottom w:val="single" w:sz="4" w:space="0" w:color="auto"/>
              <w:right w:val="single" w:sz="4" w:space="0" w:color="auto"/>
            </w:tcBorders>
            <w:vAlign w:val="center"/>
            <w:hideMark/>
          </w:tcPr>
          <w:p w:rsidR="00B0063C" w:rsidRPr="009F2F90" w:rsidRDefault="00B0063C" w:rsidP="006577A3">
            <w:pPr>
              <w:jc w:val="center"/>
              <w:rPr>
                <w:rFonts w:eastAsia="Arial Unicode MS"/>
                <w:sz w:val="20"/>
              </w:rPr>
            </w:pPr>
            <w:r w:rsidRPr="009F2F90">
              <w:rPr>
                <w:rFonts w:eastAsia="Arial Unicode MS"/>
                <w:sz w:val="20"/>
              </w:rPr>
              <w:t>Általános kémia I.</w:t>
            </w:r>
          </w:p>
          <w:p w:rsidR="00B0063C" w:rsidRPr="009F2F90" w:rsidRDefault="00B0063C" w:rsidP="006577A3">
            <w:pPr>
              <w:jc w:val="center"/>
              <w:rPr>
                <w:rFonts w:eastAsia="Arial Unicode MS"/>
                <w:sz w:val="20"/>
              </w:rPr>
            </w:pPr>
            <w:r w:rsidRPr="009F2F90">
              <w:rPr>
                <w:rFonts w:eastAsia="Arial Unicode MS"/>
                <w:sz w:val="20"/>
              </w:rPr>
              <w:t>Matematika I.</w:t>
            </w:r>
          </w:p>
          <w:p w:rsidR="00B0063C" w:rsidRPr="009F2F90" w:rsidRDefault="00B0063C" w:rsidP="006577A3">
            <w:pPr>
              <w:jc w:val="center"/>
              <w:rPr>
                <w:rFonts w:eastAsia="Arial Unicode MS"/>
                <w:sz w:val="20"/>
              </w:rPr>
            </w:pPr>
          </w:p>
          <w:p w:rsidR="00B0063C" w:rsidRPr="009F2F90" w:rsidRDefault="00B0063C" w:rsidP="006577A3">
            <w:pPr>
              <w:jc w:val="center"/>
              <w:rPr>
                <w:rFonts w:eastAsia="Arial Unicode MS"/>
                <w:sz w:val="20"/>
              </w:rPr>
            </w:pPr>
            <w:r w:rsidRPr="009F2F90">
              <w:rPr>
                <w:rFonts w:eastAsia="Arial Unicode MS"/>
                <w:sz w:val="20"/>
              </w:rPr>
              <w:t>Mérnöki fizika I.</w:t>
            </w:r>
          </w:p>
        </w:tc>
        <w:tc>
          <w:tcPr>
            <w:tcW w:w="836" w:type="dxa"/>
            <w:tcBorders>
              <w:top w:val="single" w:sz="4" w:space="0" w:color="auto"/>
              <w:left w:val="nil"/>
              <w:bottom w:val="single" w:sz="4" w:space="0" w:color="auto"/>
              <w:right w:val="single" w:sz="4" w:space="0" w:color="auto"/>
            </w:tcBorders>
            <w:vAlign w:val="center"/>
            <w:hideMark/>
          </w:tcPr>
          <w:p w:rsidR="00B0063C" w:rsidRPr="009F2F90" w:rsidRDefault="00B0063C" w:rsidP="006577A3">
            <w:pPr>
              <w:jc w:val="center"/>
              <w:rPr>
                <w:rFonts w:eastAsia="Arial Unicode MS"/>
                <w:sz w:val="20"/>
              </w:rPr>
            </w:pPr>
            <w:r w:rsidRPr="009F2F90">
              <w:rPr>
                <w:sz w:val="20"/>
              </w:rPr>
              <w:t xml:space="preserve">Kódja: </w:t>
            </w:r>
          </w:p>
        </w:tc>
        <w:tc>
          <w:tcPr>
            <w:tcW w:w="2432" w:type="dxa"/>
            <w:gridSpan w:val="3"/>
            <w:tcBorders>
              <w:top w:val="single" w:sz="4" w:space="0" w:color="auto"/>
              <w:left w:val="nil"/>
              <w:bottom w:val="single" w:sz="4" w:space="0" w:color="auto"/>
              <w:right w:val="single" w:sz="4" w:space="0" w:color="auto"/>
            </w:tcBorders>
            <w:vAlign w:val="center"/>
            <w:hideMark/>
          </w:tcPr>
          <w:p w:rsidR="00B0063C" w:rsidRPr="009F2F90" w:rsidRDefault="00B0063C" w:rsidP="006577A3">
            <w:pPr>
              <w:jc w:val="center"/>
              <w:rPr>
                <w:rFonts w:eastAsia="Arial Unicode MS"/>
                <w:sz w:val="20"/>
              </w:rPr>
            </w:pPr>
            <w:r w:rsidRPr="009F2F90">
              <w:rPr>
                <w:rFonts w:eastAsia="Arial Unicode MS"/>
                <w:sz w:val="20"/>
              </w:rPr>
              <w:t>TTKBE0101/TTKBE0101_L</w:t>
            </w:r>
          </w:p>
          <w:p w:rsidR="00B0063C" w:rsidRPr="009F2F90" w:rsidRDefault="00B0063C" w:rsidP="006577A3">
            <w:pPr>
              <w:jc w:val="center"/>
              <w:rPr>
                <w:rFonts w:eastAsia="Arial Unicode MS"/>
                <w:sz w:val="20"/>
              </w:rPr>
            </w:pPr>
            <w:r w:rsidRPr="009F2F90">
              <w:rPr>
                <w:rFonts w:eastAsia="Arial Unicode MS"/>
                <w:sz w:val="20"/>
              </w:rPr>
              <w:t>TTMBE0808 / TTMBE0808_L</w:t>
            </w:r>
          </w:p>
          <w:p w:rsidR="00B0063C" w:rsidRPr="009F2F90" w:rsidRDefault="00B0063C" w:rsidP="006577A3">
            <w:pPr>
              <w:jc w:val="center"/>
              <w:rPr>
                <w:rFonts w:eastAsia="Arial Unicode MS"/>
                <w:sz w:val="20"/>
              </w:rPr>
            </w:pPr>
            <w:r w:rsidRPr="009F2F90">
              <w:rPr>
                <w:rFonts w:eastAsia="Arial Unicode MS"/>
                <w:sz w:val="20"/>
              </w:rPr>
              <w:t>TTFBE2111/TTFBE2111_L</w:t>
            </w:r>
          </w:p>
        </w:tc>
      </w:tr>
      <w:tr w:rsidR="00B0063C" w:rsidRPr="009F2F90" w:rsidTr="00070EE8">
        <w:tblPrEx>
          <w:tblLook w:val="04A0"/>
        </w:tblPrEx>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Követelmény</w:t>
            </w:r>
          </w:p>
        </w:tc>
        <w:tc>
          <w:tcPr>
            <w:tcW w:w="836" w:type="dxa"/>
            <w:vMerge w:val="restart"/>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Kredit</w:t>
            </w:r>
          </w:p>
        </w:tc>
        <w:tc>
          <w:tcPr>
            <w:tcW w:w="243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Oktatás nyelve</w:t>
            </w:r>
          </w:p>
        </w:tc>
      </w:tr>
      <w:tr w:rsidR="00B0063C" w:rsidRPr="009F2F90" w:rsidTr="00070EE8">
        <w:tblPrEx>
          <w:tblLook w:val="04A0"/>
        </w:tblPrEx>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jc w:val="center"/>
              <w:rPr>
                <w:sz w:val="20"/>
              </w:rPr>
            </w:pPr>
            <w:r w:rsidRPr="009F2F90">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rPr>
                <w:sz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rPr>
                <w:sz w:val="20"/>
              </w:rPr>
            </w:pPr>
          </w:p>
        </w:tc>
        <w:tc>
          <w:tcPr>
            <w:tcW w:w="2432" w:type="dxa"/>
            <w:gridSpan w:val="3"/>
            <w:vMerge/>
            <w:tcBorders>
              <w:top w:val="single" w:sz="4" w:space="0" w:color="auto"/>
              <w:left w:val="single" w:sz="4" w:space="0" w:color="auto"/>
              <w:bottom w:val="single" w:sz="4" w:space="0" w:color="auto"/>
              <w:right w:val="single" w:sz="4" w:space="0" w:color="auto"/>
            </w:tcBorders>
            <w:vAlign w:val="center"/>
            <w:hideMark/>
          </w:tcPr>
          <w:p w:rsidR="00B0063C" w:rsidRPr="009F2F90" w:rsidRDefault="00B0063C" w:rsidP="006577A3">
            <w:pPr>
              <w:rPr>
                <w:sz w:val="20"/>
              </w:rPr>
            </w:pPr>
          </w:p>
        </w:tc>
      </w:tr>
      <w:tr w:rsidR="00B0063C" w:rsidRPr="009F2F90" w:rsidTr="00070EE8">
        <w:tblPrEx>
          <w:tblLook w:val="04A0"/>
        </w:tblPrEx>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kollokvium</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3</w:t>
            </w:r>
          </w:p>
        </w:tc>
        <w:tc>
          <w:tcPr>
            <w:tcW w:w="24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b/>
                <w:sz w:val="20"/>
              </w:rPr>
            </w:pPr>
            <w:r w:rsidRPr="009F2F90">
              <w:rPr>
                <w:b/>
                <w:sz w:val="20"/>
              </w:rPr>
              <w:t>magyar</w:t>
            </w:r>
          </w:p>
        </w:tc>
      </w:tr>
      <w:tr w:rsidR="00B0063C" w:rsidRPr="009F2F90" w:rsidTr="00070EE8">
        <w:tblPrEx>
          <w:tblLook w:val="04A0"/>
        </w:tblPrEx>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0063C" w:rsidRPr="009F2F90" w:rsidRDefault="00B0063C"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063C" w:rsidRPr="009F2F90" w:rsidRDefault="00B0063C"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0063C" w:rsidRPr="009F2F90" w:rsidRDefault="00B0063C" w:rsidP="006577A3">
            <w:pPr>
              <w:jc w:val="center"/>
              <w:rPr>
                <w:b/>
                <w:sz w:val="20"/>
              </w:rPr>
            </w:pPr>
            <w:r w:rsidRPr="009F2F90">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jc w:val="center"/>
              <w:rPr>
                <w:sz w:val="20"/>
              </w:rPr>
            </w:pPr>
            <w:r w:rsidRPr="009F2F90">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0063C" w:rsidRPr="009F2F90" w:rsidRDefault="00B0063C" w:rsidP="006577A3">
            <w:pPr>
              <w:jc w:val="center"/>
              <w:rPr>
                <w:b/>
                <w:sz w:val="20"/>
              </w:rPr>
            </w:pPr>
            <w:r w:rsidRPr="009F2F90">
              <w:rPr>
                <w:b/>
                <w:sz w:val="20"/>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rPr>
                <w:b/>
                <w:sz w:val="20"/>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rPr>
                <w:b/>
                <w:sz w:val="20"/>
              </w:rPr>
            </w:pPr>
          </w:p>
        </w:tc>
        <w:tc>
          <w:tcPr>
            <w:tcW w:w="243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063C" w:rsidRPr="009F2F90" w:rsidRDefault="00B0063C" w:rsidP="006577A3">
            <w:pPr>
              <w:rPr>
                <w:b/>
                <w:sz w:val="20"/>
              </w:rPr>
            </w:pPr>
          </w:p>
        </w:tc>
      </w:tr>
      <w:tr w:rsidR="00B0063C" w:rsidRPr="009F2F90" w:rsidTr="00070EE8">
        <w:tblPrEx>
          <w:tblLook w:val="04A0"/>
        </w:tblPrEx>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B0063C" w:rsidRPr="009F2F90" w:rsidRDefault="00B0063C"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0063C" w:rsidRPr="009F2F90" w:rsidRDefault="00B0063C" w:rsidP="006577A3">
            <w:pPr>
              <w:rPr>
                <w:rFonts w:eastAsia="Arial Unicode MS"/>
                <w:sz w:val="20"/>
              </w:rPr>
            </w:pPr>
            <w:r w:rsidRPr="009F2F90">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B0063C" w:rsidRPr="009F2F90" w:rsidRDefault="00B0063C" w:rsidP="006577A3">
            <w:pPr>
              <w:jc w:val="center"/>
              <w:rPr>
                <w:rFonts w:eastAsia="Arial Unicode MS"/>
                <w:b/>
                <w:sz w:val="20"/>
              </w:rPr>
            </w:pPr>
            <w:r w:rsidRPr="009F2F90">
              <w:rPr>
                <w:rFonts w:eastAsia="Arial Unicode MS"/>
                <w:b/>
                <w:sz w:val="20"/>
              </w:rPr>
              <w:t xml:space="preserve">Dr. </w:t>
            </w:r>
            <w:r w:rsidR="00A5059D" w:rsidRPr="009F2F90">
              <w:rPr>
                <w:rFonts w:eastAsia="Arial Unicode MS"/>
                <w:b/>
                <w:sz w:val="20"/>
              </w:rPr>
              <w:t>Tircsó Gyula</w:t>
            </w:r>
          </w:p>
        </w:tc>
        <w:tc>
          <w:tcPr>
            <w:tcW w:w="836" w:type="dxa"/>
            <w:tcBorders>
              <w:top w:val="single" w:sz="4" w:space="0" w:color="auto"/>
              <w:left w:val="nil"/>
              <w:bottom w:val="single" w:sz="4" w:space="0" w:color="auto"/>
              <w:right w:val="single" w:sz="4" w:space="0" w:color="auto"/>
            </w:tcBorders>
            <w:vAlign w:val="center"/>
            <w:hideMark/>
          </w:tcPr>
          <w:p w:rsidR="00B0063C" w:rsidRPr="009F2F90" w:rsidRDefault="00B0063C" w:rsidP="006577A3">
            <w:pPr>
              <w:rPr>
                <w:rFonts w:eastAsia="Arial Unicode MS"/>
                <w:sz w:val="20"/>
              </w:rPr>
            </w:pPr>
            <w:r w:rsidRPr="009F2F90">
              <w:rPr>
                <w:sz w:val="20"/>
              </w:rPr>
              <w:t>beosztása:</w:t>
            </w:r>
          </w:p>
        </w:tc>
        <w:tc>
          <w:tcPr>
            <w:tcW w:w="2432" w:type="dxa"/>
            <w:gridSpan w:val="3"/>
            <w:tcBorders>
              <w:top w:val="nil"/>
              <w:left w:val="nil"/>
              <w:bottom w:val="single" w:sz="4" w:space="0" w:color="auto"/>
              <w:right w:val="single" w:sz="4" w:space="0" w:color="auto"/>
            </w:tcBorders>
            <w:vAlign w:val="center"/>
            <w:hideMark/>
          </w:tcPr>
          <w:p w:rsidR="00B0063C" w:rsidRPr="009F2F90" w:rsidRDefault="00B0063C" w:rsidP="006577A3">
            <w:pPr>
              <w:jc w:val="center"/>
              <w:rPr>
                <w:b/>
                <w:sz w:val="20"/>
              </w:rPr>
            </w:pPr>
            <w:r w:rsidRPr="009F2F90">
              <w:rPr>
                <w:b/>
                <w:sz w:val="20"/>
              </w:rPr>
              <w:t>egyetemi docens</w:t>
            </w:r>
          </w:p>
        </w:tc>
      </w:tr>
      <w:tr w:rsidR="00B0063C" w:rsidRPr="009F2F90" w:rsidTr="00070EE8">
        <w:tblPrEx>
          <w:tblLook w:val="04A0"/>
        </w:tblPrEx>
        <w:trPr>
          <w:cantSplit/>
          <w:trHeight w:val="460"/>
        </w:trPr>
        <w:tc>
          <w:tcPr>
            <w:tcW w:w="994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B0063C" w:rsidRPr="009F2F90" w:rsidRDefault="00B0063C" w:rsidP="006577A3">
            <w:pPr>
              <w:rPr>
                <w:sz w:val="20"/>
              </w:rPr>
            </w:pPr>
            <w:r w:rsidRPr="009F2F90">
              <w:rPr>
                <w:b/>
                <w:bCs/>
                <w:sz w:val="20"/>
              </w:rPr>
              <w:t xml:space="preserve">A kurzus célja, </w:t>
            </w:r>
            <w:r w:rsidRPr="009F2F90">
              <w:rPr>
                <w:sz w:val="20"/>
              </w:rPr>
              <w:t>hogy a hallgatók</w:t>
            </w:r>
          </w:p>
          <w:p w:rsidR="00B0063C" w:rsidRPr="009F2F90" w:rsidRDefault="00B0063C" w:rsidP="006577A3">
            <w:pPr>
              <w:suppressAutoHyphens/>
              <w:autoSpaceDE w:val="0"/>
              <w:ind w:left="417" w:right="113"/>
              <w:rPr>
                <w:sz w:val="20"/>
              </w:rPr>
            </w:pPr>
            <w:r w:rsidRPr="009F2F90">
              <w:rPr>
                <w:sz w:val="20"/>
              </w:rPr>
              <w:t>megismerjék a fizikai kémiai alapjait, a kémia termodinamika fogalmait.</w:t>
            </w:r>
          </w:p>
        </w:tc>
      </w:tr>
      <w:tr w:rsidR="00B0063C" w:rsidRPr="009F2F90" w:rsidTr="00070EE8">
        <w:tblPrEx>
          <w:tblLook w:val="04A0"/>
        </w:tblPrEx>
        <w:trPr>
          <w:trHeight w:val="401"/>
        </w:trPr>
        <w:tc>
          <w:tcPr>
            <w:tcW w:w="9945" w:type="dxa"/>
            <w:gridSpan w:val="15"/>
            <w:tcBorders>
              <w:top w:val="single" w:sz="4" w:space="0" w:color="auto"/>
              <w:left w:val="single" w:sz="4" w:space="0" w:color="auto"/>
              <w:bottom w:val="single" w:sz="4" w:space="0" w:color="auto"/>
              <w:right w:val="single" w:sz="4" w:space="0" w:color="auto"/>
            </w:tcBorders>
            <w:vAlign w:val="center"/>
          </w:tcPr>
          <w:p w:rsidR="00B0063C" w:rsidRPr="009F2F90" w:rsidRDefault="00B0063C" w:rsidP="006577A3">
            <w:pPr>
              <w:rPr>
                <w:b/>
                <w:bCs/>
                <w:sz w:val="20"/>
              </w:rPr>
            </w:pPr>
            <w:r w:rsidRPr="009F2F90">
              <w:rPr>
                <w:b/>
                <w:bCs/>
                <w:sz w:val="20"/>
              </w:rPr>
              <w:t>A kurzus tartalma, témakörei</w:t>
            </w:r>
          </w:p>
          <w:p w:rsidR="00B0063C" w:rsidRPr="009F2F90" w:rsidRDefault="00B0063C" w:rsidP="006577A3">
            <w:pPr>
              <w:suppressAutoHyphens/>
              <w:autoSpaceDE w:val="0"/>
              <w:ind w:left="417" w:right="113"/>
              <w:rPr>
                <w:sz w:val="20"/>
              </w:rPr>
            </w:pPr>
            <w:r w:rsidRPr="009F2F90">
              <w:rPr>
                <w:sz w:val="20"/>
              </w:rPr>
              <w:t>Gázok leírása</w:t>
            </w:r>
          </w:p>
          <w:p w:rsidR="00B0063C" w:rsidRPr="009F2F90" w:rsidRDefault="00B0063C" w:rsidP="006577A3">
            <w:pPr>
              <w:suppressAutoHyphens/>
              <w:autoSpaceDE w:val="0"/>
              <w:ind w:left="417" w:right="113"/>
              <w:rPr>
                <w:sz w:val="20"/>
              </w:rPr>
            </w:pPr>
            <w:r w:rsidRPr="009F2F90">
              <w:rPr>
                <w:sz w:val="20"/>
              </w:rPr>
              <w:t>A termodinamika főtételei</w:t>
            </w:r>
          </w:p>
          <w:p w:rsidR="00B0063C" w:rsidRPr="009F2F90" w:rsidRDefault="00B0063C" w:rsidP="006577A3">
            <w:pPr>
              <w:suppressAutoHyphens/>
              <w:autoSpaceDE w:val="0"/>
              <w:ind w:left="417" w:right="113"/>
              <w:rPr>
                <w:sz w:val="20"/>
              </w:rPr>
            </w:pPr>
            <w:r w:rsidRPr="009F2F90">
              <w:rPr>
                <w:sz w:val="20"/>
              </w:rPr>
              <w:t>Termokémia</w:t>
            </w:r>
          </w:p>
          <w:p w:rsidR="00B0063C" w:rsidRPr="009F2F90" w:rsidRDefault="00B0063C" w:rsidP="006577A3">
            <w:pPr>
              <w:suppressAutoHyphens/>
              <w:autoSpaceDE w:val="0"/>
              <w:ind w:left="417" w:right="113"/>
              <w:rPr>
                <w:sz w:val="20"/>
              </w:rPr>
            </w:pPr>
            <w:r w:rsidRPr="009F2F90">
              <w:rPr>
                <w:sz w:val="20"/>
              </w:rPr>
              <w:t>Egy- és többkomponensű rendszerek leírása</w:t>
            </w:r>
          </w:p>
          <w:p w:rsidR="00B0063C" w:rsidRPr="009F2F90" w:rsidRDefault="00B0063C" w:rsidP="006577A3">
            <w:pPr>
              <w:suppressAutoHyphens/>
              <w:autoSpaceDE w:val="0"/>
              <w:ind w:left="417" w:right="113"/>
              <w:rPr>
                <w:sz w:val="20"/>
              </w:rPr>
            </w:pPr>
            <w:r w:rsidRPr="009F2F90">
              <w:rPr>
                <w:sz w:val="20"/>
              </w:rPr>
              <w:t>Egyensúly</w:t>
            </w:r>
          </w:p>
        </w:tc>
      </w:tr>
      <w:tr w:rsidR="00B0063C" w:rsidRPr="009F2F90" w:rsidTr="00070EE8">
        <w:tblPrEx>
          <w:tblLook w:val="04A0"/>
        </w:tblPrEx>
        <w:trPr>
          <w:trHeight w:val="1021"/>
        </w:trPr>
        <w:tc>
          <w:tcPr>
            <w:tcW w:w="9945" w:type="dxa"/>
            <w:gridSpan w:val="15"/>
            <w:tcBorders>
              <w:top w:val="single" w:sz="4" w:space="0" w:color="auto"/>
              <w:left w:val="single" w:sz="4" w:space="0" w:color="auto"/>
              <w:bottom w:val="single" w:sz="4" w:space="0" w:color="auto"/>
              <w:right w:val="single" w:sz="4" w:space="0" w:color="auto"/>
            </w:tcBorders>
            <w:vAlign w:val="center"/>
          </w:tcPr>
          <w:p w:rsidR="00B0063C" w:rsidRPr="009F2F90" w:rsidRDefault="00B0063C" w:rsidP="006577A3">
            <w:pPr>
              <w:rPr>
                <w:b/>
                <w:bCs/>
                <w:sz w:val="20"/>
              </w:rPr>
            </w:pPr>
            <w:r w:rsidRPr="009F2F90">
              <w:rPr>
                <w:b/>
                <w:bCs/>
                <w:sz w:val="20"/>
              </w:rPr>
              <w:lastRenderedPageBreak/>
              <w:t>Kötelező olvasmány:</w:t>
            </w:r>
          </w:p>
          <w:p w:rsidR="00B0063C" w:rsidRPr="009F2F90" w:rsidRDefault="00B0063C" w:rsidP="006577A3">
            <w:pPr>
              <w:numPr>
                <w:ilvl w:val="0"/>
                <w:numId w:val="92"/>
              </w:numPr>
              <w:rPr>
                <w:sz w:val="20"/>
              </w:rPr>
            </w:pPr>
            <w:r w:rsidRPr="009F2F90">
              <w:rPr>
                <w:sz w:val="20"/>
              </w:rPr>
              <w:t>P. W. Atkins: Fizikai kémia I. (Tankönyvkiadó, Budapest, 2002)</w:t>
            </w:r>
          </w:p>
          <w:p w:rsidR="00B0063C" w:rsidRPr="009F2F90" w:rsidRDefault="00B0063C" w:rsidP="006577A3">
            <w:pPr>
              <w:numPr>
                <w:ilvl w:val="0"/>
                <w:numId w:val="92"/>
              </w:numPr>
              <w:rPr>
                <w:bCs/>
                <w:sz w:val="20"/>
              </w:rPr>
            </w:pPr>
            <w:r w:rsidRPr="009F2F90">
              <w:rPr>
                <w:sz w:val="20"/>
              </w:rPr>
              <w:t xml:space="preserve">Fizikai Kémia I. Kulcsfogalmak: </w:t>
            </w:r>
            <w:hyperlink r:id="rId11" w:history="1">
              <w:r w:rsidRPr="009F2F90">
                <w:rPr>
                  <w:rStyle w:val="Hiperhivatkozs"/>
                  <w:color w:val="auto"/>
                  <w:sz w:val="20"/>
                </w:rPr>
                <w:t>http://fizkem.unideb.hu/oktatas/kulcsfogalomtar/fizkem1.pdf</w:t>
              </w:r>
            </w:hyperlink>
          </w:p>
          <w:p w:rsidR="00B0063C" w:rsidRPr="009F2F90" w:rsidRDefault="00B0063C" w:rsidP="006577A3">
            <w:pPr>
              <w:rPr>
                <w:b/>
                <w:sz w:val="20"/>
              </w:rPr>
            </w:pPr>
            <w:r w:rsidRPr="009F2F90">
              <w:rPr>
                <w:b/>
                <w:bCs/>
                <w:sz w:val="20"/>
              </w:rPr>
              <w:t>Ajánlott szakirodalom:</w:t>
            </w:r>
          </w:p>
          <w:p w:rsidR="00B0063C" w:rsidRPr="009F2F90" w:rsidRDefault="00B0063C" w:rsidP="006577A3">
            <w:pPr>
              <w:numPr>
                <w:ilvl w:val="0"/>
                <w:numId w:val="93"/>
              </w:numPr>
              <w:rPr>
                <w:sz w:val="20"/>
              </w:rPr>
            </w:pPr>
            <w:r w:rsidRPr="009F2F90">
              <w:rPr>
                <w:sz w:val="20"/>
              </w:rPr>
              <w:t>Póta György: Fizikai kémia gyógyszerészhallgatók számára, Kossuth Egyetemi Kiadó, 6. kiadás, Debrecen, 2008.</w:t>
            </w:r>
          </w:p>
          <w:p w:rsidR="00B0063C" w:rsidRPr="009F2F90" w:rsidRDefault="00B0063C" w:rsidP="006577A3">
            <w:pPr>
              <w:numPr>
                <w:ilvl w:val="0"/>
                <w:numId w:val="93"/>
              </w:numPr>
              <w:rPr>
                <w:sz w:val="20"/>
              </w:rPr>
            </w:pPr>
            <w:r w:rsidRPr="009F2F90">
              <w:rPr>
                <w:sz w:val="20"/>
              </w:rPr>
              <w:t xml:space="preserve">Keszei Ernő: Bevezetés a kémiai termodinamikába (ELTE egyetemi jegyzet, </w:t>
            </w:r>
            <w:hyperlink r:id="rId12" w:history="1">
              <w:r w:rsidRPr="009F2F90">
                <w:rPr>
                  <w:rStyle w:val="Hiperhivatkozs"/>
                  <w:color w:val="auto"/>
                  <w:sz w:val="20"/>
                </w:rPr>
                <w:t>http://keszei.chem.elte.hu/fizkem1/Tankonyv.pdf</w:t>
              </w:r>
            </w:hyperlink>
            <w:r w:rsidRPr="009F2F90">
              <w:rPr>
                <w:sz w:val="20"/>
              </w:rPr>
              <w:t>)</w:t>
            </w:r>
          </w:p>
          <w:p w:rsidR="00B0063C" w:rsidRPr="009F2F90" w:rsidRDefault="00B0063C" w:rsidP="006577A3">
            <w:pPr>
              <w:numPr>
                <w:ilvl w:val="0"/>
                <w:numId w:val="93"/>
              </w:numPr>
              <w:rPr>
                <w:sz w:val="20"/>
              </w:rPr>
            </w:pPr>
            <w:r w:rsidRPr="009F2F90">
              <w:rPr>
                <w:sz w:val="20"/>
              </w:rPr>
              <w:t>Baranyai András, Schiller Róbert: Statisztikus mechanika vegyészeknek (Akadémiai Kiadó, Budapest, 2003)</w:t>
            </w:r>
          </w:p>
          <w:p w:rsidR="00B0063C" w:rsidRPr="009F2F90" w:rsidRDefault="00B0063C" w:rsidP="006577A3">
            <w:pPr>
              <w:numPr>
                <w:ilvl w:val="0"/>
                <w:numId w:val="93"/>
              </w:numPr>
              <w:rPr>
                <w:sz w:val="20"/>
              </w:rPr>
            </w:pPr>
            <w:r w:rsidRPr="009F2F90">
              <w:rPr>
                <w:sz w:val="20"/>
              </w:rPr>
              <w:t>László K., Grofcsik A., Kállay M., Kubinyi M.: Fizikai kémia I. – Kémiai termodinamika (</w:t>
            </w:r>
            <w:hyperlink r:id="rId13" w:history="1">
              <w:r w:rsidRPr="009F2F90">
                <w:rPr>
                  <w:rStyle w:val="Hiperhivatkozs"/>
                  <w:color w:val="auto"/>
                  <w:sz w:val="20"/>
                </w:rPr>
                <w:t>http://www.interkonyv.hu/konyvek/Fizikai%20kémia%20I.%20–%20Kémiai%20termodinamika</w:t>
              </w:r>
            </w:hyperlink>
            <w:r w:rsidRPr="009F2F90">
              <w:rPr>
                <w:sz w:val="20"/>
              </w:rPr>
              <w:t>)</w:t>
            </w:r>
          </w:p>
          <w:p w:rsidR="00B0063C" w:rsidRPr="009F2F90" w:rsidRDefault="00B0063C" w:rsidP="006577A3">
            <w:pPr>
              <w:numPr>
                <w:ilvl w:val="0"/>
                <w:numId w:val="93"/>
              </w:numPr>
              <w:rPr>
                <w:sz w:val="20"/>
              </w:rPr>
            </w:pPr>
            <w:r w:rsidRPr="009F2F90">
              <w:rPr>
                <w:sz w:val="20"/>
              </w:rPr>
              <w:t>Zrínyi Miklós: A fizikai kémia alapjai, Semmelweis Kiadó, Budapest, 2015. (</w:t>
            </w:r>
            <w:hyperlink r:id="rId14" w:history="1">
              <w:r w:rsidRPr="009F2F90">
                <w:rPr>
                  <w:rStyle w:val="Hiperhivatkozs"/>
                  <w:color w:val="auto"/>
                  <w:sz w:val="20"/>
                </w:rPr>
                <w:t>http://real.mtak.hu/30641/</w:t>
              </w:r>
            </w:hyperlink>
            <w:r w:rsidRPr="009F2F90">
              <w:rPr>
                <w:sz w:val="20"/>
              </w:rPr>
              <w:t>)</w:t>
            </w:r>
          </w:p>
        </w:tc>
      </w:tr>
    </w:tbl>
    <w:p w:rsidR="00B0063C" w:rsidRPr="009F2F90" w:rsidRDefault="00B0063C" w:rsidP="006577A3">
      <w:pPr>
        <w:rPr>
          <w:noProof/>
        </w:rPr>
      </w:pPr>
    </w:p>
    <w:tbl>
      <w:tblPr>
        <w:tblW w:w="9945" w:type="dxa"/>
        <w:tblInd w:w="-421" w:type="dxa"/>
        <w:tblLayout w:type="fixed"/>
        <w:tblCellMar>
          <w:left w:w="0" w:type="dxa"/>
          <w:right w:w="0" w:type="dxa"/>
        </w:tblCellMar>
        <w:tblLook w:val="04A0"/>
      </w:tblPr>
      <w:tblGrid>
        <w:gridCol w:w="935"/>
        <w:gridCol w:w="672"/>
        <w:gridCol w:w="88"/>
        <w:gridCol w:w="573"/>
        <w:gridCol w:w="416"/>
        <w:gridCol w:w="9"/>
        <w:gridCol w:w="653"/>
        <w:gridCol w:w="496"/>
        <w:gridCol w:w="694"/>
        <w:gridCol w:w="378"/>
        <w:gridCol w:w="1763"/>
        <w:gridCol w:w="856"/>
        <w:gridCol w:w="2412"/>
      </w:tblGrid>
      <w:tr w:rsidR="00644EB2" w:rsidRPr="009F2F90" w:rsidTr="0009512F">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644EB2" w:rsidRPr="009F2F90" w:rsidRDefault="00644EB2" w:rsidP="006577A3">
            <w:pPr>
              <w:jc w:val="center"/>
              <w:rPr>
                <w:rFonts w:eastAsia="Arial Unicode MS"/>
                <w:b/>
                <w:sz w:val="20"/>
              </w:rPr>
            </w:pPr>
            <w:r w:rsidRPr="009F2F90">
              <w:rPr>
                <w:rFonts w:eastAsia="Arial Unicode MS"/>
                <w:b/>
                <w:sz w:val="20"/>
              </w:rPr>
              <w:t>Fizikai kémia I. szeminárium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644EB2" w:rsidRPr="009F2F90" w:rsidRDefault="00644EB2" w:rsidP="006577A3">
            <w:pPr>
              <w:jc w:val="center"/>
              <w:rPr>
                <w:rFonts w:eastAsia="Arial Unicode MS"/>
                <w:b/>
                <w:sz w:val="20"/>
              </w:rPr>
            </w:pPr>
            <w:r w:rsidRPr="009F2F90">
              <w:rPr>
                <w:rFonts w:eastAsia="Arial Unicode MS"/>
                <w:b/>
                <w:sz w:val="20"/>
              </w:rPr>
              <w:t>TTKBG0401</w:t>
            </w:r>
          </w:p>
          <w:p w:rsidR="0019589C" w:rsidRPr="009F2F90" w:rsidRDefault="0019589C" w:rsidP="006577A3">
            <w:pPr>
              <w:jc w:val="center"/>
              <w:rPr>
                <w:rFonts w:eastAsia="Arial Unicode MS"/>
                <w:b/>
                <w:sz w:val="20"/>
              </w:rPr>
            </w:pPr>
            <w:r w:rsidRPr="009F2F90">
              <w:rPr>
                <w:rFonts w:eastAsia="Arial Unicode MS"/>
                <w:b/>
                <w:sz w:val="20"/>
              </w:rPr>
              <w:t>TTKBG0401_L</w:t>
            </w:r>
          </w:p>
        </w:tc>
      </w:tr>
      <w:tr w:rsidR="00644EB2" w:rsidRPr="009F2F90" w:rsidTr="0009512F">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644EB2" w:rsidRPr="009F2F90" w:rsidRDefault="00644EB2" w:rsidP="006577A3">
            <w:pPr>
              <w:rPr>
                <w:sz w:val="20"/>
              </w:rPr>
            </w:pPr>
            <w:r w:rsidRPr="009F2F90">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644EB2" w:rsidRPr="009F2F90" w:rsidRDefault="00644EB2" w:rsidP="006577A3">
            <w:pPr>
              <w:jc w:val="center"/>
              <w:rPr>
                <w:b/>
                <w:sz w:val="20"/>
              </w:rPr>
            </w:pPr>
            <w:r w:rsidRPr="009F2F90">
              <w:rPr>
                <w:b/>
                <w:sz w:val="20"/>
              </w:rPr>
              <w:t>Physical Chemistry I seminar</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C"/>
            <w:vAlign w:val="center"/>
            <w:hideMark/>
          </w:tcPr>
          <w:p w:rsidR="00644EB2" w:rsidRPr="009F2F90" w:rsidRDefault="00644EB2" w:rsidP="006577A3">
            <w:pPr>
              <w:rPr>
                <w:rFonts w:eastAsia="Arial Unicode MS"/>
                <w:b/>
                <w:sz w:val="20"/>
              </w:rPr>
            </w:pPr>
          </w:p>
        </w:tc>
      </w:tr>
      <w:tr w:rsidR="00644EB2" w:rsidRPr="009F2F90" w:rsidTr="0009512F">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b/>
                <w:bCs/>
                <w:sz w:val="20"/>
              </w:rPr>
            </w:pPr>
            <w:r w:rsidRPr="009F2F90">
              <w:rPr>
                <w:b/>
                <w:bCs/>
                <w:sz w:val="20"/>
              </w:rPr>
              <w:t xml:space="preserve">A képzés </w:t>
            </w:r>
            <w:r w:rsidR="0019589C" w:rsidRPr="009F2F90">
              <w:rPr>
                <w:b/>
                <w:bCs/>
                <w:sz w:val="20"/>
              </w:rPr>
              <w:t>2</w:t>
            </w:r>
            <w:r w:rsidRPr="009F2F90">
              <w:rPr>
                <w:b/>
                <w:bCs/>
                <w:sz w:val="20"/>
              </w:rPr>
              <w:t>. féléve</w:t>
            </w:r>
          </w:p>
        </w:tc>
      </w:tr>
      <w:tr w:rsidR="00644EB2" w:rsidRPr="009F2F90" w:rsidTr="0009512F">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ind w:left="20"/>
              <w:rPr>
                <w:sz w:val="20"/>
              </w:rPr>
            </w:pPr>
            <w:r w:rsidRPr="009F2F90">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DE TTK, Fizikai Kémiai Tanszék</w:t>
            </w:r>
          </w:p>
        </w:tc>
      </w:tr>
      <w:tr w:rsidR="00644EB2" w:rsidRPr="009F2F90" w:rsidTr="0009512F">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ind w:left="20"/>
              <w:rPr>
                <w:rFonts w:eastAsia="Arial Unicode MS"/>
                <w:sz w:val="20"/>
              </w:rPr>
            </w:pPr>
            <w:r w:rsidRPr="009F2F90">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644EB2" w:rsidRPr="009F2F90" w:rsidRDefault="00644EB2" w:rsidP="006577A3">
            <w:pPr>
              <w:jc w:val="center"/>
              <w:rPr>
                <w:rFonts w:eastAsia="Arial Unicode MS"/>
                <w:sz w:val="20"/>
              </w:rPr>
            </w:pPr>
            <w:r w:rsidRPr="009F2F90">
              <w:rPr>
                <w:rFonts w:eastAsia="Arial Unicode MS"/>
                <w:sz w:val="20"/>
              </w:rPr>
              <w:t>Fizikai kémia I. előadás párhuzamos felvétele vagy teljesítése</w:t>
            </w:r>
          </w:p>
        </w:tc>
        <w:tc>
          <w:tcPr>
            <w:tcW w:w="856"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E5DFEC"/>
            <w:vAlign w:val="center"/>
            <w:hideMark/>
          </w:tcPr>
          <w:p w:rsidR="00644EB2" w:rsidRPr="009F2F90" w:rsidRDefault="00644EB2" w:rsidP="006577A3">
            <w:pPr>
              <w:ind w:left="1416" w:hanging="1416"/>
              <w:jc w:val="center"/>
              <w:rPr>
                <w:rFonts w:eastAsia="Arial Unicode MS"/>
                <w:sz w:val="20"/>
              </w:rPr>
            </w:pPr>
            <w:r w:rsidRPr="009F2F90">
              <w:rPr>
                <w:rFonts w:eastAsia="Arial Unicode MS"/>
                <w:sz w:val="20"/>
              </w:rPr>
              <w:t>TTKBE0401</w:t>
            </w:r>
            <w:r w:rsidR="0019589C" w:rsidRPr="009F2F90">
              <w:rPr>
                <w:rFonts w:eastAsia="Arial Unicode MS"/>
                <w:sz w:val="20"/>
              </w:rPr>
              <w:t>/TTKBE0401_L</w:t>
            </w:r>
          </w:p>
        </w:tc>
      </w:tr>
      <w:tr w:rsidR="00644EB2" w:rsidRPr="009F2F90" w:rsidTr="0009512F">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Oktatás nyelve</w:t>
            </w:r>
          </w:p>
        </w:tc>
      </w:tr>
      <w:tr w:rsidR="00644EB2" w:rsidRPr="009F2F90" w:rsidTr="0009512F">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r>
      <w:tr w:rsidR="00644EB2" w:rsidRPr="009F2F90" w:rsidTr="0009512F">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magyar</w:t>
            </w:r>
          </w:p>
        </w:tc>
      </w:tr>
      <w:tr w:rsidR="00644EB2" w:rsidRPr="009F2F90" w:rsidTr="0009512F">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10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r>
      <w:tr w:rsidR="00644EB2" w:rsidRPr="009F2F90" w:rsidTr="0009512F">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b/>
                <w:sz w:val="20"/>
              </w:rPr>
            </w:pPr>
            <w:r w:rsidRPr="009F2F90">
              <w:rPr>
                <w:rFonts w:eastAsia="Arial Unicode MS"/>
                <w:b/>
                <w:sz w:val="20"/>
              </w:rPr>
              <w:t xml:space="preserve">Dr. </w:t>
            </w:r>
            <w:r w:rsidR="00A5059D" w:rsidRPr="009F2F90">
              <w:rPr>
                <w:rFonts w:eastAsia="Arial Unicode MS"/>
                <w:b/>
                <w:sz w:val="20"/>
              </w:rPr>
              <w:t>Papp Gábor</w:t>
            </w:r>
          </w:p>
        </w:tc>
        <w:tc>
          <w:tcPr>
            <w:tcW w:w="856"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beosztása:</w:t>
            </w:r>
          </w:p>
        </w:tc>
        <w:tc>
          <w:tcPr>
            <w:tcW w:w="2412" w:type="dxa"/>
            <w:tcBorders>
              <w:top w:val="nil"/>
              <w:left w:val="nil"/>
              <w:bottom w:val="single" w:sz="4" w:space="0" w:color="auto"/>
              <w:right w:val="single" w:sz="4" w:space="0" w:color="auto"/>
            </w:tcBorders>
            <w:vAlign w:val="center"/>
            <w:hideMark/>
          </w:tcPr>
          <w:p w:rsidR="00644EB2" w:rsidRPr="009F2F90" w:rsidRDefault="00644EB2" w:rsidP="006577A3">
            <w:pPr>
              <w:jc w:val="center"/>
              <w:rPr>
                <w:b/>
                <w:sz w:val="20"/>
              </w:rPr>
            </w:pPr>
            <w:r w:rsidRPr="009F2F90">
              <w:rPr>
                <w:b/>
                <w:sz w:val="20"/>
              </w:rPr>
              <w:t xml:space="preserve">egyetemi </w:t>
            </w:r>
            <w:r w:rsidR="00EC0D1E" w:rsidRPr="009F2F90">
              <w:rPr>
                <w:b/>
                <w:sz w:val="20"/>
              </w:rPr>
              <w:t>docens</w:t>
            </w:r>
          </w:p>
        </w:tc>
      </w:tr>
      <w:tr w:rsidR="00644EB2" w:rsidRPr="009F2F90" w:rsidTr="0009512F">
        <w:trPr>
          <w:cantSplit/>
          <w:trHeight w:val="460"/>
        </w:trPr>
        <w:tc>
          <w:tcPr>
            <w:tcW w:w="994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rPr>
                <w:sz w:val="20"/>
              </w:rPr>
            </w:pPr>
            <w:r w:rsidRPr="009F2F90">
              <w:rPr>
                <w:b/>
                <w:bCs/>
                <w:sz w:val="20"/>
              </w:rPr>
              <w:t xml:space="preserve">A kurzus célja, </w:t>
            </w:r>
            <w:r w:rsidRPr="009F2F90">
              <w:rPr>
                <w:sz w:val="20"/>
              </w:rPr>
              <w:t>hogy a hallgatók</w:t>
            </w:r>
          </w:p>
          <w:p w:rsidR="00644EB2" w:rsidRPr="009F2F90" w:rsidRDefault="00644EB2" w:rsidP="006577A3">
            <w:pPr>
              <w:suppressAutoHyphens/>
              <w:autoSpaceDE w:val="0"/>
              <w:ind w:left="417" w:right="113"/>
              <w:rPr>
                <w:sz w:val="20"/>
              </w:rPr>
            </w:pPr>
            <w:r w:rsidRPr="009F2F90">
              <w:rPr>
                <w:sz w:val="20"/>
              </w:rPr>
              <w:t>megismerjék a fizikai kémiai alapjait, a kémia termodinamika fogalmait. Számolási feladatokat tud megoldani ebből a témakörből.</w:t>
            </w:r>
          </w:p>
        </w:tc>
      </w:tr>
      <w:tr w:rsidR="00644EB2" w:rsidRPr="009F2F90" w:rsidTr="0009512F">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A kurzus tartalma, témakörei</w:t>
            </w:r>
          </w:p>
          <w:p w:rsidR="00644EB2" w:rsidRPr="009F2F90" w:rsidRDefault="00644EB2" w:rsidP="006577A3">
            <w:pPr>
              <w:suppressAutoHyphens/>
              <w:autoSpaceDE w:val="0"/>
              <w:ind w:left="417" w:right="113"/>
              <w:rPr>
                <w:sz w:val="20"/>
              </w:rPr>
            </w:pPr>
            <w:r w:rsidRPr="009F2F90">
              <w:rPr>
                <w:sz w:val="20"/>
              </w:rPr>
              <w:t>Gázok leírása</w:t>
            </w:r>
          </w:p>
          <w:p w:rsidR="00644EB2" w:rsidRPr="009F2F90" w:rsidRDefault="00644EB2" w:rsidP="006577A3">
            <w:pPr>
              <w:suppressAutoHyphens/>
              <w:autoSpaceDE w:val="0"/>
              <w:ind w:left="417" w:right="113"/>
              <w:rPr>
                <w:sz w:val="20"/>
              </w:rPr>
            </w:pPr>
            <w:r w:rsidRPr="009F2F90">
              <w:rPr>
                <w:sz w:val="20"/>
              </w:rPr>
              <w:t>A termodinamika főtételei</w:t>
            </w:r>
          </w:p>
          <w:p w:rsidR="00644EB2" w:rsidRPr="009F2F90" w:rsidRDefault="00644EB2" w:rsidP="006577A3">
            <w:pPr>
              <w:suppressAutoHyphens/>
              <w:autoSpaceDE w:val="0"/>
              <w:ind w:left="417" w:right="113"/>
              <w:rPr>
                <w:sz w:val="20"/>
              </w:rPr>
            </w:pPr>
            <w:r w:rsidRPr="009F2F90">
              <w:rPr>
                <w:sz w:val="20"/>
              </w:rPr>
              <w:t>Termokémia</w:t>
            </w:r>
          </w:p>
          <w:p w:rsidR="00644EB2" w:rsidRPr="009F2F90" w:rsidRDefault="00644EB2" w:rsidP="006577A3">
            <w:pPr>
              <w:suppressAutoHyphens/>
              <w:autoSpaceDE w:val="0"/>
              <w:ind w:left="417" w:right="113"/>
              <w:rPr>
                <w:sz w:val="20"/>
              </w:rPr>
            </w:pPr>
            <w:r w:rsidRPr="009F2F90">
              <w:rPr>
                <w:sz w:val="20"/>
              </w:rPr>
              <w:t>Egy- és többkomponensű rendszerek leírása</w:t>
            </w:r>
          </w:p>
          <w:p w:rsidR="00644EB2" w:rsidRPr="009F2F90" w:rsidRDefault="00644EB2" w:rsidP="006577A3">
            <w:pPr>
              <w:suppressAutoHyphens/>
              <w:autoSpaceDE w:val="0"/>
              <w:ind w:left="417" w:right="113"/>
              <w:rPr>
                <w:sz w:val="20"/>
              </w:rPr>
            </w:pPr>
            <w:r w:rsidRPr="009F2F90">
              <w:rPr>
                <w:sz w:val="20"/>
              </w:rPr>
              <w:t>Egyensúly</w:t>
            </w:r>
          </w:p>
        </w:tc>
      </w:tr>
      <w:tr w:rsidR="00644EB2" w:rsidRPr="009F2F90" w:rsidTr="0009512F">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Kötelező olvasmány:</w:t>
            </w:r>
          </w:p>
          <w:p w:rsidR="00644EB2" w:rsidRPr="009F2F90" w:rsidRDefault="00644EB2" w:rsidP="006577A3">
            <w:pPr>
              <w:ind w:left="720"/>
              <w:rPr>
                <w:bCs/>
                <w:sz w:val="20"/>
              </w:rPr>
            </w:pPr>
            <w:r w:rsidRPr="009F2F90">
              <w:rPr>
                <w:sz w:val="20"/>
              </w:rPr>
              <w:t xml:space="preserve">1. Fizikai Kémia I. Példatár: </w:t>
            </w:r>
            <w:hyperlink r:id="rId15" w:history="1">
              <w:r w:rsidRPr="009F2F90">
                <w:rPr>
                  <w:rStyle w:val="Hiperhivatkozs"/>
                  <w:color w:val="auto"/>
                  <w:sz w:val="20"/>
                </w:rPr>
                <w:t>http://fizkem.unideb.hu/oktatas/tkbe0401/peldatar1.pdf</w:t>
              </w:r>
            </w:hyperlink>
          </w:p>
          <w:p w:rsidR="00644EB2" w:rsidRPr="009F2F90" w:rsidRDefault="00644EB2" w:rsidP="006577A3">
            <w:pPr>
              <w:rPr>
                <w:b/>
                <w:sz w:val="20"/>
              </w:rPr>
            </w:pPr>
            <w:r w:rsidRPr="009F2F90">
              <w:rPr>
                <w:b/>
                <w:bCs/>
                <w:sz w:val="20"/>
              </w:rPr>
              <w:t>Ajánlott szakirodalom:</w:t>
            </w:r>
          </w:p>
          <w:p w:rsidR="00644EB2" w:rsidRPr="009F2F90" w:rsidRDefault="00644EB2" w:rsidP="006577A3">
            <w:pPr>
              <w:ind w:left="720"/>
              <w:rPr>
                <w:sz w:val="20"/>
                <w:shd w:val="clear" w:color="auto" w:fill="E5DFEC"/>
              </w:rPr>
            </w:pPr>
            <w:r w:rsidRPr="009F2F90">
              <w:rPr>
                <w:sz w:val="20"/>
              </w:rPr>
              <w:t>1. P. W. Atkins: Fizikai kémia I.-III. Megoldások (Tankönyvkiadó, Budapest, 2002)</w:t>
            </w:r>
          </w:p>
        </w:tc>
      </w:tr>
    </w:tbl>
    <w:p w:rsidR="00644EB2" w:rsidRPr="009F2F90" w:rsidRDefault="00644EB2" w:rsidP="006577A3">
      <w:pPr>
        <w:rPr>
          <w:noProof/>
        </w:rPr>
      </w:pPr>
    </w:p>
    <w:p w:rsidR="00656FDA" w:rsidRPr="009F2F90" w:rsidRDefault="00656FDA" w:rsidP="006577A3">
      <w:pPr>
        <w:rPr>
          <w:noProof/>
        </w:rPr>
      </w:pPr>
    </w:p>
    <w:tbl>
      <w:tblPr>
        <w:tblW w:w="9945" w:type="dxa"/>
        <w:tblInd w:w="-421" w:type="dxa"/>
        <w:tblLayout w:type="fixed"/>
        <w:tblCellMar>
          <w:left w:w="0" w:type="dxa"/>
          <w:right w:w="0" w:type="dxa"/>
        </w:tblCellMar>
        <w:tblLook w:val="04A0"/>
      </w:tblPr>
      <w:tblGrid>
        <w:gridCol w:w="935"/>
        <w:gridCol w:w="672"/>
        <w:gridCol w:w="88"/>
        <w:gridCol w:w="573"/>
        <w:gridCol w:w="416"/>
        <w:gridCol w:w="9"/>
        <w:gridCol w:w="653"/>
        <w:gridCol w:w="496"/>
        <w:gridCol w:w="694"/>
        <w:gridCol w:w="378"/>
        <w:gridCol w:w="1763"/>
        <w:gridCol w:w="856"/>
        <w:gridCol w:w="2412"/>
      </w:tblGrid>
      <w:tr w:rsidR="00644EB2" w:rsidRPr="009F2F90" w:rsidTr="0009512F">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644EB2" w:rsidRPr="009F2F90" w:rsidRDefault="00644EB2" w:rsidP="006577A3">
            <w:pPr>
              <w:jc w:val="center"/>
              <w:rPr>
                <w:rFonts w:eastAsia="Arial Unicode MS"/>
                <w:b/>
                <w:sz w:val="20"/>
              </w:rPr>
            </w:pPr>
            <w:r w:rsidRPr="009F2F90">
              <w:rPr>
                <w:rFonts w:eastAsia="Arial Unicode MS"/>
                <w:b/>
                <w:sz w:val="20"/>
              </w:rPr>
              <w:t>Fizikai kémia II. előadás</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644EB2" w:rsidRPr="009F2F90" w:rsidRDefault="00644EB2" w:rsidP="006577A3">
            <w:pPr>
              <w:jc w:val="center"/>
              <w:rPr>
                <w:rFonts w:eastAsia="Arial Unicode MS"/>
                <w:b/>
                <w:sz w:val="20"/>
              </w:rPr>
            </w:pPr>
            <w:r w:rsidRPr="009F2F90">
              <w:rPr>
                <w:rFonts w:eastAsia="Arial Unicode MS"/>
                <w:b/>
                <w:sz w:val="20"/>
              </w:rPr>
              <w:t>TTKBE0402</w:t>
            </w:r>
          </w:p>
          <w:p w:rsidR="0019589C" w:rsidRPr="009F2F90" w:rsidRDefault="0019589C" w:rsidP="006577A3">
            <w:pPr>
              <w:jc w:val="center"/>
              <w:rPr>
                <w:rFonts w:eastAsia="Arial Unicode MS"/>
                <w:b/>
                <w:sz w:val="20"/>
              </w:rPr>
            </w:pPr>
            <w:r w:rsidRPr="009F2F90">
              <w:rPr>
                <w:rFonts w:eastAsia="Arial Unicode MS"/>
                <w:b/>
                <w:sz w:val="20"/>
              </w:rPr>
              <w:t>TTKBE0402_L</w:t>
            </w:r>
          </w:p>
        </w:tc>
      </w:tr>
      <w:tr w:rsidR="00644EB2" w:rsidRPr="009F2F90" w:rsidTr="0009512F">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644EB2" w:rsidRPr="009F2F90" w:rsidRDefault="00644EB2" w:rsidP="006577A3">
            <w:pPr>
              <w:rPr>
                <w:sz w:val="20"/>
              </w:rPr>
            </w:pPr>
            <w:r w:rsidRPr="009F2F90">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644EB2" w:rsidRPr="009F2F90" w:rsidRDefault="00644EB2" w:rsidP="006577A3">
            <w:pPr>
              <w:jc w:val="center"/>
              <w:rPr>
                <w:b/>
                <w:sz w:val="20"/>
              </w:rPr>
            </w:pPr>
            <w:r w:rsidRPr="009F2F90">
              <w:rPr>
                <w:b/>
                <w:sz w:val="20"/>
              </w:rPr>
              <w:t>Physical Chemistry II. lecture</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644EB2" w:rsidRPr="009F2F90" w:rsidRDefault="00644EB2" w:rsidP="006577A3">
            <w:pPr>
              <w:rPr>
                <w:rFonts w:eastAsia="Arial Unicode MS"/>
                <w:b/>
                <w:sz w:val="20"/>
              </w:rPr>
            </w:pPr>
          </w:p>
        </w:tc>
      </w:tr>
      <w:tr w:rsidR="00644EB2" w:rsidRPr="009F2F90" w:rsidTr="0009512F">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b/>
                <w:bCs/>
                <w:sz w:val="20"/>
              </w:rPr>
            </w:pPr>
            <w:r w:rsidRPr="009F2F90">
              <w:rPr>
                <w:b/>
                <w:bCs/>
                <w:sz w:val="20"/>
              </w:rPr>
              <w:t>A képzés 3. féléve</w:t>
            </w:r>
          </w:p>
        </w:tc>
      </w:tr>
      <w:tr w:rsidR="00644EB2" w:rsidRPr="009F2F90" w:rsidTr="0009512F">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ind w:left="20"/>
              <w:rPr>
                <w:sz w:val="20"/>
              </w:rPr>
            </w:pPr>
            <w:r w:rsidRPr="009F2F90">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DE TTK, Fizikai Kémiai Tanszék</w:t>
            </w:r>
          </w:p>
        </w:tc>
      </w:tr>
      <w:tr w:rsidR="00644EB2" w:rsidRPr="009F2F90" w:rsidTr="0009512F">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ind w:left="20"/>
              <w:rPr>
                <w:rFonts w:eastAsia="Arial Unicode MS"/>
                <w:sz w:val="20"/>
              </w:rPr>
            </w:pPr>
            <w:r w:rsidRPr="009F2F90">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644EB2" w:rsidRPr="009F2F90" w:rsidRDefault="00644EB2" w:rsidP="006577A3">
            <w:pPr>
              <w:jc w:val="center"/>
              <w:rPr>
                <w:rFonts w:eastAsia="Arial Unicode MS"/>
                <w:sz w:val="20"/>
              </w:rPr>
            </w:pPr>
            <w:r w:rsidRPr="009F2F90">
              <w:rPr>
                <w:rFonts w:eastAsia="Arial Unicode MS"/>
                <w:sz w:val="20"/>
              </w:rPr>
              <w:t>Fizikai kémia I.</w:t>
            </w:r>
          </w:p>
          <w:p w:rsidR="00644EB2" w:rsidRPr="009F2F90" w:rsidRDefault="00644EB2" w:rsidP="006577A3">
            <w:pPr>
              <w:jc w:val="center"/>
              <w:rPr>
                <w:rFonts w:eastAsia="Arial Unicode MS"/>
                <w:sz w:val="20"/>
              </w:rPr>
            </w:pPr>
            <w:r w:rsidRPr="009F2F90">
              <w:rPr>
                <w:rFonts w:eastAsia="Arial Unicode MS"/>
                <w:sz w:val="20"/>
              </w:rPr>
              <w:t>Szervetlen kémia I.</w:t>
            </w:r>
          </w:p>
          <w:p w:rsidR="00644EB2" w:rsidRPr="009F2F90" w:rsidRDefault="00644EB2" w:rsidP="006577A3">
            <w:pPr>
              <w:jc w:val="center"/>
              <w:rPr>
                <w:rFonts w:eastAsia="Arial Unicode MS"/>
                <w:sz w:val="20"/>
              </w:rPr>
            </w:pPr>
            <w:r w:rsidRPr="009F2F90">
              <w:rPr>
                <w:rFonts w:eastAsia="Arial Unicode MS"/>
                <w:sz w:val="20"/>
              </w:rPr>
              <w:t>Szerves kémia I.</w:t>
            </w:r>
          </w:p>
        </w:tc>
        <w:tc>
          <w:tcPr>
            <w:tcW w:w="856"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D9D9D9"/>
            <w:vAlign w:val="center"/>
            <w:hideMark/>
          </w:tcPr>
          <w:p w:rsidR="00644EB2" w:rsidRPr="009F2F90" w:rsidRDefault="00644EB2" w:rsidP="006577A3">
            <w:pPr>
              <w:jc w:val="center"/>
              <w:rPr>
                <w:rFonts w:eastAsia="Arial Unicode MS"/>
                <w:sz w:val="20"/>
              </w:rPr>
            </w:pPr>
            <w:r w:rsidRPr="009F2F90">
              <w:rPr>
                <w:rFonts w:eastAsia="Arial Unicode MS"/>
                <w:sz w:val="20"/>
              </w:rPr>
              <w:t>TTKBE0401</w:t>
            </w:r>
            <w:r w:rsidR="0019589C" w:rsidRPr="009F2F90">
              <w:rPr>
                <w:rFonts w:eastAsia="Arial Unicode MS"/>
                <w:sz w:val="20"/>
              </w:rPr>
              <w:t>/TTKBE0401_L</w:t>
            </w:r>
          </w:p>
          <w:p w:rsidR="00644EB2" w:rsidRPr="009F2F90" w:rsidRDefault="00644EB2" w:rsidP="006577A3">
            <w:pPr>
              <w:jc w:val="center"/>
              <w:rPr>
                <w:rFonts w:eastAsia="Arial Unicode MS"/>
                <w:sz w:val="20"/>
              </w:rPr>
            </w:pPr>
            <w:r w:rsidRPr="009F2F90">
              <w:rPr>
                <w:rFonts w:eastAsia="Arial Unicode MS"/>
                <w:sz w:val="20"/>
              </w:rPr>
              <w:t>TTKBE0201</w:t>
            </w:r>
            <w:r w:rsidR="0019589C" w:rsidRPr="009F2F90">
              <w:rPr>
                <w:rFonts w:eastAsia="Arial Unicode MS"/>
                <w:sz w:val="20"/>
              </w:rPr>
              <w:t>/TTKBE0201_L</w:t>
            </w:r>
          </w:p>
          <w:p w:rsidR="00644EB2" w:rsidRPr="009F2F90" w:rsidRDefault="00644EB2" w:rsidP="006577A3">
            <w:pPr>
              <w:jc w:val="center"/>
              <w:rPr>
                <w:rFonts w:eastAsia="Arial Unicode MS"/>
                <w:sz w:val="20"/>
              </w:rPr>
            </w:pPr>
            <w:r w:rsidRPr="009F2F90">
              <w:rPr>
                <w:rFonts w:eastAsia="Arial Unicode MS"/>
                <w:sz w:val="20"/>
              </w:rPr>
              <w:t>TTKBE0301</w:t>
            </w:r>
            <w:r w:rsidR="0019589C" w:rsidRPr="009F2F90">
              <w:rPr>
                <w:rFonts w:eastAsia="Arial Unicode MS"/>
                <w:sz w:val="20"/>
              </w:rPr>
              <w:t>/TTKBE0401_L</w:t>
            </w:r>
          </w:p>
        </w:tc>
      </w:tr>
      <w:tr w:rsidR="00644EB2" w:rsidRPr="009F2F90" w:rsidTr="0009512F">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Oktatás nyelve</w:t>
            </w:r>
          </w:p>
        </w:tc>
      </w:tr>
      <w:tr w:rsidR="00644EB2" w:rsidRPr="009F2F90" w:rsidTr="0009512F">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sz w:val="20"/>
              </w:rPr>
            </w:pPr>
            <w:r w:rsidRPr="009F2F90">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sz w:val="20"/>
              </w:rPr>
            </w:pPr>
          </w:p>
        </w:tc>
      </w:tr>
      <w:tr w:rsidR="00644EB2" w:rsidRPr="009F2F90" w:rsidTr="0009512F">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magyar</w:t>
            </w:r>
          </w:p>
        </w:tc>
      </w:tr>
      <w:tr w:rsidR="00644EB2" w:rsidRPr="009F2F90" w:rsidTr="0009512F">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r>
      <w:tr w:rsidR="00644EB2" w:rsidRPr="009F2F90" w:rsidTr="0009512F">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b/>
                <w:sz w:val="20"/>
              </w:rPr>
            </w:pPr>
            <w:r w:rsidRPr="009F2F90">
              <w:rPr>
                <w:rFonts w:eastAsia="Arial Unicode MS"/>
                <w:b/>
                <w:sz w:val="20"/>
              </w:rPr>
              <w:t xml:space="preserve">Dr. </w:t>
            </w:r>
            <w:r w:rsidR="00A5059D" w:rsidRPr="009F2F90">
              <w:rPr>
                <w:rFonts w:eastAsia="Arial Unicode MS"/>
                <w:b/>
                <w:sz w:val="20"/>
              </w:rPr>
              <w:t>Tircsó Gyula</w:t>
            </w:r>
          </w:p>
        </w:tc>
        <w:tc>
          <w:tcPr>
            <w:tcW w:w="856"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beosztása:</w:t>
            </w:r>
          </w:p>
        </w:tc>
        <w:tc>
          <w:tcPr>
            <w:tcW w:w="2412" w:type="dxa"/>
            <w:tcBorders>
              <w:top w:val="nil"/>
              <w:left w:val="nil"/>
              <w:bottom w:val="single" w:sz="4" w:space="0" w:color="auto"/>
              <w:right w:val="single" w:sz="4" w:space="0" w:color="auto"/>
            </w:tcBorders>
            <w:vAlign w:val="center"/>
            <w:hideMark/>
          </w:tcPr>
          <w:p w:rsidR="00644EB2" w:rsidRPr="009F2F90" w:rsidRDefault="00644EB2" w:rsidP="006577A3">
            <w:pPr>
              <w:jc w:val="center"/>
              <w:rPr>
                <w:b/>
                <w:sz w:val="20"/>
              </w:rPr>
            </w:pPr>
            <w:r w:rsidRPr="009F2F90">
              <w:rPr>
                <w:b/>
                <w:sz w:val="20"/>
              </w:rPr>
              <w:t>egyetemi docens</w:t>
            </w:r>
          </w:p>
        </w:tc>
      </w:tr>
      <w:tr w:rsidR="00644EB2" w:rsidRPr="009F2F90" w:rsidTr="0009512F">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sz w:val="20"/>
              </w:rPr>
            </w:pPr>
            <w:r w:rsidRPr="009F2F90">
              <w:rPr>
                <w:b/>
                <w:bCs/>
                <w:sz w:val="20"/>
              </w:rPr>
              <w:lastRenderedPageBreak/>
              <w:t xml:space="preserve">A kurzus célja, </w:t>
            </w:r>
            <w:r w:rsidRPr="009F2F90">
              <w:rPr>
                <w:sz w:val="20"/>
              </w:rPr>
              <w:t>hogy a hallgatók</w:t>
            </w:r>
          </w:p>
          <w:p w:rsidR="00644EB2" w:rsidRPr="009F2F90" w:rsidRDefault="005C5175" w:rsidP="006577A3">
            <w:pPr>
              <w:suppressAutoHyphens/>
              <w:autoSpaceDE w:val="0"/>
              <w:ind w:left="417" w:right="113"/>
              <w:rPr>
                <w:sz w:val="20"/>
              </w:rPr>
            </w:pPr>
            <w:r w:rsidRPr="009F2F90">
              <w:rPr>
                <w:sz w:val="20"/>
              </w:rPr>
              <w:t>megismerjék az egyensúlyi elektrokémia, a transzportfolyamatok, a kolloidok fizikai kémiáját és a reakciókinetika alapjait.</w:t>
            </w:r>
          </w:p>
        </w:tc>
      </w:tr>
      <w:tr w:rsidR="00644EB2" w:rsidRPr="009F2F90" w:rsidTr="0009512F">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A kurzus tartalma, témakörei</w:t>
            </w:r>
          </w:p>
          <w:p w:rsidR="00233B8A" w:rsidRPr="009F2F90" w:rsidRDefault="00233B8A" w:rsidP="006577A3">
            <w:pPr>
              <w:suppressAutoHyphens/>
              <w:autoSpaceDE w:val="0"/>
              <w:ind w:left="417" w:right="113"/>
              <w:rPr>
                <w:sz w:val="20"/>
              </w:rPr>
            </w:pPr>
            <w:r w:rsidRPr="009F2F90">
              <w:rPr>
                <w:sz w:val="20"/>
              </w:rPr>
              <w:t>Homogén egyensúlyi elektrokémia</w:t>
            </w:r>
          </w:p>
          <w:p w:rsidR="00233B8A" w:rsidRPr="009F2F90" w:rsidRDefault="00233B8A" w:rsidP="006577A3">
            <w:pPr>
              <w:suppressAutoHyphens/>
              <w:autoSpaceDE w:val="0"/>
              <w:ind w:left="417" w:right="113"/>
              <w:rPr>
                <w:sz w:val="20"/>
              </w:rPr>
            </w:pPr>
            <w:r w:rsidRPr="009F2F90">
              <w:rPr>
                <w:sz w:val="20"/>
              </w:rPr>
              <w:t>Transzportfolyamatok</w:t>
            </w:r>
          </w:p>
          <w:p w:rsidR="00233B8A" w:rsidRPr="009F2F90" w:rsidRDefault="00233B8A" w:rsidP="006577A3">
            <w:pPr>
              <w:suppressAutoHyphens/>
              <w:autoSpaceDE w:val="0"/>
              <w:ind w:left="417" w:right="113"/>
              <w:rPr>
                <w:sz w:val="20"/>
              </w:rPr>
            </w:pPr>
            <w:r w:rsidRPr="009F2F90">
              <w:rPr>
                <w:sz w:val="20"/>
              </w:rPr>
              <w:t>Homogén és heterogén reakciók kinetikája</w:t>
            </w:r>
          </w:p>
          <w:p w:rsidR="00233B8A" w:rsidRPr="009F2F90" w:rsidRDefault="00233B8A" w:rsidP="006577A3">
            <w:pPr>
              <w:suppressAutoHyphens/>
              <w:autoSpaceDE w:val="0"/>
              <w:ind w:left="417" w:right="113"/>
              <w:rPr>
                <w:sz w:val="20"/>
              </w:rPr>
            </w:pPr>
            <w:r w:rsidRPr="009F2F90">
              <w:rPr>
                <w:sz w:val="20"/>
              </w:rPr>
              <w:t>Molekuláris kölcsönhatások</w:t>
            </w:r>
          </w:p>
          <w:p w:rsidR="00644EB2" w:rsidRPr="009F2F90" w:rsidRDefault="00233B8A" w:rsidP="006577A3">
            <w:pPr>
              <w:suppressAutoHyphens/>
              <w:autoSpaceDE w:val="0"/>
              <w:ind w:left="417" w:right="113"/>
              <w:rPr>
                <w:sz w:val="20"/>
              </w:rPr>
            </w:pPr>
            <w:r w:rsidRPr="009F2F90">
              <w:rPr>
                <w:sz w:val="20"/>
              </w:rPr>
              <w:t>Kolloidok fizikai kémiája</w:t>
            </w:r>
          </w:p>
        </w:tc>
      </w:tr>
      <w:tr w:rsidR="00644EB2" w:rsidRPr="009F2F90" w:rsidTr="0009512F">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Kötelező olvasmány:</w:t>
            </w:r>
          </w:p>
          <w:p w:rsidR="00644EB2" w:rsidRPr="009F2F90" w:rsidRDefault="00644EB2" w:rsidP="006577A3">
            <w:pPr>
              <w:numPr>
                <w:ilvl w:val="0"/>
                <w:numId w:val="28"/>
              </w:numPr>
              <w:rPr>
                <w:sz w:val="20"/>
              </w:rPr>
            </w:pPr>
            <w:r w:rsidRPr="009F2F90">
              <w:rPr>
                <w:sz w:val="20"/>
              </w:rPr>
              <w:t>P. W. Atkins: Fizikai kémia II. (Tankönyvkiadó, Budapest, 2002)</w:t>
            </w:r>
          </w:p>
          <w:p w:rsidR="00644EB2" w:rsidRPr="009F2F90" w:rsidRDefault="00644EB2" w:rsidP="006577A3">
            <w:pPr>
              <w:numPr>
                <w:ilvl w:val="0"/>
                <w:numId w:val="28"/>
              </w:numPr>
              <w:rPr>
                <w:bCs/>
                <w:sz w:val="20"/>
              </w:rPr>
            </w:pPr>
            <w:r w:rsidRPr="009F2F90">
              <w:rPr>
                <w:sz w:val="20"/>
              </w:rPr>
              <w:t xml:space="preserve">Fizikai Kémia II. Kulcsfogalmak: </w:t>
            </w:r>
            <w:hyperlink r:id="rId16" w:history="1">
              <w:r w:rsidRPr="009F2F90">
                <w:rPr>
                  <w:rStyle w:val="Hiperhivatkozs"/>
                  <w:color w:val="auto"/>
                  <w:sz w:val="20"/>
                </w:rPr>
                <w:t>http://fizkem.unideb.hu/oktatas/kulcsfogalomtar/fizkem2.pdf</w:t>
              </w:r>
            </w:hyperlink>
          </w:p>
          <w:p w:rsidR="00644EB2" w:rsidRPr="009F2F90" w:rsidRDefault="00644EB2" w:rsidP="006577A3">
            <w:pPr>
              <w:rPr>
                <w:b/>
                <w:sz w:val="20"/>
              </w:rPr>
            </w:pPr>
            <w:r w:rsidRPr="009F2F90">
              <w:rPr>
                <w:b/>
                <w:bCs/>
                <w:sz w:val="20"/>
              </w:rPr>
              <w:t>Ajánlott szakirodalom:</w:t>
            </w:r>
          </w:p>
          <w:p w:rsidR="00644EB2" w:rsidRPr="009F2F90" w:rsidRDefault="00644EB2" w:rsidP="006577A3">
            <w:pPr>
              <w:numPr>
                <w:ilvl w:val="0"/>
                <w:numId w:val="29"/>
              </w:numPr>
              <w:rPr>
                <w:sz w:val="20"/>
              </w:rPr>
            </w:pPr>
            <w:r w:rsidRPr="009F2F90">
              <w:rPr>
                <w:sz w:val="20"/>
              </w:rPr>
              <w:t>Póta György: Fizikai kémia gyógyszerészhallgatók számára, Kossuth Egyetemi Kiadó, 6. kiadás, Debrecen, 2008.</w:t>
            </w:r>
          </w:p>
          <w:p w:rsidR="00644EB2" w:rsidRPr="009F2F90" w:rsidRDefault="00644EB2" w:rsidP="006577A3">
            <w:pPr>
              <w:numPr>
                <w:ilvl w:val="0"/>
                <w:numId w:val="29"/>
              </w:numPr>
              <w:rPr>
                <w:sz w:val="20"/>
              </w:rPr>
            </w:pPr>
            <w:r w:rsidRPr="009F2F90">
              <w:rPr>
                <w:sz w:val="20"/>
              </w:rPr>
              <w:t>Michael J. Pilling, Paul W. Seakins: Reakciókinetika (Nemzeti Tankönyvkiadó, Budapest, 1997)</w:t>
            </w:r>
          </w:p>
        </w:tc>
      </w:tr>
    </w:tbl>
    <w:p w:rsidR="00644EB2" w:rsidRPr="009F2F90" w:rsidRDefault="00644EB2"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tbl>
      <w:tblPr>
        <w:tblW w:w="9945" w:type="dxa"/>
        <w:tblInd w:w="-421" w:type="dxa"/>
        <w:tblLayout w:type="fixed"/>
        <w:tblCellMar>
          <w:left w:w="0" w:type="dxa"/>
          <w:right w:w="0" w:type="dxa"/>
        </w:tblCellMar>
        <w:tblLook w:val="04A0"/>
      </w:tblPr>
      <w:tblGrid>
        <w:gridCol w:w="935"/>
        <w:gridCol w:w="672"/>
        <w:gridCol w:w="88"/>
        <w:gridCol w:w="573"/>
        <w:gridCol w:w="416"/>
        <w:gridCol w:w="9"/>
        <w:gridCol w:w="653"/>
        <w:gridCol w:w="496"/>
        <w:gridCol w:w="694"/>
        <w:gridCol w:w="378"/>
        <w:gridCol w:w="1763"/>
        <w:gridCol w:w="856"/>
        <w:gridCol w:w="2412"/>
      </w:tblGrid>
      <w:tr w:rsidR="00644EB2" w:rsidRPr="009F2F90" w:rsidTr="0009512F">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644EB2" w:rsidRPr="009F2F90" w:rsidRDefault="00644EB2" w:rsidP="006577A3">
            <w:pPr>
              <w:jc w:val="center"/>
              <w:rPr>
                <w:rFonts w:eastAsia="Arial Unicode MS"/>
                <w:b/>
                <w:sz w:val="20"/>
              </w:rPr>
            </w:pPr>
            <w:r w:rsidRPr="009F2F90">
              <w:rPr>
                <w:rFonts w:eastAsia="Arial Unicode MS"/>
                <w:b/>
                <w:sz w:val="20"/>
              </w:rPr>
              <w:t>Fizikai kémia II. szeminárium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644EB2" w:rsidRPr="009F2F90" w:rsidRDefault="00644EB2" w:rsidP="006577A3">
            <w:pPr>
              <w:jc w:val="center"/>
              <w:rPr>
                <w:rFonts w:eastAsia="Arial Unicode MS"/>
                <w:b/>
                <w:sz w:val="20"/>
              </w:rPr>
            </w:pPr>
            <w:r w:rsidRPr="009F2F90">
              <w:rPr>
                <w:rFonts w:eastAsia="Arial Unicode MS"/>
                <w:b/>
                <w:sz w:val="20"/>
              </w:rPr>
              <w:t>TTKBG0402</w:t>
            </w:r>
          </w:p>
          <w:p w:rsidR="0019589C" w:rsidRPr="009F2F90" w:rsidRDefault="0019589C" w:rsidP="006577A3">
            <w:pPr>
              <w:jc w:val="center"/>
              <w:rPr>
                <w:rFonts w:eastAsia="Arial Unicode MS"/>
                <w:b/>
                <w:sz w:val="20"/>
              </w:rPr>
            </w:pPr>
            <w:r w:rsidRPr="009F2F90">
              <w:rPr>
                <w:rFonts w:eastAsia="Arial Unicode MS"/>
                <w:b/>
                <w:sz w:val="20"/>
              </w:rPr>
              <w:t>TTKBG0402_L</w:t>
            </w:r>
          </w:p>
        </w:tc>
      </w:tr>
      <w:tr w:rsidR="00644EB2" w:rsidRPr="009F2F90" w:rsidTr="0009512F">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644EB2" w:rsidRPr="009F2F90" w:rsidRDefault="00644EB2"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644EB2" w:rsidRPr="009F2F90" w:rsidRDefault="00644EB2" w:rsidP="006577A3">
            <w:pPr>
              <w:rPr>
                <w:sz w:val="20"/>
              </w:rPr>
            </w:pPr>
            <w:r w:rsidRPr="009F2F90">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644EB2" w:rsidRPr="009F2F90" w:rsidRDefault="00644EB2" w:rsidP="006577A3">
            <w:pPr>
              <w:jc w:val="center"/>
              <w:rPr>
                <w:b/>
                <w:sz w:val="20"/>
              </w:rPr>
            </w:pPr>
            <w:r w:rsidRPr="009F2F90">
              <w:rPr>
                <w:b/>
                <w:sz w:val="20"/>
              </w:rPr>
              <w:t>Physical Chemistry II. seminar</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644EB2" w:rsidRPr="009F2F90" w:rsidRDefault="00644EB2" w:rsidP="006577A3">
            <w:pPr>
              <w:rPr>
                <w:rFonts w:eastAsia="Arial Unicode MS"/>
                <w:b/>
                <w:sz w:val="20"/>
              </w:rPr>
            </w:pPr>
          </w:p>
        </w:tc>
      </w:tr>
      <w:tr w:rsidR="00644EB2" w:rsidRPr="009F2F90" w:rsidTr="0009512F">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jc w:val="center"/>
              <w:rPr>
                <w:b/>
                <w:bCs/>
                <w:sz w:val="20"/>
              </w:rPr>
            </w:pPr>
            <w:r w:rsidRPr="009F2F90">
              <w:rPr>
                <w:b/>
                <w:bCs/>
                <w:sz w:val="20"/>
              </w:rPr>
              <w:t>A képzés 3. féléve</w:t>
            </w:r>
          </w:p>
        </w:tc>
      </w:tr>
      <w:tr w:rsidR="00644EB2" w:rsidRPr="009F2F90" w:rsidTr="0009512F">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ind w:left="20"/>
              <w:rPr>
                <w:sz w:val="20"/>
              </w:rPr>
            </w:pPr>
            <w:r w:rsidRPr="009F2F90">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DE TTK, Fizikai Kémiai Tanszék</w:t>
            </w:r>
          </w:p>
        </w:tc>
      </w:tr>
      <w:tr w:rsidR="00644EB2" w:rsidRPr="009F2F90" w:rsidTr="0009512F">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644EB2" w:rsidRPr="009F2F90" w:rsidRDefault="00644EB2" w:rsidP="006577A3">
            <w:pPr>
              <w:ind w:left="20"/>
              <w:rPr>
                <w:rFonts w:eastAsia="Arial Unicode MS"/>
                <w:sz w:val="20"/>
              </w:rPr>
            </w:pPr>
            <w:r w:rsidRPr="009F2F90">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644EB2" w:rsidRPr="009F2F90" w:rsidRDefault="00644EB2" w:rsidP="006577A3">
            <w:pPr>
              <w:jc w:val="center"/>
              <w:rPr>
                <w:rFonts w:eastAsia="Arial Unicode MS"/>
                <w:b/>
                <w:sz w:val="20"/>
              </w:rPr>
            </w:pPr>
            <w:r w:rsidRPr="009F2F90">
              <w:rPr>
                <w:rFonts w:eastAsia="Arial Unicode MS"/>
                <w:sz w:val="20"/>
              </w:rPr>
              <w:t>Fizikai kémia II. előadás párhuzamos felvétele vagy teljesítése</w:t>
            </w:r>
          </w:p>
        </w:tc>
        <w:tc>
          <w:tcPr>
            <w:tcW w:w="856"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sz w:val="20"/>
              </w:rPr>
            </w:pPr>
            <w:r w:rsidRPr="009F2F90">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644EB2" w:rsidRPr="009F2F90" w:rsidRDefault="00644EB2" w:rsidP="006577A3">
            <w:pPr>
              <w:jc w:val="center"/>
              <w:rPr>
                <w:rFonts w:eastAsia="Arial Unicode MS"/>
                <w:sz w:val="20"/>
              </w:rPr>
            </w:pPr>
            <w:r w:rsidRPr="009F2F90">
              <w:rPr>
                <w:rFonts w:eastAsia="Arial Unicode MS"/>
                <w:sz w:val="20"/>
              </w:rPr>
              <w:t>TTKBE0402</w:t>
            </w:r>
            <w:r w:rsidR="0019589C" w:rsidRPr="009F2F90">
              <w:rPr>
                <w:rFonts w:eastAsia="Arial Unicode MS"/>
                <w:sz w:val="20"/>
              </w:rPr>
              <w:t>/TTKBE0402_L</w:t>
            </w:r>
          </w:p>
        </w:tc>
      </w:tr>
      <w:tr w:rsidR="00644EB2" w:rsidRPr="009F2F90" w:rsidTr="0009512F">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Oktatás nyelve</w:t>
            </w:r>
          </w:p>
        </w:tc>
      </w:tr>
      <w:tr w:rsidR="00644EB2" w:rsidRPr="009F2F90" w:rsidTr="0009512F">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Labor</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sz w:val="20"/>
              </w:rPr>
            </w:pPr>
          </w:p>
        </w:tc>
      </w:tr>
      <w:tr w:rsidR="00644EB2" w:rsidRPr="009F2F90" w:rsidTr="0009512F">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b/>
                <w:sz w:val="20"/>
              </w:rPr>
            </w:pPr>
            <w:r w:rsidRPr="009F2F90">
              <w:rPr>
                <w:b/>
                <w:sz w:val="20"/>
              </w:rPr>
              <w:t>magyar</w:t>
            </w:r>
          </w:p>
        </w:tc>
      </w:tr>
      <w:tr w:rsidR="00644EB2" w:rsidRPr="009F2F90" w:rsidTr="0009512F">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10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jc w:val="center"/>
              <w:rPr>
                <w:sz w:val="20"/>
              </w:rPr>
            </w:pPr>
            <w:r w:rsidRPr="009F2F90">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19589C" w:rsidP="006577A3">
            <w:pPr>
              <w:jc w:val="center"/>
              <w:rPr>
                <w:b/>
                <w:sz w:val="20"/>
              </w:rPr>
            </w:pPr>
            <w:r w:rsidRPr="009F2F90">
              <w:rPr>
                <w:b/>
                <w:sz w:val="20"/>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4EB2" w:rsidRPr="009F2F90" w:rsidRDefault="00644EB2" w:rsidP="006577A3">
            <w:pPr>
              <w:rPr>
                <w:b/>
                <w:sz w:val="20"/>
              </w:rPr>
            </w:pPr>
          </w:p>
        </w:tc>
      </w:tr>
      <w:tr w:rsidR="00644EB2" w:rsidRPr="009F2F90" w:rsidTr="0009512F">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644EB2" w:rsidRPr="009F2F90" w:rsidRDefault="00644EB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644EB2" w:rsidRPr="009F2F90" w:rsidRDefault="00644EB2" w:rsidP="006577A3">
            <w:pPr>
              <w:jc w:val="center"/>
              <w:rPr>
                <w:rFonts w:eastAsia="Arial Unicode MS"/>
                <w:b/>
                <w:sz w:val="20"/>
              </w:rPr>
            </w:pPr>
            <w:r w:rsidRPr="009F2F90">
              <w:rPr>
                <w:rFonts w:eastAsia="Arial Unicode MS"/>
                <w:b/>
                <w:sz w:val="20"/>
              </w:rPr>
              <w:t xml:space="preserve">Dr. </w:t>
            </w:r>
            <w:r w:rsidR="00A5059D" w:rsidRPr="009F2F90">
              <w:rPr>
                <w:rFonts w:eastAsia="Arial Unicode MS"/>
                <w:b/>
                <w:sz w:val="20"/>
              </w:rPr>
              <w:t>Papp Gábor</w:t>
            </w:r>
          </w:p>
        </w:tc>
        <w:tc>
          <w:tcPr>
            <w:tcW w:w="856" w:type="dxa"/>
            <w:tcBorders>
              <w:top w:val="single" w:sz="4" w:space="0" w:color="auto"/>
              <w:left w:val="nil"/>
              <w:bottom w:val="single" w:sz="4" w:space="0" w:color="auto"/>
              <w:right w:val="single" w:sz="4" w:space="0" w:color="auto"/>
            </w:tcBorders>
            <w:vAlign w:val="center"/>
            <w:hideMark/>
          </w:tcPr>
          <w:p w:rsidR="00644EB2" w:rsidRPr="009F2F90" w:rsidRDefault="00644EB2" w:rsidP="006577A3">
            <w:pPr>
              <w:rPr>
                <w:rFonts w:eastAsia="Arial Unicode MS"/>
                <w:sz w:val="20"/>
              </w:rPr>
            </w:pPr>
            <w:r w:rsidRPr="009F2F90">
              <w:rPr>
                <w:sz w:val="20"/>
              </w:rPr>
              <w:t>beosztása:</w:t>
            </w:r>
          </w:p>
        </w:tc>
        <w:tc>
          <w:tcPr>
            <w:tcW w:w="2412" w:type="dxa"/>
            <w:tcBorders>
              <w:top w:val="nil"/>
              <w:left w:val="nil"/>
              <w:bottom w:val="single" w:sz="4" w:space="0" w:color="auto"/>
              <w:right w:val="single" w:sz="4" w:space="0" w:color="auto"/>
            </w:tcBorders>
            <w:vAlign w:val="center"/>
            <w:hideMark/>
          </w:tcPr>
          <w:p w:rsidR="00644EB2" w:rsidRPr="009F2F90" w:rsidRDefault="00644EB2" w:rsidP="006577A3">
            <w:pPr>
              <w:jc w:val="center"/>
              <w:rPr>
                <w:b/>
                <w:sz w:val="20"/>
              </w:rPr>
            </w:pPr>
            <w:r w:rsidRPr="009F2F90">
              <w:rPr>
                <w:b/>
                <w:sz w:val="20"/>
              </w:rPr>
              <w:t xml:space="preserve">egyetemi </w:t>
            </w:r>
            <w:r w:rsidR="00EC0D1E" w:rsidRPr="009F2F90">
              <w:rPr>
                <w:b/>
                <w:sz w:val="20"/>
              </w:rPr>
              <w:t>docens</w:t>
            </w:r>
          </w:p>
        </w:tc>
      </w:tr>
      <w:tr w:rsidR="00644EB2" w:rsidRPr="009F2F90" w:rsidTr="0009512F">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sz w:val="20"/>
              </w:rPr>
            </w:pPr>
            <w:r w:rsidRPr="009F2F90">
              <w:rPr>
                <w:b/>
                <w:bCs/>
                <w:sz w:val="20"/>
              </w:rPr>
              <w:t xml:space="preserve">A kurzus célja, </w:t>
            </w:r>
            <w:r w:rsidRPr="009F2F90">
              <w:rPr>
                <w:sz w:val="20"/>
              </w:rPr>
              <w:t>hogy a hallgatók</w:t>
            </w:r>
          </w:p>
          <w:p w:rsidR="00644EB2" w:rsidRPr="009F2F90" w:rsidRDefault="005C5175" w:rsidP="006577A3">
            <w:pPr>
              <w:suppressAutoHyphens/>
              <w:autoSpaceDE w:val="0"/>
              <w:ind w:left="417" w:right="113"/>
              <w:rPr>
                <w:sz w:val="20"/>
              </w:rPr>
            </w:pPr>
            <w:r w:rsidRPr="009F2F90">
              <w:rPr>
                <w:sz w:val="20"/>
              </w:rPr>
              <w:t xml:space="preserve">megismerjék az egyensúlyi elektrokémia, a transzportfolyamatok, a kolloidok fizikai kémiáját és a reakciókinetika alapjait. </w:t>
            </w:r>
            <w:r w:rsidR="00644EB2" w:rsidRPr="009F2F90">
              <w:rPr>
                <w:sz w:val="20"/>
              </w:rPr>
              <w:t>Számolási feladatokat tud megoldani ebből a témakörből</w:t>
            </w:r>
          </w:p>
        </w:tc>
      </w:tr>
      <w:tr w:rsidR="00644EB2" w:rsidRPr="009F2F90" w:rsidTr="0009512F">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A kurzus tartalma, témakörei</w:t>
            </w:r>
          </w:p>
          <w:p w:rsidR="00233B8A" w:rsidRPr="009F2F90" w:rsidRDefault="00233B8A" w:rsidP="006577A3">
            <w:pPr>
              <w:suppressAutoHyphens/>
              <w:autoSpaceDE w:val="0"/>
              <w:ind w:left="417" w:right="113"/>
              <w:rPr>
                <w:sz w:val="20"/>
              </w:rPr>
            </w:pPr>
            <w:r w:rsidRPr="009F2F90">
              <w:rPr>
                <w:sz w:val="20"/>
              </w:rPr>
              <w:t>Homogén egyensúlyi elektrokémia</w:t>
            </w:r>
          </w:p>
          <w:p w:rsidR="00233B8A" w:rsidRPr="009F2F90" w:rsidRDefault="00233B8A" w:rsidP="006577A3">
            <w:pPr>
              <w:suppressAutoHyphens/>
              <w:autoSpaceDE w:val="0"/>
              <w:ind w:left="417" w:right="113"/>
              <w:rPr>
                <w:sz w:val="20"/>
              </w:rPr>
            </w:pPr>
            <w:r w:rsidRPr="009F2F90">
              <w:rPr>
                <w:sz w:val="20"/>
              </w:rPr>
              <w:t>Transzportfolyamatok</w:t>
            </w:r>
          </w:p>
          <w:p w:rsidR="00233B8A" w:rsidRPr="009F2F90" w:rsidRDefault="00233B8A" w:rsidP="006577A3">
            <w:pPr>
              <w:suppressAutoHyphens/>
              <w:autoSpaceDE w:val="0"/>
              <w:ind w:left="417" w:right="113"/>
              <w:rPr>
                <w:sz w:val="20"/>
              </w:rPr>
            </w:pPr>
            <w:r w:rsidRPr="009F2F90">
              <w:rPr>
                <w:sz w:val="20"/>
              </w:rPr>
              <w:t>Homogén és heterogén reakciók kinetikája</w:t>
            </w:r>
          </w:p>
          <w:p w:rsidR="00233B8A" w:rsidRPr="009F2F90" w:rsidRDefault="00233B8A" w:rsidP="006577A3">
            <w:pPr>
              <w:suppressAutoHyphens/>
              <w:autoSpaceDE w:val="0"/>
              <w:ind w:left="417" w:right="113"/>
              <w:rPr>
                <w:sz w:val="20"/>
              </w:rPr>
            </w:pPr>
            <w:r w:rsidRPr="009F2F90">
              <w:rPr>
                <w:sz w:val="20"/>
              </w:rPr>
              <w:t>Molekuláris kölcsönhatások</w:t>
            </w:r>
          </w:p>
          <w:p w:rsidR="00644EB2" w:rsidRPr="009F2F90" w:rsidRDefault="00233B8A" w:rsidP="006577A3">
            <w:pPr>
              <w:suppressAutoHyphens/>
              <w:autoSpaceDE w:val="0"/>
              <w:ind w:left="417" w:right="113"/>
              <w:rPr>
                <w:sz w:val="20"/>
              </w:rPr>
            </w:pPr>
            <w:r w:rsidRPr="009F2F90">
              <w:rPr>
                <w:sz w:val="20"/>
              </w:rPr>
              <w:t>Kolloidok fizikai kémiája</w:t>
            </w:r>
          </w:p>
        </w:tc>
      </w:tr>
      <w:tr w:rsidR="00644EB2" w:rsidRPr="009F2F90" w:rsidTr="0009512F">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Kötelező olvasmány:</w:t>
            </w:r>
          </w:p>
          <w:p w:rsidR="00644EB2" w:rsidRPr="009F2F90" w:rsidRDefault="00644EB2" w:rsidP="006577A3">
            <w:pPr>
              <w:ind w:left="426"/>
              <w:rPr>
                <w:bCs/>
                <w:sz w:val="20"/>
              </w:rPr>
            </w:pPr>
            <w:r w:rsidRPr="009F2F90">
              <w:rPr>
                <w:sz w:val="20"/>
              </w:rPr>
              <w:t xml:space="preserve">Fizikai Kémia II. Példatár: </w:t>
            </w:r>
            <w:hyperlink r:id="rId17" w:history="1">
              <w:r w:rsidRPr="009F2F90">
                <w:rPr>
                  <w:rStyle w:val="Hiperhivatkozs"/>
                  <w:color w:val="auto"/>
                  <w:sz w:val="20"/>
                </w:rPr>
                <w:t>http://fizkem.unideb.hu/oktatas/tkbe0401/peldatar2.pdf</w:t>
              </w:r>
            </w:hyperlink>
          </w:p>
          <w:p w:rsidR="00644EB2" w:rsidRPr="009F2F90" w:rsidRDefault="00644EB2" w:rsidP="006577A3">
            <w:pPr>
              <w:rPr>
                <w:b/>
                <w:sz w:val="20"/>
              </w:rPr>
            </w:pPr>
            <w:r w:rsidRPr="009F2F90">
              <w:rPr>
                <w:b/>
                <w:bCs/>
                <w:sz w:val="20"/>
              </w:rPr>
              <w:t>Ajánlott szakirodalom:</w:t>
            </w:r>
          </w:p>
          <w:p w:rsidR="00644EB2" w:rsidRPr="009F2F90" w:rsidRDefault="00644EB2" w:rsidP="006577A3">
            <w:pPr>
              <w:ind w:left="426"/>
              <w:rPr>
                <w:sz w:val="20"/>
              </w:rPr>
            </w:pPr>
            <w:r w:rsidRPr="009F2F90">
              <w:rPr>
                <w:sz w:val="20"/>
              </w:rPr>
              <w:t>P. W. Atkins: Fizikai kémia I-III. Megoldások (Tankönyvkiadó, Budapest, 2002)</w:t>
            </w:r>
          </w:p>
        </w:tc>
      </w:tr>
    </w:tbl>
    <w:p w:rsidR="00644EB2" w:rsidRPr="009F2F90" w:rsidRDefault="00644EB2" w:rsidP="006577A3">
      <w:pPr>
        <w:rPr>
          <w:noProof/>
        </w:rPr>
      </w:pPr>
    </w:p>
    <w:p w:rsidR="00656FDA" w:rsidRPr="009F2F90" w:rsidRDefault="00656FDA"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tbl>
      <w:tblPr>
        <w:tblW w:w="9939" w:type="dxa"/>
        <w:tblInd w:w="-421" w:type="dxa"/>
        <w:tblLayout w:type="fixed"/>
        <w:tblCellMar>
          <w:left w:w="0" w:type="dxa"/>
          <w:right w:w="0" w:type="dxa"/>
        </w:tblCellMar>
        <w:tblLook w:val="0000"/>
      </w:tblPr>
      <w:tblGrid>
        <w:gridCol w:w="933"/>
        <w:gridCol w:w="671"/>
        <w:gridCol w:w="88"/>
        <w:gridCol w:w="718"/>
        <w:gridCol w:w="271"/>
        <w:gridCol w:w="9"/>
        <w:gridCol w:w="653"/>
        <w:gridCol w:w="496"/>
        <w:gridCol w:w="697"/>
        <w:gridCol w:w="375"/>
        <w:gridCol w:w="1762"/>
        <w:gridCol w:w="855"/>
        <w:gridCol w:w="2411"/>
      </w:tblGrid>
      <w:tr w:rsidR="00583AEB" w:rsidRPr="009F2F90" w:rsidTr="00583AE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3AEB" w:rsidRPr="009F2F90" w:rsidRDefault="00583AEB"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3AEB" w:rsidRPr="009F2F90" w:rsidRDefault="00583AEB"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3AEB" w:rsidRPr="009F2F90" w:rsidRDefault="00583AEB" w:rsidP="006577A3">
            <w:pPr>
              <w:jc w:val="center"/>
              <w:rPr>
                <w:rFonts w:eastAsia="Arial Unicode MS"/>
                <w:b/>
                <w:sz w:val="20"/>
                <w:lang w:eastAsia="hu-HU"/>
              </w:rPr>
            </w:pPr>
            <w:r w:rsidRPr="009F2F90">
              <w:rPr>
                <w:rFonts w:eastAsia="Arial Unicode MS"/>
                <w:b/>
                <w:sz w:val="20"/>
                <w:lang w:eastAsia="hu-HU"/>
              </w:rPr>
              <w:t>Fizikai kémia II. (laboratóriumi gyakorlat)</w:t>
            </w:r>
          </w:p>
        </w:tc>
        <w:tc>
          <w:tcPr>
            <w:tcW w:w="855" w:type="dxa"/>
            <w:vMerge w:val="restart"/>
            <w:tcBorders>
              <w:top w:val="single" w:sz="4" w:space="0" w:color="auto"/>
              <w:left w:val="single" w:sz="4" w:space="0" w:color="auto"/>
              <w:right w:val="single" w:sz="4" w:space="0" w:color="auto"/>
            </w:tcBorders>
            <w:vAlign w:val="center"/>
          </w:tcPr>
          <w:p w:rsidR="00583AEB" w:rsidRPr="009F2F90" w:rsidRDefault="00583AEB"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3AEB" w:rsidRPr="009F2F90" w:rsidRDefault="00583AEB" w:rsidP="006577A3">
            <w:pPr>
              <w:jc w:val="center"/>
              <w:rPr>
                <w:rFonts w:eastAsia="Arial Unicode MS"/>
                <w:b/>
                <w:sz w:val="20"/>
                <w:lang w:eastAsia="hu-HU"/>
              </w:rPr>
            </w:pPr>
            <w:r w:rsidRPr="009F2F90">
              <w:rPr>
                <w:rFonts w:eastAsia="Arial Unicode MS"/>
                <w:b/>
                <w:sz w:val="20"/>
                <w:lang w:eastAsia="hu-HU"/>
              </w:rPr>
              <w:t>TTKBL0411</w:t>
            </w:r>
          </w:p>
          <w:p w:rsidR="00583AEB" w:rsidRPr="009F2F90" w:rsidRDefault="00583AEB" w:rsidP="006577A3">
            <w:pPr>
              <w:jc w:val="center"/>
              <w:rPr>
                <w:rFonts w:eastAsia="Arial Unicode MS"/>
                <w:b/>
                <w:sz w:val="20"/>
                <w:lang w:eastAsia="hu-HU"/>
              </w:rPr>
            </w:pPr>
            <w:r w:rsidRPr="009F2F90">
              <w:rPr>
                <w:rFonts w:eastAsia="Arial Unicode MS"/>
                <w:b/>
                <w:sz w:val="20"/>
                <w:lang w:eastAsia="hu-HU"/>
              </w:rPr>
              <w:t>TTKBL0411_L</w:t>
            </w:r>
          </w:p>
        </w:tc>
      </w:tr>
      <w:tr w:rsidR="00583AEB" w:rsidRPr="009F2F90" w:rsidTr="00583AE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3AEB" w:rsidRPr="009F2F90" w:rsidRDefault="00583AEB"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3AEB" w:rsidRPr="009F2F90" w:rsidRDefault="00583AEB"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Physical chemistry II  (laboratory practice)</w:t>
            </w:r>
          </w:p>
        </w:tc>
        <w:tc>
          <w:tcPr>
            <w:tcW w:w="855" w:type="dxa"/>
            <w:vMerge/>
            <w:tcBorders>
              <w:left w:val="single" w:sz="4" w:space="0" w:color="auto"/>
              <w:bottom w:val="single" w:sz="4" w:space="0" w:color="auto"/>
              <w:right w:val="single" w:sz="4" w:space="0" w:color="auto"/>
            </w:tcBorders>
            <w:vAlign w:val="center"/>
          </w:tcPr>
          <w:p w:rsidR="00583AEB" w:rsidRPr="009F2F90" w:rsidRDefault="00583AEB"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3AEB" w:rsidRPr="009F2F90" w:rsidRDefault="00583AEB" w:rsidP="006577A3">
            <w:pPr>
              <w:rPr>
                <w:rFonts w:eastAsia="Arial Unicode MS"/>
                <w:sz w:val="20"/>
                <w:lang w:eastAsia="hu-HU"/>
              </w:rPr>
            </w:pPr>
          </w:p>
        </w:tc>
      </w:tr>
      <w:tr w:rsidR="00583AEB" w:rsidRPr="009F2F90" w:rsidTr="00583AE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jc w:val="center"/>
              <w:rPr>
                <w:rFonts w:eastAsia="Calibri"/>
                <w:b/>
                <w:bCs/>
                <w:sz w:val="20"/>
                <w:lang w:eastAsia="hu-HU"/>
              </w:rPr>
            </w:pPr>
            <w:r w:rsidRPr="009F2F90">
              <w:rPr>
                <w:rFonts w:eastAsia="Calibri"/>
                <w:b/>
                <w:bCs/>
                <w:sz w:val="20"/>
                <w:lang w:eastAsia="hu-HU"/>
              </w:rPr>
              <w:t>A képzés 4. féléve</w:t>
            </w:r>
          </w:p>
        </w:tc>
      </w:tr>
      <w:tr w:rsidR="00583AEB" w:rsidRPr="009F2F90" w:rsidTr="00583AEB">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DE TTK, Fizikai Kémiai Tanszék</w:t>
            </w:r>
          </w:p>
        </w:tc>
      </w:tr>
      <w:tr w:rsidR="00583AEB" w:rsidRPr="009F2F90" w:rsidTr="00583AEB">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3AEB" w:rsidRPr="009F2F90" w:rsidRDefault="00583AEB" w:rsidP="006577A3">
            <w:pPr>
              <w:jc w:val="center"/>
              <w:rPr>
                <w:rFonts w:eastAsia="Arial Unicode MS"/>
                <w:sz w:val="20"/>
                <w:lang w:eastAsia="hu-HU"/>
              </w:rPr>
            </w:pPr>
            <w:r w:rsidRPr="009F2F90">
              <w:rPr>
                <w:rFonts w:eastAsia="Arial Unicode MS"/>
                <w:sz w:val="20"/>
                <w:lang w:eastAsia="hu-HU"/>
              </w:rPr>
              <w:t>Általános kémia II. (laboratóriumi gyakorlat)</w:t>
            </w:r>
          </w:p>
          <w:p w:rsidR="00583AEB" w:rsidRPr="009F2F90" w:rsidRDefault="00583AEB" w:rsidP="006577A3">
            <w:pPr>
              <w:jc w:val="center"/>
              <w:rPr>
                <w:rFonts w:eastAsia="Arial Unicode MS"/>
                <w:sz w:val="20"/>
                <w:lang w:eastAsia="hu-HU"/>
              </w:rPr>
            </w:pPr>
            <w:r w:rsidRPr="009F2F90">
              <w:rPr>
                <w:rFonts w:eastAsia="Arial Unicode MS"/>
                <w:sz w:val="20"/>
                <w:lang w:eastAsia="hu-HU"/>
              </w:rPr>
              <w:t>Fizikai kémia II.</w:t>
            </w:r>
          </w:p>
        </w:tc>
        <w:tc>
          <w:tcPr>
            <w:tcW w:w="855" w:type="dxa"/>
            <w:tcBorders>
              <w:top w:val="single" w:sz="4" w:space="0" w:color="auto"/>
              <w:left w:val="nil"/>
              <w:bottom w:val="single" w:sz="4" w:space="0" w:color="auto"/>
              <w:right w:val="single" w:sz="4" w:space="0" w:color="auto"/>
            </w:tcBorders>
            <w:vAlign w:val="center"/>
          </w:tcPr>
          <w:p w:rsidR="00583AEB" w:rsidRPr="009F2F90" w:rsidRDefault="00583AEB"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3AEB" w:rsidRPr="009F2F90" w:rsidRDefault="00583AEB" w:rsidP="006577A3">
            <w:pPr>
              <w:jc w:val="center"/>
              <w:rPr>
                <w:rFonts w:eastAsia="Calibri"/>
                <w:sz w:val="20"/>
                <w:lang w:eastAsia="hu-HU"/>
              </w:rPr>
            </w:pPr>
            <w:r w:rsidRPr="009F2F90">
              <w:rPr>
                <w:rFonts w:eastAsia="Calibri"/>
                <w:sz w:val="20"/>
                <w:lang w:eastAsia="hu-HU"/>
              </w:rPr>
              <w:t>TTKBL0101/TTKBL0101_L</w:t>
            </w:r>
          </w:p>
          <w:p w:rsidR="00583AEB" w:rsidRPr="009F2F90" w:rsidRDefault="00583AEB" w:rsidP="006577A3">
            <w:pPr>
              <w:jc w:val="center"/>
              <w:rPr>
                <w:rFonts w:eastAsia="Arial Unicode MS"/>
                <w:sz w:val="20"/>
                <w:lang w:eastAsia="hu-HU"/>
              </w:rPr>
            </w:pPr>
            <w:r w:rsidRPr="009F2F90">
              <w:rPr>
                <w:rFonts w:eastAsia="Arial Unicode MS"/>
                <w:sz w:val="20"/>
                <w:lang w:eastAsia="hu-HU"/>
              </w:rPr>
              <w:t>TTKBE0402/TTKBL0402_L</w:t>
            </w:r>
          </w:p>
        </w:tc>
      </w:tr>
      <w:tr w:rsidR="00583AEB" w:rsidRPr="009F2F90" w:rsidTr="00583AE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Oktatás nyelve</w:t>
            </w:r>
          </w:p>
        </w:tc>
      </w:tr>
      <w:tr w:rsidR="00583AEB" w:rsidRPr="009F2F90" w:rsidTr="00583AE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83AEB" w:rsidRPr="009F2F90" w:rsidRDefault="00583AEB"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3AEB" w:rsidRPr="009F2F90" w:rsidRDefault="00583AEB"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3AEB" w:rsidRPr="009F2F90" w:rsidRDefault="00583AEB"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3AEB" w:rsidRPr="009F2F90" w:rsidRDefault="00583AEB" w:rsidP="006577A3">
            <w:pPr>
              <w:rPr>
                <w:rFonts w:eastAsia="Calibri"/>
                <w:sz w:val="20"/>
                <w:lang w:eastAsia="hu-HU"/>
              </w:rPr>
            </w:pPr>
          </w:p>
        </w:tc>
      </w:tr>
      <w:tr w:rsidR="00583AEB" w:rsidRPr="009F2F90" w:rsidTr="00583AEB">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magyar</w:t>
            </w:r>
          </w:p>
        </w:tc>
      </w:tr>
      <w:tr w:rsidR="00583AEB" w:rsidRPr="009F2F90" w:rsidTr="00583AEB">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b/>
                <w:sz w:val="20"/>
                <w:lang w:eastAsia="hu-HU"/>
              </w:rPr>
            </w:pPr>
            <w:r w:rsidRPr="009F2F90">
              <w:rPr>
                <w:rFonts w:eastAsia="Calibri"/>
                <w:b/>
                <w:sz w:val="20"/>
                <w:lang w:eastAsia="hu-HU"/>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3AEB" w:rsidRPr="009F2F90" w:rsidRDefault="00583AEB" w:rsidP="006577A3">
            <w:pPr>
              <w:jc w:val="center"/>
              <w:rPr>
                <w:rFonts w:eastAsia="Calibri"/>
                <w:sz w:val="20"/>
                <w:lang w:eastAsia="hu-HU"/>
              </w:rPr>
            </w:pPr>
          </w:p>
        </w:tc>
      </w:tr>
      <w:tr w:rsidR="00583AEB" w:rsidRPr="009F2F90" w:rsidTr="00583AE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3AEB" w:rsidRPr="009F2F90" w:rsidRDefault="00583AEB"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3AEB" w:rsidRPr="009F2F90" w:rsidRDefault="00583AEB"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3AEB" w:rsidRPr="009F2F90" w:rsidRDefault="00583AEB" w:rsidP="006577A3">
            <w:pPr>
              <w:jc w:val="center"/>
              <w:rPr>
                <w:rFonts w:eastAsia="Arial Unicode MS"/>
                <w:b/>
                <w:sz w:val="20"/>
                <w:lang w:eastAsia="hu-HU"/>
              </w:rPr>
            </w:pPr>
            <w:r w:rsidRPr="009F2F90">
              <w:rPr>
                <w:rFonts w:eastAsia="Arial Unicode MS"/>
                <w:b/>
                <w:sz w:val="20"/>
                <w:lang w:eastAsia="hu-HU"/>
              </w:rPr>
              <w:t xml:space="preserve">Dr. </w:t>
            </w:r>
            <w:r w:rsidR="00347D18" w:rsidRPr="009F2F90">
              <w:rPr>
                <w:rFonts w:eastAsia="Arial Unicode MS"/>
                <w:b/>
                <w:sz w:val="20"/>
                <w:lang w:eastAsia="hu-HU"/>
              </w:rPr>
              <w:t>Kálmán Ferenc Krisztián</w:t>
            </w:r>
          </w:p>
          <w:p w:rsidR="00EC0D1E" w:rsidRPr="009F2F90" w:rsidRDefault="00EC0D1E" w:rsidP="006577A3">
            <w:pPr>
              <w:jc w:val="center"/>
              <w:rPr>
                <w:rFonts w:eastAsia="Arial Unicode MS"/>
                <w:b/>
                <w:sz w:val="20"/>
                <w:lang w:eastAsia="hu-HU"/>
              </w:rPr>
            </w:pPr>
            <w:r w:rsidRPr="009F2F90">
              <w:rPr>
                <w:rFonts w:eastAsia="Arial Unicode MS"/>
                <w:b/>
                <w:sz w:val="20"/>
              </w:rPr>
              <w:t>Dr. Papp Gábor( levelező)</w:t>
            </w:r>
          </w:p>
        </w:tc>
        <w:tc>
          <w:tcPr>
            <w:tcW w:w="855" w:type="dxa"/>
            <w:tcBorders>
              <w:top w:val="single" w:sz="4" w:space="0" w:color="auto"/>
              <w:left w:val="nil"/>
              <w:bottom w:val="single" w:sz="4" w:space="0" w:color="auto"/>
              <w:right w:val="single" w:sz="4" w:space="0" w:color="auto"/>
            </w:tcBorders>
            <w:vAlign w:val="center"/>
          </w:tcPr>
          <w:p w:rsidR="00583AEB" w:rsidRPr="009F2F90" w:rsidRDefault="00583AEB"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C0D1E" w:rsidRPr="009F2F90" w:rsidRDefault="00EC0D1E" w:rsidP="006577A3">
            <w:pPr>
              <w:jc w:val="center"/>
              <w:rPr>
                <w:rFonts w:eastAsia="Calibri"/>
                <w:b/>
                <w:sz w:val="20"/>
                <w:lang w:eastAsia="hu-HU"/>
              </w:rPr>
            </w:pPr>
          </w:p>
          <w:p w:rsidR="00583AEB" w:rsidRPr="009F2F90" w:rsidRDefault="00583AEB" w:rsidP="006577A3">
            <w:pPr>
              <w:jc w:val="center"/>
              <w:rPr>
                <w:rFonts w:eastAsia="Calibri"/>
                <w:b/>
                <w:sz w:val="20"/>
                <w:lang w:eastAsia="hu-HU"/>
              </w:rPr>
            </w:pPr>
            <w:r w:rsidRPr="009F2F90">
              <w:rPr>
                <w:rFonts w:eastAsia="Calibri"/>
                <w:b/>
                <w:sz w:val="20"/>
                <w:lang w:eastAsia="hu-HU"/>
              </w:rPr>
              <w:t xml:space="preserve">egyetemi </w:t>
            </w:r>
            <w:r w:rsidR="00EC0D1E" w:rsidRPr="009F2F90">
              <w:rPr>
                <w:rFonts w:eastAsia="Calibri"/>
                <w:b/>
                <w:sz w:val="20"/>
                <w:lang w:eastAsia="hu-HU"/>
              </w:rPr>
              <w:t>docens</w:t>
            </w:r>
          </w:p>
          <w:p w:rsidR="00EC0D1E" w:rsidRPr="009F2F90" w:rsidRDefault="00EC0D1E" w:rsidP="00EC0D1E">
            <w:pPr>
              <w:jc w:val="center"/>
              <w:rPr>
                <w:rFonts w:eastAsia="Calibri"/>
                <w:b/>
                <w:sz w:val="20"/>
                <w:lang w:eastAsia="hu-HU"/>
              </w:rPr>
            </w:pPr>
            <w:r w:rsidRPr="009F2F90">
              <w:rPr>
                <w:rFonts w:eastAsia="Calibri"/>
                <w:b/>
                <w:sz w:val="20"/>
                <w:lang w:eastAsia="hu-HU"/>
              </w:rPr>
              <w:t>egyetemi docens</w:t>
            </w:r>
          </w:p>
          <w:p w:rsidR="00EC0D1E" w:rsidRPr="009F2F90" w:rsidRDefault="00EC0D1E" w:rsidP="006577A3">
            <w:pPr>
              <w:jc w:val="center"/>
              <w:rPr>
                <w:rFonts w:eastAsia="Calibri"/>
                <w:b/>
                <w:sz w:val="20"/>
                <w:lang w:eastAsia="hu-HU"/>
              </w:rPr>
            </w:pPr>
          </w:p>
        </w:tc>
      </w:tr>
      <w:tr w:rsidR="00583AEB" w:rsidRPr="009F2F90" w:rsidTr="00583AE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583AEB" w:rsidRPr="009F2F90" w:rsidRDefault="00583AEB" w:rsidP="006577A3">
            <w:pPr>
              <w:suppressAutoHyphens/>
              <w:autoSpaceDE w:val="0"/>
              <w:ind w:left="417" w:right="113"/>
              <w:rPr>
                <w:rFonts w:eastAsia="Calibri"/>
                <w:sz w:val="20"/>
                <w:lang w:eastAsia="hu-HU"/>
              </w:rPr>
            </w:pPr>
            <w:r w:rsidRPr="009F2F90">
              <w:rPr>
                <w:rFonts w:eastAsia="Calibri"/>
                <w:sz w:val="20"/>
                <w:lang w:eastAsia="hu-HU"/>
              </w:rPr>
              <w:t>önállóan végzett mérések elvégzésével megismerkedjenek az alapvető fizikai kémiai mérési módszerekkel, mélyebben megértsék az előadáson közölt elméleti anyagot, javuljon a laboratóriumi manuális készségük.</w:t>
            </w:r>
          </w:p>
        </w:tc>
      </w:tr>
      <w:tr w:rsidR="00583AEB" w:rsidRPr="009F2F90" w:rsidTr="00583AE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rPr>
                <w:rFonts w:eastAsia="Calibri"/>
                <w:b/>
                <w:bCs/>
                <w:sz w:val="20"/>
                <w:lang w:eastAsia="hu-HU"/>
              </w:rPr>
            </w:pPr>
            <w:r w:rsidRPr="009F2F90">
              <w:rPr>
                <w:rFonts w:eastAsia="Calibri"/>
                <w:b/>
                <w:bCs/>
                <w:sz w:val="20"/>
                <w:lang w:eastAsia="hu-HU"/>
              </w:rPr>
              <w:t>A kurzus tartalma, témakörei</w:t>
            </w:r>
          </w:p>
          <w:p w:rsidR="00583AEB" w:rsidRPr="009F2F90" w:rsidRDefault="00583AEB" w:rsidP="006577A3">
            <w:pPr>
              <w:suppressAutoHyphens/>
              <w:autoSpaceDE w:val="0"/>
              <w:ind w:left="360" w:right="113"/>
              <w:rPr>
                <w:rFonts w:eastAsia="Calibri"/>
                <w:sz w:val="20"/>
                <w:lang w:eastAsia="hu-HU"/>
              </w:rPr>
            </w:pPr>
            <w:r w:rsidRPr="009F2F90">
              <w:rPr>
                <w:rFonts w:eastAsia="Calibri"/>
                <w:sz w:val="20"/>
                <w:lang w:eastAsia="hu-HU"/>
              </w:rPr>
              <w:t xml:space="preserve">A hallgató a heti bontott tematikában felsorolt gyakorlatok készletéből 7 mérést végez el 4 órás foglalkozások keretében.  Az első 3 héten a mérési módszereket ismerik meg a hallgatók, a későbbiekben komplikáltabb fizikai kémiai méréseket végeznek.  </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A regisztrációs héten általános tudnivalók, balesetvédelmi tájékoztató hangzik el.</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Elektrokémia, galvánelem vizsgálata, a Nernst egyenlet érvényességének igazolása, elektrolízis</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Spektrofotometria, koncentráció meghatározása.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Konduktometria, elektrolitok vezetőképességének vizsgálata, konduktometriás titrálás, oldási entalpia számítása konduktometriás koncentráció meghatározás segítségével..</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 xml:space="preserve">Reakciókinetika. Reakciók követése gázvolumetriás illetve polarimetriás módszerrel. </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Desztilláció, alkohol-víz elegy elválasztása.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Kalorimetria.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pH-metriás mérések, pufferkapacitás meghatározása, erős sav-erős bázis titrálás, indikátor hiba meghatározása.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 xml:space="preserve">Anyagi állandók meghatározása: égési entalpia, parciális moláris térfogat, párolgáshő és párolgási entrópia, diffúziós együttható. </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Termodinamikai állandók meghatározása: Indikátor pK, gyenge sav disszociációs állandója, megoszlási hányados és egyensúlyi állandó.</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 xml:space="preserve">Amfolitok vizsgálata, komplexionok képződésének tanulmányozása </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 xml:space="preserve">Elektrokémiai mérések: termodinamikai alapmennyiségek, redoxipotenciálok, aktivitási együttható meghatározása galvánelem elektromotoros erejének mérésével. </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Reakciókinetikai mérések: észter illetve szacharóz hidrolízise, jodid-perszulfát reakció, aktiválási energia meghatározása.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Sav/lúg által katalizált bomlás vizsgálata.</w:t>
            </w:r>
          </w:p>
          <w:p w:rsidR="00583AEB" w:rsidRPr="009F2F90" w:rsidRDefault="00583AEB" w:rsidP="006577A3">
            <w:pPr>
              <w:numPr>
                <w:ilvl w:val="0"/>
                <w:numId w:val="95"/>
              </w:numPr>
              <w:suppressAutoHyphens/>
              <w:autoSpaceDE w:val="0"/>
              <w:ind w:left="709" w:right="113" w:hanging="349"/>
              <w:rPr>
                <w:rFonts w:eastAsia="Calibri"/>
                <w:sz w:val="20"/>
                <w:lang w:eastAsia="hu-HU"/>
              </w:rPr>
            </w:pPr>
            <w:r w:rsidRPr="009F2F90">
              <w:rPr>
                <w:rFonts w:eastAsia="Calibri"/>
                <w:sz w:val="20"/>
                <w:lang w:eastAsia="hu-HU"/>
              </w:rPr>
              <w:t xml:space="preserve">Ionok független vándorlásának vizsgálata. </w:t>
            </w:r>
          </w:p>
        </w:tc>
      </w:tr>
      <w:tr w:rsidR="00583AEB" w:rsidRPr="009F2F90" w:rsidTr="00583AEB">
        <w:trPr>
          <w:trHeight w:val="70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3AEB" w:rsidRPr="009F2F90" w:rsidRDefault="00583AEB" w:rsidP="006577A3">
            <w:pPr>
              <w:rPr>
                <w:rFonts w:eastAsia="Calibri"/>
                <w:b/>
                <w:bCs/>
                <w:sz w:val="20"/>
                <w:lang w:eastAsia="hu-HU"/>
              </w:rPr>
            </w:pPr>
            <w:r w:rsidRPr="009F2F90">
              <w:rPr>
                <w:rFonts w:eastAsia="Calibri"/>
                <w:b/>
                <w:bCs/>
                <w:sz w:val="20"/>
                <w:lang w:eastAsia="hu-HU"/>
              </w:rPr>
              <w:t>Kötelező olvasmány:</w:t>
            </w:r>
          </w:p>
          <w:p w:rsidR="00583AEB" w:rsidRPr="009F2F90" w:rsidRDefault="00583AEB" w:rsidP="006577A3">
            <w:pPr>
              <w:numPr>
                <w:ilvl w:val="0"/>
                <w:numId w:val="94"/>
              </w:numPr>
              <w:suppressAutoHyphens/>
              <w:autoSpaceDE w:val="0"/>
              <w:ind w:right="113"/>
              <w:rPr>
                <w:rFonts w:eastAsia="Calibri"/>
                <w:sz w:val="20"/>
                <w:lang w:eastAsia="hu-HU"/>
              </w:rPr>
            </w:pPr>
            <w:r w:rsidRPr="009F2F90">
              <w:rPr>
                <w:rFonts w:eastAsia="Calibri"/>
                <w:sz w:val="20"/>
                <w:lang w:eastAsia="hu-HU"/>
              </w:rPr>
              <w:t>Csongor Józsefné, Horváthné Csajbók Éva, Kathó Ágnes: Fizikai kémiai laboratóriumi gyakorlatok I. (Bevezetés a fizikai-kémiai mérésekbe) DE Kossuth Egyetemi Kiadó, Debrecen, 2008</w:t>
            </w:r>
          </w:p>
          <w:p w:rsidR="00583AEB" w:rsidRPr="009F2F90" w:rsidRDefault="00583AEB" w:rsidP="006577A3">
            <w:pPr>
              <w:numPr>
                <w:ilvl w:val="0"/>
                <w:numId w:val="94"/>
              </w:numPr>
              <w:suppressAutoHyphens/>
              <w:autoSpaceDE w:val="0"/>
              <w:ind w:right="113"/>
              <w:rPr>
                <w:rFonts w:eastAsia="Calibri"/>
                <w:sz w:val="20"/>
                <w:lang w:eastAsia="hu-HU"/>
              </w:rPr>
            </w:pPr>
            <w:r w:rsidRPr="009F2F90">
              <w:rPr>
                <w:rFonts w:eastAsia="Calibri"/>
                <w:sz w:val="20"/>
                <w:lang w:eastAsia="hu-HU"/>
              </w:rPr>
              <w:t xml:space="preserve"> Dr. Ősz Katalin és Dr. Bényei Attila (szerk.): Fizikai kémiai laboratóriumi gyakorlat II, egyetemi jegyzet. Kossuth Egyetemi Kiadó, Debrecen, 2015.</w:t>
            </w:r>
          </w:p>
          <w:p w:rsidR="00583AEB" w:rsidRPr="009F2F90" w:rsidRDefault="00583AEB"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583AEB" w:rsidRPr="009F2F90" w:rsidRDefault="00583AEB" w:rsidP="006577A3">
            <w:pPr>
              <w:suppressAutoHyphens/>
              <w:autoSpaceDE w:val="0"/>
              <w:ind w:left="417" w:right="113"/>
              <w:rPr>
                <w:rFonts w:eastAsia="Calibri"/>
                <w:sz w:val="20"/>
                <w:lang w:eastAsia="hu-HU"/>
              </w:rPr>
            </w:pPr>
            <w:r w:rsidRPr="009F2F90">
              <w:rPr>
                <w:rFonts w:eastAsia="Calibri"/>
                <w:sz w:val="20"/>
                <w:lang w:eastAsia="hu-HU"/>
              </w:rPr>
              <w:t>2.</w:t>
            </w:r>
            <w:r w:rsidRPr="009F2F90">
              <w:rPr>
                <w:rFonts w:eastAsia="Calibri"/>
                <w:sz w:val="20"/>
                <w:lang w:eastAsia="hu-HU"/>
              </w:rPr>
              <w:tab/>
              <w:t>Farkas J. és mtsai, szerk. Kaposi O.: Bevezetés a fizikai-kémiai mérésekbe, I,II.; Tankönyvkiadó, Budapest 1988.</w:t>
            </w:r>
          </w:p>
          <w:p w:rsidR="00583AEB" w:rsidRPr="009F2F90" w:rsidRDefault="00583AEB" w:rsidP="006577A3">
            <w:pPr>
              <w:suppressAutoHyphens/>
              <w:autoSpaceDE w:val="0"/>
              <w:ind w:left="417" w:right="113"/>
              <w:rPr>
                <w:rFonts w:eastAsia="Calibri"/>
                <w:sz w:val="20"/>
                <w:lang w:eastAsia="hu-HU"/>
              </w:rPr>
            </w:pPr>
            <w:r w:rsidRPr="009F2F90">
              <w:rPr>
                <w:rFonts w:eastAsia="Calibri"/>
                <w:sz w:val="20"/>
                <w:lang w:eastAsia="hu-HU"/>
              </w:rPr>
              <w:t>3.</w:t>
            </w:r>
            <w:r w:rsidRPr="009F2F90">
              <w:rPr>
                <w:rFonts w:eastAsia="Calibri"/>
                <w:sz w:val="20"/>
                <w:lang w:eastAsia="hu-HU"/>
              </w:rPr>
              <w:tab/>
              <w:t>P. W. Atkins: Fizikai Kémia I-III.  (6.kiadás) Nemzeti Tankönyvkiadó Bp. 2002.</w:t>
            </w:r>
          </w:p>
          <w:p w:rsidR="00583AEB" w:rsidRPr="009F2F90" w:rsidRDefault="00583AEB" w:rsidP="006577A3">
            <w:pPr>
              <w:suppressAutoHyphens/>
              <w:autoSpaceDE w:val="0"/>
              <w:ind w:left="417" w:right="113"/>
              <w:rPr>
                <w:rFonts w:eastAsia="Calibri"/>
                <w:sz w:val="20"/>
                <w:lang w:eastAsia="hu-HU"/>
              </w:rPr>
            </w:pPr>
            <w:r w:rsidRPr="009F2F90">
              <w:rPr>
                <w:rFonts w:eastAsia="Calibri"/>
                <w:sz w:val="20"/>
                <w:lang w:eastAsia="hu-HU"/>
              </w:rPr>
              <w:t>4.</w:t>
            </w:r>
            <w:r w:rsidRPr="009F2F90">
              <w:rPr>
                <w:rFonts w:eastAsia="Calibri"/>
                <w:sz w:val="20"/>
                <w:lang w:eastAsia="hu-HU"/>
              </w:rPr>
              <w:tab/>
              <w:t>Dr. Póta György:</w:t>
            </w:r>
            <w:r w:rsidRPr="009F2F90">
              <w:rPr>
                <w:rFonts w:eastAsia="Calibri"/>
                <w:sz w:val="20"/>
                <w:lang w:eastAsia="hu-HU"/>
              </w:rPr>
              <w:tab/>
              <w:t>Fizikai kémia gyógyszerészhallgatók számára, Kossuth Egyetemi Kiadó</w:t>
            </w:r>
          </w:p>
        </w:tc>
      </w:tr>
    </w:tbl>
    <w:p w:rsidR="00644EB2" w:rsidRPr="009F2F90" w:rsidRDefault="00644EB2" w:rsidP="006577A3">
      <w:pPr>
        <w:rPr>
          <w:noProof/>
        </w:rPr>
      </w:pPr>
    </w:p>
    <w:p w:rsidR="00644EB2" w:rsidRPr="009F2F90" w:rsidRDefault="00644EB2" w:rsidP="006577A3">
      <w:pPr>
        <w:rPr>
          <w:noProof/>
        </w:rPr>
      </w:pPr>
    </w:p>
    <w:tbl>
      <w:tblPr>
        <w:tblW w:w="996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gridCol w:w="30"/>
      </w:tblGrid>
      <w:tr w:rsidR="00644EB2" w:rsidRPr="009F2F90" w:rsidTr="00070EE8">
        <w:trPr>
          <w:gridAfter w:val="1"/>
          <w:wAfter w:w="3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44EB2" w:rsidRPr="009F2F90" w:rsidRDefault="00644EB2" w:rsidP="006577A3">
            <w:pPr>
              <w:ind w:left="20"/>
              <w:rPr>
                <w:rFonts w:eastAsia="Arial Unicode MS"/>
                <w:sz w:val="20"/>
              </w:rPr>
            </w:pPr>
            <w:r w:rsidRPr="009F2F90">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b/>
                <w:sz w:val="20"/>
              </w:rPr>
            </w:pPr>
            <w:r w:rsidRPr="009F2F90">
              <w:rPr>
                <w:rFonts w:eastAsia="Arial Unicode MS"/>
                <w:b/>
                <w:sz w:val="20"/>
              </w:rPr>
              <w:t>Fizikai kémia III.</w:t>
            </w:r>
          </w:p>
        </w:tc>
        <w:tc>
          <w:tcPr>
            <w:tcW w:w="855"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44EB2" w:rsidRPr="009F2F90" w:rsidRDefault="00644EB2" w:rsidP="006577A3">
            <w:pPr>
              <w:jc w:val="center"/>
              <w:rPr>
                <w:b/>
                <w:bCs/>
                <w:sz w:val="20"/>
              </w:rPr>
            </w:pPr>
            <w:r w:rsidRPr="009F2F90">
              <w:rPr>
                <w:b/>
                <w:bCs/>
                <w:sz w:val="20"/>
              </w:rPr>
              <w:t>TTKBE0403</w:t>
            </w:r>
          </w:p>
          <w:p w:rsidR="00583AEB" w:rsidRPr="009F2F90" w:rsidRDefault="00583AEB" w:rsidP="006577A3">
            <w:pPr>
              <w:jc w:val="center"/>
              <w:rPr>
                <w:b/>
                <w:bCs/>
                <w:sz w:val="20"/>
              </w:rPr>
            </w:pPr>
            <w:r w:rsidRPr="009F2F90">
              <w:rPr>
                <w:b/>
                <w:bCs/>
                <w:sz w:val="20"/>
              </w:rPr>
              <w:t>TTKBE0403_L</w:t>
            </w:r>
          </w:p>
        </w:tc>
      </w:tr>
      <w:tr w:rsidR="00644EB2" w:rsidRPr="009F2F90" w:rsidTr="00070EE8">
        <w:trPr>
          <w:gridAfter w:val="1"/>
          <w:wAfter w:w="3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44EB2" w:rsidRPr="009F2F90" w:rsidRDefault="00644EB2"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44EB2" w:rsidRPr="009F2F90" w:rsidRDefault="00644EB2"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b/>
                <w:sz w:val="20"/>
              </w:rPr>
            </w:pPr>
            <w:r w:rsidRPr="009F2F90">
              <w:rPr>
                <w:rFonts w:eastAsia="Arial Unicode MS"/>
                <w:b/>
                <w:sz w:val="20"/>
              </w:rPr>
              <w:t>Physical chemistry III.</w:t>
            </w:r>
          </w:p>
        </w:tc>
        <w:tc>
          <w:tcPr>
            <w:tcW w:w="855" w:type="dxa"/>
            <w:vMerge/>
            <w:tcBorders>
              <w:left w:val="single" w:sz="4" w:space="0" w:color="auto"/>
              <w:bottom w:val="single" w:sz="4" w:space="0" w:color="auto"/>
              <w:right w:val="single" w:sz="4" w:space="0" w:color="auto"/>
            </w:tcBorders>
            <w:vAlign w:val="center"/>
          </w:tcPr>
          <w:p w:rsidR="00644EB2" w:rsidRPr="009F2F90" w:rsidRDefault="00644EB2"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44EB2" w:rsidRPr="009F2F90" w:rsidRDefault="00644EB2" w:rsidP="006577A3">
            <w:pPr>
              <w:rPr>
                <w:rFonts w:eastAsia="Arial Unicode MS"/>
                <w:sz w:val="20"/>
              </w:rPr>
            </w:pPr>
          </w:p>
        </w:tc>
      </w:tr>
      <w:tr w:rsidR="00644EB2" w:rsidRPr="009F2F90" w:rsidTr="00070EE8">
        <w:trPr>
          <w:gridAfter w:val="1"/>
          <w:wAfter w:w="30"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b/>
                <w:bCs/>
                <w:sz w:val="20"/>
              </w:rPr>
            </w:pPr>
            <w:r w:rsidRPr="009F2F90">
              <w:rPr>
                <w:b/>
                <w:bCs/>
                <w:sz w:val="20"/>
              </w:rPr>
              <w:t>A képzés 4. féléve</w:t>
            </w:r>
          </w:p>
        </w:tc>
      </w:tr>
      <w:tr w:rsidR="00644EB2" w:rsidRPr="009F2F90" w:rsidTr="00070EE8">
        <w:trPr>
          <w:gridAfter w:val="1"/>
          <w:wAfter w:w="30"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DE TTK, Fizikai Kémiai Tanszék</w:t>
            </w:r>
          </w:p>
        </w:tc>
      </w:tr>
      <w:tr w:rsidR="00644EB2" w:rsidRPr="009F2F90" w:rsidTr="00070EE8">
        <w:trPr>
          <w:gridAfter w:val="1"/>
          <w:wAfter w:w="30"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sz w:val="20"/>
              </w:rPr>
            </w:pPr>
            <w:r w:rsidRPr="009F2F90">
              <w:rPr>
                <w:rFonts w:eastAsia="Arial Unicode MS"/>
                <w:sz w:val="20"/>
              </w:rPr>
              <w:t>Fizikai kémia II.</w:t>
            </w:r>
          </w:p>
        </w:tc>
        <w:tc>
          <w:tcPr>
            <w:tcW w:w="855" w:type="dxa"/>
            <w:tcBorders>
              <w:top w:val="single" w:sz="4" w:space="0" w:color="auto"/>
              <w:left w:val="nil"/>
              <w:bottom w:val="single" w:sz="4" w:space="0" w:color="auto"/>
              <w:right w:val="single" w:sz="4" w:space="0" w:color="auto"/>
            </w:tcBorders>
            <w:vAlign w:val="center"/>
          </w:tcPr>
          <w:p w:rsidR="00644EB2" w:rsidRPr="009F2F90" w:rsidRDefault="00644EB2"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44EB2" w:rsidRPr="009F2F90" w:rsidRDefault="00644EB2" w:rsidP="006577A3">
            <w:pPr>
              <w:jc w:val="center"/>
              <w:rPr>
                <w:rFonts w:eastAsia="Arial Unicode MS"/>
                <w:sz w:val="20"/>
              </w:rPr>
            </w:pPr>
            <w:r w:rsidRPr="009F2F90">
              <w:rPr>
                <w:sz w:val="20"/>
              </w:rPr>
              <w:t>TTKBE0402</w:t>
            </w:r>
            <w:r w:rsidR="00583AEB" w:rsidRPr="009F2F90">
              <w:rPr>
                <w:sz w:val="20"/>
              </w:rPr>
              <w:t>/TTKBE0402_L</w:t>
            </w:r>
          </w:p>
        </w:tc>
      </w:tr>
      <w:tr w:rsidR="00644EB2" w:rsidRPr="009F2F90" w:rsidTr="00070EE8">
        <w:trPr>
          <w:gridAfter w:val="1"/>
          <w:wAfter w:w="30"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644EB2" w:rsidRPr="009F2F90" w:rsidRDefault="00644EB2" w:rsidP="006577A3">
            <w:pPr>
              <w:jc w:val="center"/>
              <w:rPr>
                <w:sz w:val="20"/>
              </w:rPr>
            </w:pPr>
            <w:r w:rsidRPr="009F2F90">
              <w:rPr>
                <w:sz w:val="20"/>
              </w:rPr>
              <w:t>Oktatás nyelve</w:t>
            </w:r>
          </w:p>
        </w:tc>
      </w:tr>
      <w:tr w:rsidR="00644EB2" w:rsidRPr="009F2F90" w:rsidTr="00070EE8">
        <w:trPr>
          <w:gridAfter w:val="1"/>
          <w:wAfter w:w="30"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855" w:type="dxa"/>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c>
          <w:tcPr>
            <w:tcW w:w="2411" w:type="dxa"/>
            <w:vMerge/>
            <w:tcBorders>
              <w:left w:val="single" w:sz="4" w:space="0" w:color="auto"/>
              <w:bottom w:val="single" w:sz="4" w:space="0" w:color="auto"/>
              <w:right w:val="single" w:sz="4" w:space="0" w:color="auto"/>
            </w:tcBorders>
            <w:vAlign w:val="center"/>
          </w:tcPr>
          <w:p w:rsidR="00644EB2" w:rsidRPr="009F2F90" w:rsidRDefault="00644EB2" w:rsidP="006577A3">
            <w:pPr>
              <w:rPr>
                <w:sz w:val="20"/>
              </w:rPr>
            </w:pPr>
          </w:p>
        </w:tc>
      </w:tr>
      <w:tr w:rsidR="00644EB2" w:rsidRPr="009F2F90" w:rsidTr="00070EE8">
        <w:trPr>
          <w:gridAfter w:val="1"/>
          <w:wAfter w:w="30"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44EB2" w:rsidRPr="009F2F90" w:rsidRDefault="00644EB2" w:rsidP="006577A3">
            <w:pPr>
              <w:jc w:val="center"/>
              <w:rPr>
                <w:b/>
                <w:sz w:val="20"/>
              </w:rPr>
            </w:pPr>
            <w:r w:rsidRPr="009F2F90">
              <w:rPr>
                <w:b/>
                <w:sz w:val="20"/>
              </w:rPr>
              <w:t>magyar</w:t>
            </w:r>
          </w:p>
        </w:tc>
      </w:tr>
      <w:tr w:rsidR="00644EB2" w:rsidRPr="009F2F90" w:rsidTr="00070EE8">
        <w:trPr>
          <w:gridAfter w:val="1"/>
          <w:wAfter w:w="30"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583AEB"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583AEB"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583AEB"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4EB2" w:rsidRPr="009F2F90" w:rsidRDefault="00583AEB"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44EB2" w:rsidRPr="009F2F90" w:rsidRDefault="00644EB2" w:rsidP="006577A3">
            <w:pPr>
              <w:jc w:val="center"/>
              <w:rPr>
                <w:sz w:val="20"/>
              </w:rPr>
            </w:pPr>
          </w:p>
        </w:tc>
      </w:tr>
      <w:tr w:rsidR="00644EB2" w:rsidRPr="009F2F90" w:rsidTr="00070EE8">
        <w:trPr>
          <w:gridAfter w:val="1"/>
          <w:wAfter w:w="30"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44EB2" w:rsidRPr="009F2F90" w:rsidRDefault="00644EB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44EB2" w:rsidRPr="009F2F90" w:rsidRDefault="00644EB2" w:rsidP="006577A3">
            <w:pPr>
              <w:jc w:val="center"/>
              <w:rPr>
                <w:rFonts w:eastAsia="Arial Unicode MS"/>
                <w:b/>
                <w:sz w:val="20"/>
              </w:rPr>
            </w:pPr>
            <w:r w:rsidRPr="009F2F90">
              <w:rPr>
                <w:rFonts w:eastAsia="Arial Unicode MS"/>
                <w:b/>
                <w:sz w:val="20"/>
              </w:rPr>
              <w:t>Dr. Nagy Noémi</w:t>
            </w:r>
          </w:p>
        </w:tc>
        <w:tc>
          <w:tcPr>
            <w:tcW w:w="855" w:type="dxa"/>
            <w:tcBorders>
              <w:top w:val="single" w:sz="4" w:space="0" w:color="auto"/>
              <w:left w:val="nil"/>
              <w:bottom w:val="single" w:sz="4" w:space="0" w:color="auto"/>
              <w:right w:val="single" w:sz="4" w:space="0" w:color="auto"/>
            </w:tcBorders>
            <w:vAlign w:val="center"/>
          </w:tcPr>
          <w:p w:rsidR="00644EB2" w:rsidRPr="009F2F90" w:rsidRDefault="00644EB2"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644EB2" w:rsidRPr="009F2F90" w:rsidRDefault="00644EB2" w:rsidP="006577A3">
            <w:pPr>
              <w:jc w:val="center"/>
              <w:rPr>
                <w:b/>
                <w:sz w:val="20"/>
              </w:rPr>
            </w:pPr>
            <w:r w:rsidRPr="009F2F90">
              <w:rPr>
                <w:b/>
                <w:sz w:val="20"/>
              </w:rPr>
              <w:t>egyetemi tanár</w:t>
            </w:r>
          </w:p>
        </w:tc>
      </w:tr>
      <w:tr w:rsidR="00644EB2" w:rsidRPr="009F2F90" w:rsidTr="00070EE8">
        <w:trPr>
          <w:gridAfter w:val="1"/>
          <w:wAfter w:w="30"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sz w:val="20"/>
              </w:rPr>
            </w:pPr>
            <w:r w:rsidRPr="009F2F90">
              <w:rPr>
                <w:b/>
                <w:bCs/>
                <w:sz w:val="20"/>
              </w:rPr>
              <w:t>A kurzus célja:</w:t>
            </w:r>
          </w:p>
          <w:p w:rsidR="00644EB2" w:rsidRPr="009F2F90" w:rsidRDefault="00644EB2" w:rsidP="006577A3">
            <w:pPr>
              <w:suppressAutoHyphens/>
              <w:autoSpaceDE w:val="0"/>
              <w:ind w:left="417" w:right="113"/>
              <w:rPr>
                <w:sz w:val="20"/>
              </w:rPr>
            </w:pPr>
            <w:r w:rsidRPr="009F2F90">
              <w:rPr>
                <w:sz w:val="20"/>
              </w:rPr>
              <w:t xml:space="preserve">A határfelületekkel és az atommaggal kapcsolatos alapfogalmak elsajátítása, beleértve az adszorpciót, elektródreakciókat, a heterogén katalízist és a radioaktivitást. </w:t>
            </w:r>
          </w:p>
        </w:tc>
      </w:tr>
      <w:tr w:rsidR="00644EB2" w:rsidRPr="009F2F90" w:rsidTr="00070EE8">
        <w:trPr>
          <w:gridAfter w:val="1"/>
          <w:wAfter w:w="30"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A kurzus tartalma, témakörei</w:t>
            </w:r>
          </w:p>
          <w:p w:rsidR="00565E40" w:rsidRPr="009F2F90" w:rsidRDefault="00565E40" w:rsidP="006577A3">
            <w:pPr>
              <w:suppressAutoHyphens/>
              <w:autoSpaceDE w:val="0"/>
              <w:ind w:left="420" w:right="113"/>
              <w:rPr>
                <w:sz w:val="20"/>
              </w:rPr>
            </w:pPr>
            <w:r w:rsidRPr="009F2F90">
              <w:rPr>
                <w:sz w:val="20"/>
              </w:rPr>
              <w:t>- A felületek kialakulása, jellemzői és vizsgálati módszerei</w:t>
            </w:r>
          </w:p>
          <w:p w:rsidR="00565E40" w:rsidRPr="009F2F90" w:rsidRDefault="00565E40" w:rsidP="006577A3">
            <w:pPr>
              <w:suppressAutoHyphens/>
              <w:autoSpaceDE w:val="0"/>
              <w:ind w:left="420" w:right="113"/>
              <w:rPr>
                <w:sz w:val="20"/>
              </w:rPr>
            </w:pPr>
            <w:r w:rsidRPr="009F2F90">
              <w:rPr>
                <w:sz w:val="20"/>
              </w:rPr>
              <w:t>- A határfelületek termodinamikája</w:t>
            </w:r>
          </w:p>
          <w:p w:rsidR="00565E40" w:rsidRPr="009F2F90" w:rsidRDefault="00565E40" w:rsidP="006577A3">
            <w:pPr>
              <w:suppressAutoHyphens/>
              <w:autoSpaceDE w:val="0"/>
              <w:ind w:left="420" w:right="113"/>
              <w:rPr>
                <w:sz w:val="20"/>
              </w:rPr>
            </w:pPr>
            <w:r w:rsidRPr="009F2F90">
              <w:rPr>
                <w:sz w:val="20"/>
              </w:rPr>
              <w:t>- Határfelületi elektromos kettősréteg</w:t>
            </w:r>
          </w:p>
          <w:p w:rsidR="00565E40" w:rsidRPr="009F2F90" w:rsidRDefault="00565E40" w:rsidP="006577A3">
            <w:pPr>
              <w:suppressAutoHyphens/>
              <w:autoSpaceDE w:val="0"/>
              <w:ind w:left="420" w:right="113"/>
              <w:rPr>
                <w:sz w:val="20"/>
              </w:rPr>
            </w:pPr>
            <w:r w:rsidRPr="009F2F90">
              <w:rPr>
                <w:sz w:val="20"/>
              </w:rPr>
              <w:t>- Határfelületi reakciók kinetikája. Heterogén katalízis</w:t>
            </w:r>
          </w:p>
          <w:p w:rsidR="00565E40" w:rsidRPr="009F2F90" w:rsidRDefault="00565E40" w:rsidP="006577A3">
            <w:pPr>
              <w:suppressAutoHyphens/>
              <w:autoSpaceDE w:val="0"/>
              <w:ind w:left="420" w:right="113"/>
              <w:rPr>
                <w:sz w:val="20"/>
              </w:rPr>
            </w:pPr>
            <w:r w:rsidRPr="009F2F90">
              <w:rPr>
                <w:sz w:val="20"/>
              </w:rPr>
              <w:t>- Dinamikus elektrokémia</w:t>
            </w:r>
          </w:p>
          <w:p w:rsidR="00565E40" w:rsidRPr="009F2F90" w:rsidRDefault="00565E40" w:rsidP="006577A3">
            <w:pPr>
              <w:suppressAutoHyphens/>
              <w:autoSpaceDE w:val="0"/>
              <w:ind w:left="420" w:right="113"/>
              <w:rPr>
                <w:sz w:val="20"/>
              </w:rPr>
            </w:pPr>
            <w:r w:rsidRPr="009F2F90">
              <w:rPr>
                <w:sz w:val="20"/>
              </w:rPr>
              <w:t>- Gyakorlati elektrokémia</w:t>
            </w:r>
          </w:p>
          <w:p w:rsidR="00565E40" w:rsidRPr="009F2F90" w:rsidRDefault="00565E40" w:rsidP="006577A3">
            <w:pPr>
              <w:suppressAutoHyphens/>
              <w:autoSpaceDE w:val="0"/>
              <w:ind w:left="420" w:right="113"/>
              <w:rPr>
                <w:sz w:val="20"/>
              </w:rPr>
            </w:pPr>
            <w:r w:rsidRPr="009F2F90">
              <w:rPr>
                <w:sz w:val="20"/>
              </w:rPr>
              <w:t xml:space="preserve">- A radioaktivitás fogalma, felfedezése, felhasználása. </w:t>
            </w:r>
          </w:p>
          <w:p w:rsidR="00565E40" w:rsidRPr="009F2F90" w:rsidRDefault="00565E40" w:rsidP="006577A3">
            <w:pPr>
              <w:suppressAutoHyphens/>
              <w:autoSpaceDE w:val="0"/>
              <w:ind w:left="420" w:right="113"/>
              <w:rPr>
                <w:sz w:val="20"/>
              </w:rPr>
            </w:pPr>
            <w:r w:rsidRPr="009F2F90">
              <w:rPr>
                <w:sz w:val="20"/>
              </w:rPr>
              <w:t xml:space="preserve">- Az atommag alkotórészei, szerkezete, stabil és radioaktív atommagok. </w:t>
            </w:r>
          </w:p>
          <w:p w:rsidR="00565E40" w:rsidRPr="009F2F90" w:rsidRDefault="00565E40" w:rsidP="006577A3">
            <w:pPr>
              <w:suppressAutoHyphens/>
              <w:autoSpaceDE w:val="0"/>
              <w:ind w:left="420" w:right="113"/>
              <w:rPr>
                <w:sz w:val="20"/>
              </w:rPr>
            </w:pPr>
            <w:r w:rsidRPr="009F2F90">
              <w:rPr>
                <w:sz w:val="20"/>
              </w:rPr>
              <w:t xml:space="preserve">- A radioaktív bomlás kinetikája. </w:t>
            </w:r>
          </w:p>
          <w:p w:rsidR="00565E40" w:rsidRPr="009F2F90" w:rsidRDefault="00565E40" w:rsidP="006577A3">
            <w:pPr>
              <w:suppressAutoHyphens/>
              <w:autoSpaceDE w:val="0"/>
              <w:ind w:left="420" w:right="113"/>
              <w:rPr>
                <w:sz w:val="20"/>
              </w:rPr>
            </w:pPr>
            <w:r w:rsidRPr="009F2F90">
              <w:rPr>
                <w:sz w:val="20"/>
              </w:rPr>
              <w:t>- Radioaktív bomlások mechanizmusa, típusai.</w:t>
            </w:r>
          </w:p>
          <w:p w:rsidR="00565E40" w:rsidRPr="009F2F90" w:rsidRDefault="00565E40" w:rsidP="006577A3">
            <w:pPr>
              <w:suppressAutoHyphens/>
              <w:autoSpaceDE w:val="0"/>
              <w:ind w:left="420" w:right="113"/>
              <w:rPr>
                <w:sz w:val="20"/>
              </w:rPr>
            </w:pPr>
            <w:r w:rsidRPr="009F2F90">
              <w:rPr>
                <w:sz w:val="20"/>
              </w:rPr>
              <w:t>- A radioaktív sugárzás és anyag kölcsönhatásai.</w:t>
            </w:r>
          </w:p>
          <w:p w:rsidR="00565E40" w:rsidRPr="009F2F90" w:rsidRDefault="00565E40" w:rsidP="006577A3">
            <w:pPr>
              <w:suppressAutoHyphens/>
              <w:autoSpaceDE w:val="0"/>
              <w:ind w:left="420" w:right="113"/>
              <w:rPr>
                <w:sz w:val="20"/>
              </w:rPr>
            </w:pPr>
            <w:r w:rsidRPr="009F2F90">
              <w:rPr>
                <w:sz w:val="20"/>
              </w:rPr>
              <w:t>- Magreakciók. Atomreaktorok.</w:t>
            </w:r>
          </w:p>
          <w:p w:rsidR="00565E40" w:rsidRPr="009F2F90" w:rsidRDefault="00565E40" w:rsidP="006577A3">
            <w:pPr>
              <w:suppressAutoHyphens/>
              <w:autoSpaceDE w:val="0"/>
              <w:ind w:left="420" w:right="113"/>
              <w:rPr>
                <w:sz w:val="20"/>
              </w:rPr>
            </w:pPr>
            <w:r w:rsidRPr="009F2F90">
              <w:rPr>
                <w:sz w:val="20"/>
              </w:rPr>
              <w:t>- A sugárzás kémiai és biológiai hatásai.</w:t>
            </w:r>
          </w:p>
          <w:p w:rsidR="00565E40" w:rsidRPr="009F2F90" w:rsidRDefault="00565E40" w:rsidP="006577A3">
            <w:pPr>
              <w:suppressAutoHyphens/>
              <w:autoSpaceDE w:val="0"/>
              <w:ind w:left="420" w:right="113"/>
              <w:rPr>
                <w:sz w:val="20"/>
              </w:rPr>
            </w:pPr>
            <w:r w:rsidRPr="009F2F90">
              <w:rPr>
                <w:sz w:val="20"/>
              </w:rPr>
              <w:t>- A sugárzás kimutatása és mérése.</w:t>
            </w:r>
          </w:p>
          <w:p w:rsidR="00644EB2" w:rsidRPr="009F2F90" w:rsidRDefault="00565E40" w:rsidP="006577A3">
            <w:pPr>
              <w:suppressAutoHyphens/>
              <w:autoSpaceDE w:val="0"/>
              <w:ind w:left="417" w:right="113"/>
              <w:rPr>
                <w:sz w:val="20"/>
              </w:rPr>
            </w:pPr>
            <w:r w:rsidRPr="009F2F90">
              <w:rPr>
                <w:sz w:val="20"/>
              </w:rPr>
              <w:t>- Környezeti radioaktivitás.</w:t>
            </w:r>
          </w:p>
        </w:tc>
      </w:tr>
      <w:tr w:rsidR="00644EB2" w:rsidRPr="009F2F90" w:rsidTr="00070EE8">
        <w:trPr>
          <w:gridAfter w:val="1"/>
          <w:wAfter w:w="30" w:type="dxa"/>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44EB2" w:rsidRPr="009F2F90" w:rsidRDefault="00644EB2" w:rsidP="006577A3">
            <w:pPr>
              <w:rPr>
                <w:b/>
                <w:bCs/>
                <w:sz w:val="20"/>
              </w:rPr>
            </w:pPr>
            <w:r w:rsidRPr="009F2F90">
              <w:rPr>
                <w:b/>
                <w:bCs/>
                <w:sz w:val="20"/>
              </w:rPr>
              <w:t>Kötelező olvasmány:</w:t>
            </w:r>
          </w:p>
          <w:p w:rsidR="00644EB2" w:rsidRPr="009F2F90" w:rsidRDefault="00644EB2" w:rsidP="006577A3">
            <w:pPr>
              <w:numPr>
                <w:ilvl w:val="0"/>
                <w:numId w:val="30"/>
              </w:numPr>
              <w:suppressAutoHyphens/>
              <w:autoSpaceDE w:val="0"/>
              <w:ind w:right="113"/>
              <w:rPr>
                <w:sz w:val="20"/>
              </w:rPr>
            </w:pPr>
            <w:r w:rsidRPr="009F2F90">
              <w:rPr>
                <w:sz w:val="20"/>
              </w:rPr>
              <w:t>Atkins, P. W. Fizikai kémia III. Nemzeti Tankönyvkiadó, Budapest, 2002.</w:t>
            </w:r>
          </w:p>
          <w:p w:rsidR="00644EB2" w:rsidRPr="009F2F90" w:rsidRDefault="00644EB2" w:rsidP="006577A3">
            <w:pPr>
              <w:numPr>
                <w:ilvl w:val="0"/>
                <w:numId w:val="30"/>
              </w:numPr>
              <w:suppressAutoHyphens/>
              <w:autoSpaceDE w:val="0"/>
              <w:ind w:right="113"/>
              <w:rPr>
                <w:rFonts w:eastAsia="+mn-ea"/>
                <w:sz w:val="20"/>
              </w:rPr>
            </w:pPr>
            <w:r w:rsidRPr="009F2F90">
              <w:rPr>
                <w:rFonts w:eastAsia="+mn-ea"/>
                <w:sz w:val="20"/>
                <w:lang w:val="en-US"/>
              </w:rPr>
              <w:t>Kónya József, M. Nagy Noémi: Izotópia I</w:t>
            </w:r>
            <w:r w:rsidRPr="009F2F90">
              <w:rPr>
                <w:rFonts w:eastAsia="+mn-ea"/>
                <w:sz w:val="20"/>
              </w:rPr>
              <w:t xml:space="preserve"> és II</w:t>
            </w:r>
            <w:r w:rsidRPr="009F2F90">
              <w:rPr>
                <w:rFonts w:eastAsia="+mn-ea"/>
                <w:sz w:val="20"/>
                <w:lang w:val="en-US"/>
              </w:rPr>
              <w:t>. Debreceni Egyetemi Kiadó, 2007</w:t>
            </w:r>
            <w:r w:rsidRPr="009F2F90">
              <w:rPr>
                <w:rFonts w:eastAsia="+mn-ea"/>
                <w:sz w:val="20"/>
              </w:rPr>
              <w:t>, 2008.</w:t>
            </w:r>
          </w:p>
          <w:p w:rsidR="00644EB2" w:rsidRPr="009F2F90" w:rsidRDefault="00644EB2" w:rsidP="006577A3">
            <w:pPr>
              <w:rPr>
                <w:sz w:val="20"/>
              </w:rPr>
            </w:pPr>
            <w:r w:rsidRPr="009F2F90">
              <w:rPr>
                <w:b/>
                <w:bCs/>
                <w:sz w:val="20"/>
              </w:rPr>
              <w:t>Ajánlott szakirodalom:</w:t>
            </w:r>
          </w:p>
          <w:p w:rsidR="00644EB2" w:rsidRPr="009F2F90" w:rsidRDefault="00644EB2" w:rsidP="006577A3">
            <w:pPr>
              <w:numPr>
                <w:ilvl w:val="0"/>
                <w:numId w:val="31"/>
              </w:numPr>
              <w:suppressAutoHyphens/>
              <w:autoSpaceDE w:val="0"/>
              <w:ind w:right="113"/>
              <w:rPr>
                <w:rFonts w:eastAsia="+mn-ea"/>
                <w:sz w:val="20"/>
              </w:rPr>
            </w:pPr>
            <w:r w:rsidRPr="009F2F90">
              <w:rPr>
                <w:rFonts w:eastAsia="+mn-ea"/>
                <w:sz w:val="20"/>
              </w:rPr>
              <w:t>Inzelt György: Az elektrokémia korszerű elmélete és módszerei, Nemzeti Tankönyvkiadó Rt. 1999</w:t>
            </w:r>
          </w:p>
          <w:p w:rsidR="00644EB2" w:rsidRPr="009F2F90" w:rsidRDefault="00644EB2" w:rsidP="006577A3">
            <w:pPr>
              <w:numPr>
                <w:ilvl w:val="0"/>
                <w:numId w:val="31"/>
              </w:numPr>
              <w:suppressAutoHyphens/>
              <w:autoSpaceDE w:val="0"/>
              <w:ind w:right="113"/>
              <w:rPr>
                <w:rFonts w:eastAsia="+mn-ea"/>
                <w:sz w:val="20"/>
              </w:rPr>
            </w:pPr>
            <w:r w:rsidRPr="009F2F90">
              <w:rPr>
                <w:rFonts w:eastAsia="+mn-ea"/>
                <w:sz w:val="20"/>
              </w:rPr>
              <w:t>Kiss István, Vértes Attila: Magkémia, Akadémiai Kiadó, 1979.</w:t>
            </w:r>
          </w:p>
          <w:p w:rsidR="00644EB2" w:rsidRPr="009F2F90" w:rsidRDefault="00644EB2" w:rsidP="006577A3">
            <w:pPr>
              <w:numPr>
                <w:ilvl w:val="0"/>
                <w:numId w:val="31"/>
              </w:numPr>
              <w:suppressAutoHyphens/>
              <w:autoSpaceDE w:val="0"/>
              <w:ind w:right="113"/>
              <w:rPr>
                <w:rFonts w:eastAsia="+mn-ea"/>
                <w:sz w:val="20"/>
              </w:rPr>
            </w:pPr>
            <w:r w:rsidRPr="009F2F90">
              <w:rPr>
                <w:rFonts w:eastAsia="+mn-ea"/>
                <w:sz w:val="20"/>
              </w:rPr>
              <w:t>Nagy Lajos György, Nagyné László Krisztina: Radiokémia és izotóptechnika, Műegyetemi Kiadó, 1997.</w:t>
            </w:r>
          </w:p>
        </w:tc>
      </w:tr>
      <w:tr w:rsidR="00583AEB" w:rsidRPr="009F2F90" w:rsidTr="00070EE8">
        <w:trPr>
          <w:cantSplit/>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583AEB" w:rsidRPr="009F2F90" w:rsidRDefault="00583AEB" w:rsidP="006577A3">
            <w:pPr>
              <w:ind w:left="20"/>
              <w:rPr>
                <w:sz w:val="20"/>
                <w:lang w:eastAsia="zh-CN"/>
              </w:rPr>
            </w:pPr>
            <w:r w:rsidRPr="009F2F90">
              <w:rPr>
                <w:sz w:val="20"/>
                <w:lang w:eastAsia="zh-CN"/>
              </w:rPr>
              <w:t>A tantárgy neve:</w:t>
            </w:r>
          </w:p>
        </w:tc>
        <w:tc>
          <w:tcPr>
            <w:tcW w:w="989" w:type="dxa"/>
            <w:gridSpan w:val="2"/>
            <w:tcBorders>
              <w:top w:val="single" w:sz="4" w:space="0" w:color="000000"/>
              <w:left w:val="single" w:sz="4" w:space="0" w:color="000000"/>
              <w:bottom w:val="single" w:sz="4" w:space="0" w:color="000000"/>
            </w:tcBorders>
            <w:vAlign w:val="center"/>
          </w:tcPr>
          <w:p w:rsidR="00583AEB" w:rsidRPr="009F2F90" w:rsidRDefault="00583AEB" w:rsidP="006577A3">
            <w:pPr>
              <w:rPr>
                <w:sz w:val="20"/>
                <w:lang w:eastAsia="zh-CN"/>
              </w:rPr>
            </w:pPr>
            <w:r w:rsidRPr="009F2F90">
              <w:rPr>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83AEB" w:rsidRPr="009F2F90" w:rsidRDefault="00583AEB" w:rsidP="006577A3">
            <w:pPr>
              <w:snapToGrid w:val="0"/>
              <w:jc w:val="center"/>
              <w:rPr>
                <w:b/>
                <w:sz w:val="20"/>
                <w:lang w:eastAsia="zh-CN"/>
              </w:rPr>
            </w:pPr>
            <w:r w:rsidRPr="009F2F90">
              <w:rPr>
                <w:b/>
                <w:sz w:val="20"/>
                <w:lang w:eastAsia="zh-CN"/>
              </w:rPr>
              <w:t>Makromolekuláris kémia</w:t>
            </w:r>
          </w:p>
        </w:tc>
        <w:tc>
          <w:tcPr>
            <w:tcW w:w="855" w:type="dxa"/>
            <w:vMerge w:val="restart"/>
            <w:tcBorders>
              <w:top w:val="single" w:sz="4" w:space="0" w:color="000000"/>
              <w:left w:val="single" w:sz="4" w:space="0" w:color="000000"/>
            </w:tcBorders>
            <w:vAlign w:val="center"/>
          </w:tcPr>
          <w:p w:rsidR="00583AEB" w:rsidRPr="009F2F90" w:rsidRDefault="00583AEB" w:rsidP="006577A3">
            <w:pPr>
              <w:jc w:val="center"/>
              <w:rPr>
                <w:sz w:val="20"/>
                <w:lang w:eastAsia="zh-CN"/>
              </w:rPr>
            </w:pPr>
            <w:r w:rsidRPr="009F2F90">
              <w:rPr>
                <w:sz w:val="20"/>
                <w:lang w:eastAsia="zh-CN"/>
              </w:rPr>
              <w:t>Kódja:</w:t>
            </w:r>
          </w:p>
        </w:tc>
        <w:tc>
          <w:tcPr>
            <w:tcW w:w="2441" w:type="dxa"/>
            <w:gridSpan w:val="2"/>
            <w:vMerge w:val="restart"/>
            <w:tcBorders>
              <w:top w:val="single" w:sz="4" w:space="0" w:color="000000"/>
              <w:left w:val="single" w:sz="4" w:space="0" w:color="000000"/>
              <w:right w:val="single" w:sz="4" w:space="0" w:color="000000"/>
            </w:tcBorders>
            <w:shd w:val="clear" w:color="auto" w:fill="E5DFEC"/>
            <w:vAlign w:val="center"/>
          </w:tcPr>
          <w:p w:rsidR="00583AEB" w:rsidRPr="009F2F90" w:rsidRDefault="00583AEB" w:rsidP="006577A3">
            <w:pPr>
              <w:snapToGrid w:val="0"/>
              <w:jc w:val="center"/>
              <w:rPr>
                <w:b/>
                <w:sz w:val="20"/>
                <w:lang w:eastAsia="zh-CN"/>
              </w:rPr>
            </w:pPr>
            <w:r w:rsidRPr="009F2F90">
              <w:rPr>
                <w:b/>
                <w:sz w:val="20"/>
                <w:lang w:eastAsia="zh-CN"/>
              </w:rPr>
              <w:t>TTKBE0611</w:t>
            </w:r>
          </w:p>
          <w:p w:rsidR="005751AA" w:rsidRPr="009F2F90" w:rsidRDefault="005751AA" w:rsidP="006577A3">
            <w:pPr>
              <w:snapToGrid w:val="0"/>
              <w:jc w:val="center"/>
              <w:rPr>
                <w:b/>
                <w:sz w:val="20"/>
                <w:lang w:eastAsia="zh-CN"/>
              </w:rPr>
            </w:pPr>
            <w:r w:rsidRPr="009F2F90">
              <w:rPr>
                <w:b/>
                <w:sz w:val="20"/>
                <w:lang w:eastAsia="zh-CN"/>
              </w:rPr>
              <w:t>TTKBE0611_L</w:t>
            </w:r>
          </w:p>
        </w:tc>
      </w:tr>
      <w:tr w:rsidR="00583AEB" w:rsidRPr="009F2F90" w:rsidTr="00070EE8">
        <w:trPr>
          <w:cantSplit/>
          <w:trHeight w:val="420"/>
        </w:trPr>
        <w:tc>
          <w:tcPr>
            <w:tcW w:w="1692" w:type="dxa"/>
            <w:gridSpan w:val="3"/>
            <w:vMerge/>
            <w:tcBorders>
              <w:top w:val="single" w:sz="4" w:space="0" w:color="000000"/>
              <w:left w:val="single" w:sz="4" w:space="0" w:color="000000"/>
              <w:bottom w:val="single" w:sz="4" w:space="0" w:color="000000"/>
            </w:tcBorders>
            <w:vAlign w:val="center"/>
          </w:tcPr>
          <w:p w:rsidR="00583AEB" w:rsidRPr="009F2F90" w:rsidRDefault="00583AEB" w:rsidP="006577A3">
            <w:pPr>
              <w:snapToGrid w:val="0"/>
              <w:rPr>
                <w:b/>
                <w:bCs/>
                <w:sz w:val="20"/>
                <w:lang w:eastAsia="zh-CN"/>
              </w:rPr>
            </w:pPr>
          </w:p>
        </w:tc>
        <w:tc>
          <w:tcPr>
            <w:tcW w:w="989" w:type="dxa"/>
            <w:gridSpan w:val="2"/>
            <w:tcBorders>
              <w:left w:val="single" w:sz="4" w:space="0" w:color="000000"/>
              <w:bottom w:val="single" w:sz="4" w:space="0" w:color="000000"/>
            </w:tcBorders>
            <w:vAlign w:val="center"/>
          </w:tcPr>
          <w:p w:rsidR="00583AEB" w:rsidRPr="009F2F90" w:rsidRDefault="00583AEB" w:rsidP="006577A3">
            <w:pPr>
              <w:rPr>
                <w:sz w:val="20"/>
                <w:lang w:eastAsia="zh-CN"/>
              </w:rPr>
            </w:pPr>
            <w:r w:rsidRPr="009F2F90">
              <w:rPr>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83AEB" w:rsidRPr="009F2F90" w:rsidRDefault="00583AEB" w:rsidP="006577A3">
            <w:pPr>
              <w:snapToGrid w:val="0"/>
              <w:jc w:val="center"/>
              <w:rPr>
                <w:b/>
                <w:sz w:val="20"/>
                <w:lang w:eastAsia="zh-CN"/>
              </w:rPr>
            </w:pPr>
            <w:r w:rsidRPr="009F2F90">
              <w:rPr>
                <w:b/>
                <w:sz w:val="20"/>
                <w:lang w:eastAsia="zh-CN"/>
              </w:rPr>
              <w:t>Macromolecular Chemistry</w:t>
            </w:r>
          </w:p>
        </w:tc>
        <w:tc>
          <w:tcPr>
            <w:tcW w:w="855" w:type="dxa"/>
            <w:vMerge/>
            <w:tcBorders>
              <w:left w:val="single" w:sz="4" w:space="0" w:color="000000"/>
              <w:bottom w:val="single" w:sz="4" w:space="0" w:color="000000"/>
            </w:tcBorders>
            <w:vAlign w:val="center"/>
          </w:tcPr>
          <w:p w:rsidR="00583AEB" w:rsidRPr="009F2F90" w:rsidRDefault="00583AEB" w:rsidP="006577A3">
            <w:pPr>
              <w:snapToGrid w:val="0"/>
              <w:rPr>
                <w:b/>
                <w:bCs/>
                <w:sz w:val="20"/>
                <w:lang w:eastAsia="zh-CN"/>
              </w:rPr>
            </w:pPr>
          </w:p>
        </w:tc>
        <w:tc>
          <w:tcPr>
            <w:tcW w:w="2441" w:type="dxa"/>
            <w:gridSpan w:val="2"/>
            <w:vMerge/>
            <w:tcBorders>
              <w:left w:val="single" w:sz="4" w:space="0" w:color="000000"/>
              <w:bottom w:val="single" w:sz="4" w:space="0" w:color="000000"/>
              <w:right w:val="single" w:sz="4" w:space="0" w:color="000000"/>
            </w:tcBorders>
            <w:shd w:val="clear" w:color="auto" w:fill="E5DFEC"/>
            <w:vAlign w:val="center"/>
          </w:tcPr>
          <w:p w:rsidR="00583AEB" w:rsidRPr="009F2F90" w:rsidRDefault="00583AEB" w:rsidP="006577A3">
            <w:pPr>
              <w:snapToGrid w:val="0"/>
              <w:rPr>
                <w:b/>
                <w:bCs/>
                <w:sz w:val="20"/>
                <w:lang w:eastAsia="zh-CN"/>
              </w:rPr>
            </w:pPr>
          </w:p>
        </w:tc>
      </w:tr>
      <w:tr w:rsidR="00583AEB" w:rsidRPr="009F2F90" w:rsidTr="00070EE8">
        <w:trPr>
          <w:cantSplit/>
          <w:trHeight w:val="420"/>
        </w:trPr>
        <w:tc>
          <w:tcPr>
            <w:tcW w:w="9969" w:type="dxa"/>
            <w:gridSpan w:val="14"/>
            <w:tcBorders>
              <w:top w:val="single" w:sz="4" w:space="0" w:color="000000"/>
              <w:left w:val="single" w:sz="4" w:space="0" w:color="000000"/>
              <w:bottom w:val="single" w:sz="4" w:space="0" w:color="000000"/>
              <w:right w:val="single" w:sz="4" w:space="0" w:color="000000"/>
            </w:tcBorders>
            <w:vAlign w:val="center"/>
          </w:tcPr>
          <w:p w:rsidR="00583AEB" w:rsidRPr="009F2F90" w:rsidRDefault="00583AEB" w:rsidP="006577A3">
            <w:pPr>
              <w:jc w:val="center"/>
              <w:rPr>
                <w:sz w:val="20"/>
                <w:lang w:eastAsia="zh-CN"/>
              </w:rPr>
            </w:pPr>
            <w:r w:rsidRPr="009F2F90">
              <w:rPr>
                <w:b/>
                <w:bCs/>
                <w:sz w:val="20"/>
                <w:lang w:eastAsia="zh-CN"/>
              </w:rPr>
              <w:t xml:space="preserve">A képzés </w:t>
            </w:r>
            <w:r w:rsidR="005751AA" w:rsidRPr="009F2F90">
              <w:rPr>
                <w:b/>
                <w:bCs/>
                <w:sz w:val="20"/>
                <w:lang w:eastAsia="zh-CN"/>
              </w:rPr>
              <w:t>4</w:t>
            </w:r>
            <w:r w:rsidRPr="009F2F90">
              <w:rPr>
                <w:b/>
                <w:bCs/>
                <w:sz w:val="20"/>
                <w:lang w:eastAsia="zh-CN"/>
              </w:rPr>
              <w:t>. féléve</w:t>
            </w:r>
          </w:p>
        </w:tc>
      </w:tr>
      <w:tr w:rsidR="00583AEB" w:rsidRPr="009F2F90" w:rsidTr="00070EE8">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ind w:left="20"/>
              <w:rPr>
                <w:sz w:val="20"/>
                <w:lang w:eastAsia="zh-CN"/>
              </w:rPr>
            </w:pPr>
            <w:r w:rsidRPr="009F2F90">
              <w:rPr>
                <w:sz w:val="20"/>
                <w:lang w:eastAsia="zh-CN"/>
              </w:rPr>
              <w:t>Felelős oktatási egység:</w:t>
            </w:r>
          </w:p>
        </w:tc>
        <w:tc>
          <w:tcPr>
            <w:tcW w:w="728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83AEB" w:rsidRPr="009F2F90" w:rsidRDefault="00583AEB" w:rsidP="006577A3">
            <w:pPr>
              <w:jc w:val="center"/>
              <w:rPr>
                <w:b/>
                <w:sz w:val="20"/>
                <w:lang w:eastAsia="zh-CN"/>
              </w:rPr>
            </w:pPr>
            <w:r w:rsidRPr="009F2F90">
              <w:rPr>
                <w:b/>
                <w:bCs/>
                <w:sz w:val="20"/>
                <w:lang w:eastAsia="zh-CN"/>
              </w:rPr>
              <w:t xml:space="preserve">DE TTK, </w:t>
            </w:r>
            <w:r w:rsidRPr="009F2F90">
              <w:rPr>
                <w:b/>
                <w:sz w:val="20"/>
                <w:lang w:eastAsia="zh-CN"/>
              </w:rPr>
              <w:t>Alkalmazott Kémiai Tanszék</w:t>
            </w:r>
          </w:p>
        </w:tc>
      </w:tr>
      <w:tr w:rsidR="00583AEB" w:rsidRPr="009F2F90" w:rsidTr="00070EE8">
        <w:trPr>
          <w:trHeight w:val="548"/>
        </w:trPr>
        <w:tc>
          <w:tcPr>
            <w:tcW w:w="2681" w:type="dxa"/>
            <w:gridSpan w:val="5"/>
            <w:tcBorders>
              <w:top w:val="single" w:sz="4" w:space="0" w:color="000000"/>
              <w:left w:val="single" w:sz="4" w:space="0" w:color="000000"/>
              <w:bottom w:val="single" w:sz="4" w:space="0" w:color="000000"/>
            </w:tcBorders>
            <w:vAlign w:val="center"/>
          </w:tcPr>
          <w:p w:rsidR="00583AEB" w:rsidRPr="009F2F90" w:rsidRDefault="00583AEB" w:rsidP="006577A3">
            <w:pPr>
              <w:ind w:left="20"/>
              <w:rPr>
                <w:sz w:val="20"/>
                <w:lang w:eastAsia="zh-CN"/>
              </w:rPr>
            </w:pPr>
            <w:r w:rsidRPr="009F2F90">
              <w:rPr>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83AEB" w:rsidRPr="009F2F90" w:rsidRDefault="00225E64" w:rsidP="00225E64">
            <w:pPr>
              <w:jc w:val="center"/>
              <w:rPr>
                <w:sz w:val="20"/>
                <w:lang w:eastAsia="zh-CN"/>
              </w:rPr>
            </w:pPr>
            <w:r w:rsidRPr="009F2F90">
              <w:rPr>
                <w:sz w:val="20"/>
                <w:lang w:eastAsia="zh-CN"/>
              </w:rPr>
              <w:t>Szervetlen kémia I.</w:t>
            </w:r>
          </w:p>
          <w:p w:rsidR="00225E64" w:rsidRPr="009F2F90" w:rsidRDefault="00225E64" w:rsidP="00225E64">
            <w:pPr>
              <w:jc w:val="center"/>
              <w:rPr>
                <w:sz w:val="20"/>
                <w:lang w:eastAsia="zh-CN"/>
              </w:rPr>
            </w:pPr>
            <w:r w:rsidRPr="009F2F90">
              <w:rPr>
                <w:sz w:val="20"/>
                <w:lang w:eastAsia="zh-CN"/>
              </w:rPr>
              <w:t>Szerves kémia I.</w:t>
            </w:r>
          </w:p>
          <w:p w:rsidR="00225E64" w:rsidRPr="009F2F90" w:rsidRDefault="00225E64" w:rsidP="00225E64">
            <w:pPr>
              <w:jc w:val="center"/>
              <w:rPr>
                <w:sz w:val="20"/>
                <w:lang w:eastAsia="zh-CN"/>
              </w:rPr>
            </w:pPr>
            <w:r w:rsidRPr="009F2F90">
              <w:rPr>
                <w:sz w:val="20"/>
                <w:lang w:eastAsia="zh-CN"/>
              </w:rPr>
              <w:t>Fizikai kémia I.</w:t>
            </w:r>
          </w:p>
        </w:tc>
        <w:tc>
          <w:tcPr>
            <w:tcW w:w="855" w:type="dxa"/>
            <w:tcBorders>
              <w:top w:val="single" w:sz="4" w:space="0" w:color="000000"/>
              <w:left w:val="single" w:sz="4" w:space="0" w:color="000000"/>
              <w:bottom w:val="single" w:sz="4" w:space="0" w:color="000000"/>
            </w:tcBorders>
            <w:vAlign w:val="center"/>
          </w:tcPr>
          <w:p w:rsidR="00583AEB" w:rsidRPr="009F2F90" w:rsidRDefault="00583AEB" w:rsidP="006577A3">
            <w:pPr>
              <w:jc w:val="center"/>
              <w:rPr>
                <w:sz w:val="20"/>
                <w:lang w:eastAsia="zh-CN"/>
              </w:rPr>
            </w:pPr>
            <w:r w:rsidRPr="009F2F90">
              <w:rPr>
                <w:sz w:val="20"/>
                <w:lang w:eastAsia="zh-CN"/>
              </w:rPr>
              <w:t xml:space="preserve">Kódja: </w:t>
            </w: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225E64" w:rsidRPr="009F2F90" w:rsidRDefault="00225E64" w:rsidP="00225E64">
            <w:pPr>
              <w:ind w:left="6367" w:hanging="6369"/>
              <w:rPr>
                <w:sz w:val="20"/>
                <w:lang w:eastAsia="zh-CN"/>
              </w:rPr>
            </w:pPr>
          </w:p>
          <w:p w:rsidR="00225E64" w:rsidRPr="009F2F90" w:rsidRDefault="00225E64" w:rsidP="00225E64">
            <w:pPr>
              <w:ind w:left="6367" w:hanging="6369"/>
              <w:rPr>
                <w:sz w:val="20"/>
                <w:lang w:eastAsia="zh-CN"/>
              </w:rPr>
            </w:pPr>
            <w:r w:rsidRPr="009F2F90">
              <w:rPr>
                <w:sz w:val="20"/>
                <w:lang w:eastAsia="zh-CN"/>
              </w:rPr>
              <w:t>TTKBE0201/TTKBE0201_L</w:t>
            </w:r>
          </w:p>
          <w:p w:rsidR="00225E64" w:rsidRPr="009F2F90" w:rsidRDefault="00225E64" w:rsidP="00225E64">
            <w:pPr>
              <w:ind w:left="6367" w:hanging="6369"/>
              <w:rPr>
                <w:sz w:val="20"/>
                <w:lang w:eastAsia="zh-CN"/>
              </w:rPr>
            </w:pPr>
            <w:r w:rsidRPr="009F2F90">
              <w:rPr>
                <w:sz w:val="20"/>
                <w:lang w:eastAsia="zh-CN"/>
              </w:rPr>
              <w:t>TTKBE0301/TTKBE0301_L</w:t>
            </w:r>
          </w:p>
          <w:p w:rsidR="00583AEB" w:rsidRPr="009F2F90" w:rsidRDefault="00225E64" w:rsidP="00225E64">
            <w:pPr>
              <w:snapToGrid w:val="0"/>
              <w:jc w:val="center"/>
              <w:rPr>
                <w:sz w:val="20"/>
                <w:lang w:eastAsia="zh-CN"/>
              </w:rPr>
            </w:pPr>
            <w:r w:rsidRPr="009F2F90">
              <w:rPr>
                <w:sz w:val="20"/>
                <w:lang w:eastAsia="zh-CN"/>
              </w:rPr>
              <w:t>TTKBE0401-TTKBE0401_L</w:t>
            </w:r>
          </w:p>
          <w:p w:rsidR="00225E64" w:rsidRPr="009F2F90" w:rsidRDefault="00225E64" w:rsidP="006577A3">
            <w:pPr>
              <w:snapToGrid w:val="0"/>
              <w:jc w:val="center"/>
              <w:rPr>
                <w:sz w:val="20"/>
                <w:lang w:eastAsia="zh-CN"/>
              </w:rPr>
            </w:pPr>
          </w:p>
        </w:tc>
      </w:tr>
      <w:tr w:rsidR="00583AEB" w:rsidRPr="009F2F90" w:rsidTr="00070EE8">
        <w:trPr>
          <w:cantSplit/>
          <w:trHeight w:val="193"/>
        </w:trPr>
        <w:tc>
          <w:tcPr>
            <w:tcW w:w="1604" w:type="dxa"/>
            <w:gridSpan w:val="2"/>
            <w:vMerge w:val="restart"/>
            <w:tcBorders>
              <w:top w:val="single" w:sz="4" w:space="0" w:color="000000"/>
              <w:left w:val="single" w:sz="4" w:space="0" w:color="000000"/>
            </w:tcBorders>
            <w:vAlign w:val="center"/>
          </w:tcPr>
          <w:p w:rsidR="00583AEB" w:rsidRPr="009F2F90" w:rsidRDefault="00583AEB" w:rsidP="006577A3">
            <w:pPr>
              <w:jc w:val="center"/>
              <w:rPr>
                <w:sz w:val="20"/>
                <w:lang w:eastAsia="zh-CN"/>
              </w:rPr>
            </w:pPr>
            <w:r w:rsidRPr="009F2F90">
              <w:rPr>
                <w:sz w:val="20"/>
                <w:lang w:eastAsia="zh-CN"/>
              </w:rPr>
              <w:t>Típus</w:t>
            </w:r>
          </w:p>
        </w:tc>
        <w:tc>
          <w:tcPr>
            <w:tcW w:w="3307" w:type="dxa"/>
            <w:gridSpan w:val="8"/>
            <w:tcBorders>
              <w:top w:val="single" w:sz="4" w:space="0" w:color="000000"/>
              <w:left w:val="single" w:sz="4" w:space="0" w:color="000000"/>
              <w:bottom w:val="single" w:sz="4" w:space="0" w:color="000000"/>
            </w:tcBorders>
            <w:vAlign w:val="center"/>
          </w:tcPr>
          <w:p w:rsidR="00583AEB" w:rsidRPr="009F2F90" w:rsidRDefault="00583AEB" w:rsidP="006577A3">
            <w:pPr>
              <w:jc w:val="center"/>
              <w:rPr>
                <w:sz w:val="20"/>
                <w:lang w:eastAsia="zh-CN"/>
              </w:rPr>
            </w:pPr>
            <w:r w:rsidRPr="009F2F90">
              <w:rPr>
                <w:sz w:val="20"/>
                <w:lang w:eastAsia="zh-CN"/>
              </w:rPr>
              <w:t>Heti óraszámok</w:t>
            </w:r>
          </w:p>
        </w:tc>
        <w:tc>
          <w:tcPr>
            <w:tcW w:w="1762" w:type="dxa"/>
            <w:vMerge w:val="restart"/>
            <w:tcBorders>
              <w:top w:val="single" w:sz="4" w:space="0" w:color="000000"/>
              <w:left w:val="single" w:sz="4" w:space="0" w:color="000000"/>
            </w:tcBorders>
            <w:vAlign w:val="center"/>
          </w:tcPr>
          <w:p w:rsidR="00583AEB" w:rsidRPr="009F2F90" w:rsidRDefault="00583AEB" w:rsidP="006577A3">
            <w:pPr>
              <w:jc w:val="center"/>
              <w:rPr>
                <w:sz w:val="20"/>
                <w:lang w:eastAsia="zh-CN"/>
              </w:rPr>
            </w:pPr>
            <w:r w:rsidRPr="009F2F90">
              <w:rPr>
                <w:sz w:val="20"/>
                <w:lang w:eastAsia="zh-CN"/>
              </w:rPr>
              <w:t>Követelmény</w:t>
            </w:r>
          </w:p>
        </w:tc>
        <w:tc>
          <w:tcPr>
            <w:tcW w:w="855" w:type="dxa"/>
            <w:vMerge w:val="restart"/>
            <w:tcBorders>
              <w:top w:val="single" w:sz="4" w:space="0" w:color="000000"/>
              <w:left w:val="single" w:sz="4" w:space="0" w:color="000000"/>
            </w:tcBorders>
            <w:vAlign w:val="center"/>
          </w:tcPr>
          <w:p w:rsidR="00583AEB" w:rsidRPr="009F2F90" w:rsidRDefault="00583AEB" w:rsidP="006577A3">
            <w:pPr>
              <w:jc w:val="center"/>
              <w:rPr>
                <w:sz w:val="20"/>
                <w:lang w:eastAsia="zh-CN"/>
              </w:rPr>
            </w:pPr>
            <w:r w:rsidRPr="009F2F90">
              <w:rPr>
                <w:sz w:val="20"/>
                <w:lang w:eastAsia="zh-CN"/>
              </w:rPr>
              <w:t>Kredit</w:t>
            </w:r>
          </w:p>
        </w:tc>
        <w:tc>
          <w:tcPr>
            <w:tcW w:w="2441" w:type="dxa"/>
            <w:gridSpan w:val="2"/>
            <w:vMerge w:val="restart"/>
            <w:tcBorders>
              <w:top w:val="single" w:sz="4" w:space="0" w:color="000000"/>
              <w:left w:val="single" w:sz="4" w:space="0" w:color="000000"/>
              <w:right w:val="single" w:sz="4" w:space="0" w:color="000000"/>
            </w:tcBorders>
            <w:vAlign w:val="center"/>
          </w:tcPr>
          <w:p w:rsidR="00583AEB" w:rsidRPr="009F2F90" w:rsidRDefault="00583AEB" w:rsidP="006577A3">
            <w:pPr>
              <w:jc w:val="center"/>
              <w:rPr>
                <w:sz w:val="20"/>
                <w:lang w:eastAsia="zh-CN"/>
              </w:rPr>
            </w:pPr>
            <w:r w:rsidRPr="009F2F90">
              <w:rPr>
                <w:sz w:val="20"/>
                <w:lang w:eastAsia="zh-CN"/>
              </w:rPr>
              <w:t>Oktatás nyelve</w:t>
            </w:r>
          </w:p>
        </w:tc>
      </w:tr>
      <w:tr w:rsidR="00583AEB" w:rsidRPr="009F2F90" w:rsidTr="00070EE8">
        <w:trPr>
          <w:cantSplit/>
          <w:trHeight w:val="324"/>
        </w:trPr>
        <w:tc>
          <w:tcPr>
            <w:tcW w:w="1604" w:type="dxa"/>
            <w:gridSpan w:val="2"/>
            <w:vMerge/>
            <w:tcBorders>
              <w:left w:val="single" w:sz="4" w:space="0" w:color="000000"/>
              <w:bottom w:val="single" w:sz="4" w:space="0" w:color="000000"/>
            </w:tcBorders>
            <w:vAlign w:val="center"/>
          </w:tcPr>
          <w:p w:rsidR="00583AEB" w:rsidRPr="009F2F90" w:rsidRDefault="00583AEB" w:rsidP="006577A3">
            <w:pPr>
              <w:snapToGrid w:val="0"/>
              <w:rPr>
                <w:sz w:val="20"/>
                <w:lang w:eastAsia="zh-CN"/>
              </w:rPr>
            </w:pPr>
          </w:p>
        </w:tc>
        <w:tc>
          <w:tcPr>
            <w:tcW w:w="1086" w:type="dxa"/>
            <w:gridSpan w:val="4"/>
            <w:tcBorders>
              <w:top w:val="single" w:sz="4" w:space="0" w:color="000000"/>
              <w:left w:val="single" w:sz="4" w:space="0" w:color="000000"/>
              <w:bottom w:val="single" w:sz="4" w:space="0" w:color="000000"/>
            </w:tcBorders>
            <w:vAlign w:val="center"/>
          </w:tcPr>
          <w:p w:rsidR="00583AEB" w:rsidRPr="009F2F90" w:rsidRDefault="00583AEB" w:rsidP="006577A3">
            <w:pPr>
              <w:jc w:val="center"/>
              <w:rPr>
                <w:sz w:val="20"/>
                <w:lang w:eastAsia="zh-CN"/>
              </w:rPr>
            </w:pPr>
            <w:r w:rsidRPr="009F2F90">
              <w:rPr>
                <w:sz w:val="20"/>
                <w:lang w:eastAsia="zh-CN"/>
              </w:rPr>
              <w:t>Előadás</w:t>
            </w:r>
          </w:p>
        </w:tc>
        <w:tc>
          <w:tcPr>
            <w:tcW w:w="1149" w:type="dxa"/>
            <w:gridSpan w:val="2"/>
            <w:tcBorders>
              <w:top w:val="single" w:sz="4" w:space="0" w:color="000000"/>
              <w:left w:val="single" w:sz="4" w:space="0" w:color="000000"/>
              <w:bottom w:val="single" w:sz="4" w:space="0" w:color="000000"/>
            </w:tcBorders>
            <w:vAlign w:val="center"/>
          </w:tcPr>
          <w:p w:rsidR="00583AEB" w:rsidRPr="009F2F90" w:rsidRDefault="00583AEB" w:rsidP="006577A3">
            <w:pPr>
              <w:jc w:val="center"/>
              <w:rPr>
                <w:sz w:val="20"/>
                <w:lang w:eastAsia="zh-CN"/>
              </w:rPr>
            </w:pPr>
            <w:r w:rsidRPr="009F2F90">
              <w:rPr>
                <w:sz w:val="20"/>
                <w:lang w:eastAsia="zh-CN"/>
              </w:rPr>
              <w:t>Gyakorlat</w:t>
            </w:r>
          </w:p>
        </w:tc>
        <w:tc>
          <w:tcPr>
            <w:tcW w:w="1072" w:type="dxa"/>
            <w:gridSpan w:val="2"/>
            <w:tcBorders>
              <w:top w:val="single" w:sz="4" w:space="0" w:color="000000"/>
              <w:left w:val="single" w:sz="4" w:space="0" w:color="000000"/>
              <w:bottom w:val="single" w:sz="4" w:space="0" w:color="000000"/>
            </w:tcBorders>
            <w:vAlign w:val="center"/>
          </w:tcPr>
          <w:p w:rsidR="00583AEB" w:rsidRPr="009F2F90" w:rsidRDefault="00583AEB" w:rsidP="006577A3">
            <w:pPr>
              <w:jc w:val="center"/>
              <w:rPr>
                <w:sz w:val="20"/>
                <w:lang w:eastAsia="zh-CN"/>
              </w:rPr>
            </w:pPr>
            <w:r w:rsidRPr="009F2F90">
              <w:rPr>
                <w:sz w:val="20"/>
                <w:lang w:eastAsia="zh-CN"/>
              </w:rPr>
              <w:t>Labor</w:t>
            </w:r>
          </w:p>
        </w:tc>
        <w:tc>
          <w:tcPr>
            <w:tcW w:w="1762" w:type="dxa"/>
            <w:vMerge/>
            <w:tcBorders>
              <w:left w:val="single" w:sz="4" w:space="0" w:color="000000"/>
              <w:bottom w:val="single" w:sz="4" w:space="0" w:color="000000"/>
            </w:tcBorders>
            <w:vAlign w:val="center"/>
          </w:tcPr>
          <w:p w:rsidR="00583AEB" w:rsidRPr="009F2F90" w:rsidRDefault="00583AEB" w:rsidP="006577A3">
            <w:pPr>
              <w:snapToGrid w:val="0"/>
              <w:rPr>
                <w:sz w:val="20"/>
                <w:lang w:eastAsia="zh-CN"/>
              </w:rPr>
            </w:pPr>
          </w:p>
        </w:tc>
        <w:tc>
          <w:tcPr>
            <w:tcW w:w="855" w:type="dxa"/>
            <w:vMerge/>
            <w:tcBorders>
              <w:left w:val="single" w:sz="4" w:space="0" w:color="000000"/>
              <w:bottom w:val="single" w:sz="4" w:space="0" w:color="000000"/>
            </w:tcBorders>
            <w:vAlign w:val="center"/>
          </w:tcPr>
          <w:p w:rsidR="00583AEB" w:rsidRPr="009F2F90" w:rsidRDefault="00583AEB" w:rsidP="006577A3">
            <w:pPr>
              <w:snapToGrid w:val="0"/>
              <w:rPr>
                <w:sz w:val="20"/>
                <w:lang w:eastAsia="zh-CN"/>
              </w:rPr>
            </w:pPr>
          </w:p>
        </w:tc>
        <w:tc>
          <w:tcPr>
            <w:tcW w:w="2441" w:type="dxa"/>
            <w:gridSpan w:val="2"/>
            <w:vMerge/>
            <w:tcBorders>
              <w:left w:val="single" w:sz="4" w:space="0" w:color="000000"/>
              <w:bottom w:val="single" w:sz="4" w:space="0" w:color="000000"/>
              <w:right w:val="single" w:sz="4" w:space="0" w:color="000000"/>
            </w:tcBorders>
            <w:vAlign w:val="center"/>
          </w:tcPr>
          <w:p w:rsidR="00583AEB" w:rsidRPr="009F2F90" w:rsidRDefault="00583AEB" w:rsidP="006577A3">
            <w:pPr>
              <w:snapToGrid w:val="0"/>
              <w:rPr>
                <w:sz w:val="20"/>
                <w:lang w:eastAsia="zh-CN"/>
              </w:rPr>
            </w:pPr>
          </w:p>
        </w:tc>
      </w:tr>
      <w:tr w:rsidR="00583AEB" w:rsidRPr="009F2F90" w:rsidTr="00070EE8">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583AEB" w:rsidRPr="009F2F90" w:rsidRDefault="00583AEB" w:rsidP="006577A3">
            <w:pPr>
              <w:snapToGrid w:val="0"/>
              <w:jc w:val="center"/>
              <w:rPr>
                <w:sz w:val="20"/>
                <w:lang w:eastAsia="zh-CN"/>
              </w:rPr>
            </w:pPr>
            <w:r w:rsidRPr="009F2F90">
              <w:rPr>
                <w:sz w:val="20"/>
                <w:lang w:eastAsia="zh-CN"/>
              </w:rPr>
              <w:t>3</w:t>
            </w:r>
          </w:p>
        </w:tc>
        <w:tc>
          <w:tcPr>
            <w:tcW w:w="2441" w:type="dxa"/>
            <w:gridSpan w:val="2"/>
            <w:vMerge w:val="restart"/>
            <w:tcBorders>
              <w:top w:val="single" w:sz="4" w:space="0" w:color="000000"/>
              <w:left w:val="single" w:sz="4" w:space="0" w:color="000000"/>
              <w:right w:val="single" w:sz="4" w:space="0" w:color="000000"/>
            </w:tcBorders>
            <w:shd w:val="clear" w:color="auto" w:fill="auto"/>
            <w:vAlign w:val="center"/>
          </w:tcPr>
          <w:p w:rsidR="00583AEB" w:rsidRPr="009F2F90" w:rsidRDefault="00583AEB" w:rsidP="006577A3">
            <w:pPr>
              <w:snapToGrid w:val="0"/>
              <w:jc w:val="center"/>
              <w:rPr>
                <w:b/>
                <w:sz w:val="20"/>
                <w:lang w:eastAsia="zh-CN"/>
              </w:rPr>
            </w:pPr>
            <w:r w:rsidRPr="009F2F90">
              <w:rPr>
                <w:b/>
                <w:sz w:val="20"/>
                <w:lang w:eastAsia="zh-CN"/>
              </w:rPr>
              <w:t>magyar</w:t>
            </w:r>
          </w:p>
        </w:tc>
      </w:tr>
      <w:tr w:rsidR="00583AEB" w:rsidRPr="009F2F90" w:rsidTr="00070EE8">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583AEB" w:rsidRPr="009F2F90" w:rsidRDefault="005751AA" w:rsidP="006577A3">
            <w:pPr>
              <w:snapToGrid w:val="0"/>
              <w:jc w:val="center"/>
              <w:rPr>
                <w:b/>
                <w:bCs/>
                <w:sz w:val="20"/>
                <w:lang w:eastAsia="zh-CN"/>
              </w:rPr>
            </w:pPr>
            <w:r w:rsidRPr="009F2F90">
              <w:rPr>
                <w:b/>
                <w:bCs/>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583AEB" w:rsidRPr="009F2F90" w:rsidRDefault="005751AA" w:rsidP="006577A3">
            <w:pPr>
              <w:snapToGrid w:val="0"/>
              <w:jc w:val="center"/>
              <w:rPr>
                <w:b/>
                <w:sz w:val="20"/>
                <w:lang w:eastAsia="zh-CN"/>
              </w:rPr>
            </w:pPr>
            <w:r w:rsidRPr="009F2F90">
              <w:rPr>
                <w:b/>
                <w:sz w:val="20"/>
                <w:lang w:eastAsia="zh-CN"/>
              </w:rPr>
              <w:t>10</w:t>
            </w:r>
          </w:p>
        </w:tc>
        <w:tc>
          <w:tcPr>
            <w:tcW w:w="653"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583AEB" w:rsidRPr="009F2F90" w:rsidRDefault="005751AA" w:rsidP="006577A3">
            <w:pPr>
              <w:snapToGrid w:val="0"/>
              <w:jc w:val="center"/>
              <w:rPr>
                <w:b/>
                <w:sz w:val="20"/>
                <w:lang w:eastAsia="zh-CN"/>
              </w:rPr>
            </w:pPr>
            <w:r w:rsidRPr="009F2F90">
              <w:rPr>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583AEB" w:rsidRPr="009F2F90" w:rsidRDefault="00583AEB" w:rsidP="006577A3">
            <w:pPr>
              <w:jc w:val="center"/>
              <w:rPr>
                <w:sz w:val="20"/>
                <w:lang w:eastAsia="zh-CN"/>
              </w:rPr>
            </w:pPr>
            <w:r w:rsidRPr="009F2F90">
              <w:rPr>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583AEB" w:rsidRPr="009F2F90" w:rsidRDefault="005751AA" w:rsidP="006577A3">
            <w:pPr>
              <w:snapToGrid w:val="0"/>
              <w:jc w:val="center"/>
              <w:rPr>
                <w:b/>
                <w:sz w:val="20"/>
                <w:lang w:eastAsia="zh-CN"/>
              </w:rPr>
            </w:pPr>
            <w:r w:rsidRPr="009F2F90">
              <w:rPr>
                <w:b/>
                <w:sz w:val="20"/>
                <w:lang w:eastAsia="zh-CN"/>
              </w:rPr>
              <w:t>0</w:t>
            </w:r>
          </w:p>
        </w:tc>
        <w:tc>
          <w:tcPr>
            <w:tcW w:w="1762" w:type="dxa"/>
            <w:vMerge/>
            <w:tcBorders>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bCs/>
                <w:sz w:val="20"/>
                <w:lang w:eastAsia="zh-CN"/>
              </w:rPr>
            </w:pPr>
          </w:p>
        </w:tc>
        <w:tc>
          <w:tcPr>
            <w:tcW w:w="855" w:type="dxa"/>
            <w:vMerge/>
            <w:tcBorders>
              <w:left w:val="single" w:sz="4" w:space="0" w:color="000000"/>
              <w:bottom w:val="single" w:sz="4" w:space="0" w:color="000000"/>
            </w:tcBorders>
            <w:shd w:val="clear" w:color="auto" w:fill="auto"/>
            <w:vAlign w:val="center"/>
          </w:tcPr>
          <w:p w:rsidR="00583AEB" w:rsidRPr="009F2F90" w:rsidRDefault="00583AEB" w:rsidP="006577A3">
            <w:pPr>
              <w:snapToGrid w:val="0"/>
              <w:jc w:val="center"/>
              <w:rPr>
                <w:b/>
                <w:bCs/>
                <w:sz w:val="20"/>
                <w:lang w:eastAsia="zh-CN"/>
              </w:rPr>
            </w:pPr>
          </w:p>
        </w:tc>
        <w:tc>
          <w:tcPr>
            <w:tcW w:w="2441" w:type="dxa"/>
            <w:gridSpan w:val="2"/>
            <w:vMerge/>
            <w:tcBorders>
              <w:left w:val="single" w:sz="4" w:space="0" w:color="000000"/>
              <w:bottom w:val="single" w:sz="4" w:space="0" w:color="000000"/>
              <w:right w:val="single" w:sz="4" w:space="0" w:color="000000"/>
            </w:tcBorders>
            <w:shd w:val="clear" w:color="auto" w:fill="auto"/>
            <w:vAlign w:val="center"/>
          </w:tcPr>
          <w:p w:rsidR="00583AEB" w:rsidRPr="009F2F90" w:rsidRDefault="00583AEB" w:rsidP="006577A3">
            <w:pPr>
              <w:snapToGrid w:val="0"/>
              <w:jc w:val="center"/>
              <w:rPr>
                <w:b/>
                <w:bCs/>
                <w:sz w:val="20"/>
                <w:lang w:eastAsia="zh-CN"/>
              </w:rPr>
            </w:pPr>
          </w:p>
        </w:tc>
      </w:tr>
      <w:tr w:rsidR="00583AEB" w:rsidRPr="009F2F90" w:rsidTr="00070EE8">
        <w:trPr>
          <w:cantSplit/>
          <w:trHeight w:val="251"/>
        </w:trPr>
        <w:tc>
          <w:tcPr>
            <w:tcW w:w="2690" w:type="dxa"/>
            <w:gridSpan w:val="6"/>
            <w:tcBorders>
              <w:top w:val="single" w:sz="4" w:space="0" w:color="000000"/>
              <w:left w:val="single" w:sz="4" w:space="0" w:color="000000"/>
              <w:bottom w:val="single" w:sz="4" w:space="0" w:color="000000"/>
            </w:tcBorders>
            <w:vAlign w:val="center"/>
          </w:tcPr>
          <w:p w:rsidR="00583AEB" w:rsidRPr="009F2F90" w:rsidRDefault="00583AEB" w:rsidP="006577A3">
            <w:pPr>
              <w:ind w:left="20"/>
              <w:rPr>
                <w:sz w:val="20"/>
                <w:lang w:eastAsia="zh-CN"/>
              </w:rPr>
            </w:pPr>
            <w:r w:rsidRPr="009F2F90">
              <w:rPr>
                <w:sz w:val="20"/>
                <w:lang w:eastAsia="zh-CN"/>
              </w:rPr>
              <w:t>Tantárgyfelelős oktató</w:t>
            </w:r>
          </w:p>
        </w:tc>
        <w:tc>
          <w:tcPr>
            <w:tcW w:w="1149" w:type="dxa"/>
            <w:gridSpan w:val="2"/>
            <w:tcBorders>
              <w:left w:val="single" w:sz="4" w:space="0" w:color="000000"/>
              <w:bottom w:val="single" w:sz="4" w:space="0" w:color="000000"/>
            </w:tcBorders>
            <w:vAlign w:val="center"/>
          </w:tcPr>
          <w:p w:rsidR="00583AEB" w:rsidRPr="009F2F90" w:rsidRDefault="00583AEB" w:rsidP="006577A3">
            <w:pPr>
              <w:rPr>
                <w:sz w:val="20"/>
                <w:lang w:eastAsia="zh-CN"/>
              </w:rPr>
            </w:pPr>
            <w:r w:rsidRPr="009F2F90">
              <w:rPr>
                <w:sz w:val="20"/>
                <w:lang w:eastAsia="zh-CN"/>
              </w:rPr>
              <w:t>neve:</w:t>
            </w:r>
          </w:p>
        </w:tc>
        <w:tc>
          <w:tcPr>
            <w:tcW w:w="2834" w:type="dxa"/>
            <w:gridSpan w:val="3"/>
            <w:tcBorders>
              <w:top w:val="single" w:sz="4" w:space="0" w:color="000000"/>
              <w:left w:val="single" w:sz="4" w:space="0" w:color="000000"/>
              <w:bottom w:val="single" w:sz="4" w:space="0" w:color="000000"/>
            </w:tcBorders>
            <w:vAlign w:val="center"/>
          </w:tcPr>
          <w:p w:rsidR="00583AEB" w:rsidRPr="009F2F90" w:rsidRDefault="00583AEB" w:rsidP="006577A3">
            <w:pPr>
              <w:snapToGrid w:val="0"/>
              <w:jc w:val="center"/>
              <w:rPr>
                <w:b/>
                <w:sz w:val="20"/>
                <w:lang w:eastAsia="zh-CN"/>
              </w:rPr>
            </w:pPr>
            <w:r w:rsidRPr="009F2F90">
              <w:rPr>
                <w:b/>
                <w:sz w:val="20"/>
                <w:lang w:eastAsia="zh-CN"/>
              </w:rPr>
              <w:t>Dr. Kéki Sándor</w:t>
            </w:r>
          </w:p>
        </w:tc>
        <w:tc>
          <w:tcPr>
            <w:tcW w:w="855" w:type="dxa"/>
            <w:tcBorders>
              <w:top w:val="single" w:sz="4" w:space="0" w:color="000000"/>
              <w:left w:val="single" w:sz="4" w:space="0" w:color="000000"/>
              <w:bottom w:val="single" w:sz="4" w:space="0" w:color="000000"/>
            </w:tcBorders>
            <w:vAlign w:val="center"/>
          </w:tcPr>
          <w:p w:rsidR="00583AEB" w:rsidRPr="009F2F90" w:rsidRDefault="00583AEB" w:rsidP="006577A3">
            <w:pPr>
              <w:rPr>
                <w:sz w:val="20"/>
                <w:lang w:eastAsia="zh-CN"/>
              </w:rPr>
            </w:pPr>
            <w:r w:rsidRPr="009F2F90">
              <w:rPr>
                <w:sz w:val="20"/>
                <w:lang w:eastAsia="zh-CN"/>
              </w:rPr>
              <w:t>beosztása:</w:t>
            </w:r>
          </w:p>
        </w:tc>
        <w:tc>
          <w:tcPr>
            <w:tcW w:w="2441" w:type="dxa"/>
            <w:gridSpan w:val="2"/>
            <w:tcBorders>
              <w:left w:val="single" w:sz="4" w:space="0" w:color="000000"/>
              <w:bottom w:val="single" w:sz="4" w:space="0" w:color="000000"/>
              <w:right w:val="single" w:sz="4" w:space="0" w:color="000000"/>
            </w:tcBorders>
            <w:vAlign w:val="center"/>
          </w:tcPr>
          <w:p w:rsidR="00583AEB" w:rsidRPr="009F2F90" w:rsidRDefault="00583AEB" w:rsidP="006577A3">
            <w:pPr>
              <w:snapToGrid w:val="0"/>
              <w:jc w:val="center"/>
              <w:rPr>
                <w:b/>
                <w:sz w:val="20"/>
                <w:lang w:eastAsia="zh-CN"/>
              </w:rPr>
            </w:pPr>
            <w:r w:rsidRPr="009F2F90">
              <w:rPr>
                <w:b/>
                <w:sz w:val="20"/>
                <w:lang w:eastAsia="zh-CN"/>
              </w:rPr>
              <w:t>egyetemi tanár</w:t>
            </w:r>
          </w:p>
        </w:tc>
      </w:tr>
      <w:tr w:rsidR="00583AEB" w:rsidRPr="009F2F90" w:rsidTr="00070EE8">
        <w:trPr>
          <w:cantSplit/>
          <w:trHeight w:val="460"/>
        </w:trPr>
        <w:tc>
          <w:tcPr>
            <w:tcW w:w="9969" w:type="dxa"/>
            <w:gridSpan w:val="14"/>
            <w:tcBorders>
              <w:top w:val="single" w:sz="4" w:space="0" w:color="000000"/>
              <w:left w:val="single" w:sz="4" w:space="0" w:color="000000"/>
              <w:bottom w:val="single" w:sz="4" w:space="0" w:color="000000"/>
              <w:right w:val="single" w:sz="4" w:space="0" w:color="000000"/>
            </w:tcBorders>
            <w:vAlign w:val="center"/>
          </w:tcPr>
          <w:p w:rsidR="00583AEB" w:rsidRPr="009F2F90" w:rsidRDefault="00583AEB" w:rsidP="006577A3">
            <w:pPr>
              <w:rPr>
                <w:sz w:val="20"/>
                <w:lang w:eastAsia="zh-CN"/>
              </w:rPr>
            </w:pPr>
            <w:r w:rsidRPr="009F2F90">
              <w:rPr>
                <w:b/>
                <w:bCs/>
                <w:sz w:val="20"/>
                <w:lang w:eastAsia="zh-CN"/>
              </w:rPr>
              <w:lastRenderedPageBreak/>
              <w:t xml:space="preserve">A kurzus célja, </w:t>
            </w:r>
            <w:r w:rsidRPr="009F2F90">
              <w:rPr>
                <w:sz w:val="20"/>
                <w:lang w:eastAsia="zh-CN"/>
              </w:rPr>
              <w:t>hogy a hallgatók</w:t>
            </w:r>
          </w:p>
          <w:p w:rsidR="00583AEB" w:rsidRPr="009F2F90" w:rsidRDefault="00583AEB" w:rsidP="006577A3">
            <w:pPr>
              <w:suppressAutoHyphens/>
              <w:autoSpaceDE w:val="0"/>
              <w:ind w:left="417" w:right="113"/>
              <w:rPr>
                <w:sz w:val="20"/>
                <w:lang w:eastAsia="zh-CN"/>
              </w:rPr>
            </w:pPr>
            <w:r w:rsidRPr="009F2F90">
              <w:rPr>
                <w:sz w:val="20"/>
                <w:lang w:eastAsia="zh-CN"/>
              </w:rPr>
              <w:t>A makromolekuláris anyagok jellemzőinek, vizsgálómódszereinek és a makromolekuláris anyagok előállításához vezető kémiai reakciók, valamint a polimer szerkezete és tulajdonságai közötti összefüggések megismerése.</w:t>
            </w:r>
          </w:p>
        </w:tc>
      </w:tr>
      <w:tr w:rsidR="00583AEB" w:rsidRPr="009F2F90" w:rsidTr="00070EE8">
        <w:trPr>
          <w:trHeight w:val="401"/>
        </w:trPr>
        <w:tc>
          <w:tcPr>
            <w:tcW w:w="9969" w:type="dxa"/>
            <w:gridSpan w:val="14"/>
            <w:tcBorders>
              <w:top w:val="single" w:sz="4" w:space="0" w:color="000000"/>
              <w:left w:val="single" w:sz="4" w:space="0" w:color="000000"/>
              <w:bottom w:val="single" w:sz="4" w:space="0" w:color="000000"/>
              <w:right w:val="single" w:sz="4" w:space="0" w:color="000000"/>
            </w:tcBorders>
            <w:vAlign w:val="center"/>
          </w:tcPr>
          <w:p w:rsidR="00583AEB" w:rsidRPr="009F2F90" w:rsidRDefault="00583AEB" w:rsidP="006577A3">
            <w:pPr>
              <w:rPr>
                <w:sz w:val="20"/>
                <w:lang w:eastAsia="zh-CN"/>
              </w:rPr>
            </w:pPr>
            <w:r w:rsidRPr="009F2F90">
              <w:rPr>
                <w:b/>
                <w:bCs/>
                <w:sz w:val="20"/>
                <w:lang w:eastAsia="zh-CN"/>
              </w:rPr>
              <w:t>A kurzus tartalma, témakörei</w:t>
            </w:r>
          </w:p>
          <w:p w:rsidR="00583AEB" w:rsidRPr="009F2F90" w:rsidRDefault="00583AEB" w:rsidP="006577A3">
            <w:pPr>
              <w:suppressAutoHyphens/>
              <w:autoSpaceDE w:val="0"/>
              <w:ind w:left="417" w:right="113"/>
              <w:rPr>
                <w:sz w:val="20"/>
                <w:lang w:eastAsia="zh-CN"/>
              </w:rPr>
            </w:pPr>
            <w:r w:rsidRPr="009F2F90">
              <w:rPr>
                <w:sz w:val="20"/>
                <w:lang w:eastAsia="zh-CN"/>
              </w:rPr>
              <w:t>– Polimerek csoportosítása</w:t>
            </w:r>
          </w:p>
          <w:p w:rsidR="00583AEB" w:rsidRPr="009F2F90" w:rsidRDefault="00583AEB" w:rsidP="006577A3">
            <w:pPr>
              <w:suppressAutoHyphens/>
              <w:autoSpaceDE w:val="0"/>
              <w:ind w:left="417" w:right="113"/>
              <w:rPr>
                <w:sz w:val="20"/>
                <w:lang w:eastAsia="zh-CN"/>
              </w:rPr>
            </w:pPr>
            <w:r w:rsidRPr="009F2F90">
              <w:rPr>
                <w:sz w:val="20"/>
                <w:lang w:eastAsia="zh-CN"/>
              </w:rPr>
              <w:t>– Fontosabb szintetikus polimerek</w:t>
            </w:r>
          </w:p>
          <w:p w:rsidR="00583AEB" w:rsidRPr="009F2F90" w:rsidRDefault="00583AEB" w:rsidP="006577A3">
            <w:pPr>
              <w:suppressAutoHyphens/>
              <w:autoSpaceDE w:val="0"/>
              <w:ind w:left="417" w:right="113"/>
              <w:rPr>
                <w:sz w:val="20"/>
                <w:lang w:eastAsia="zh-CN"/>
              </w:rPr>
            </w:pPr>
            <w:r w:rsidRPr="009F2F90">
              <w:rPr>
                <w:sz w:val="20"/>
                <w:lang w:eastAsia="zh-CN"/>
              </w:rPr>
              <w:t>- Polimerek jellemzésére szolgáló módszerek</w:t>
            </w:r>
          </w:p>
          <w:p w:rsidR="00583AEB" w:rsidRPr="009F2F90" w:rsidRDefault="00583AEB" w:rsidP="006577A3">
            <w:pPr>
              <w:suppressAutoHyphens/>
              <w:autoSpaceDE w:val="0"/>
              <w:ind w:left="417" w:right="113"/>
              <w:rPr>
                <w:sz w:val="20"/>
                <w:lang w:eastAsia="zh-CN"/>
              </w:rPr>
            </w:pPr>
            <w:r w:rsidRPr="009F2F90">
              <w:rPr>
                <w:sz w:val="20"/>
                <w:lang w:eastAsia="zh-CN"/>
              </w:rPr>
              <w:t>– Polimerek szerkezet-tulajdonság összefüggései</w:t>
            </w:r>
          </w:p>
          <w:p w:rsidR="00583AEB" w:rsidRPr="009F2F90" w:rsidRDefault="00583AEB" w:rsidP="006577A3">
            <w:pPr>
              <w:suppressAutoHyphens/>
              <w:autoSpaceDE w:val="0"/>
              <w:ind w:left="417" w:right="113"/>
              <w:rPr>
                <w:b/>
                <w:bCs/>
                <w:sz w:val="20"/>
                <w:lang w:eastAsia="zh-CN"/>
              </w:rPr>
            </w:pPr>
            <w:r w:rsidRPr="009F2F90">
              <w:rPr>
                <w:sz w:val="20"/>
                <w:lang w:eastAsia="zh-CN"/>
              </w:rPr>
              <w:t>– Szintetikus polimerek és kopolimerek előállítása</w:t>
            </w:r>
          </w:p>
        </w:tc>
      </w:tr>
      <w:tr w:rsidR="00583AEB" w:rsidRPr="009F2F90" w:rsidTr="00070EE8">
        <w:trPr>
          <w:trHeight w:val="1021"/>
        </w:trPr>
        <w:tc>
          <w:tcPr>
            <w:tcW w:w="9969" w:type="dxa"/>
            <w:gridSpan w:val="14"/>
            <w:tcBorders>
              <w:top w:val="single" w:sz="4" w:space="0" w:color="000000"/>
              <w:left w:val="single" w:sz="4" w:space="0" w:color="000000"/>
              <w:bottom w:val="single" w:sz="4" w:space="0" w:color="000000"/>
              <w:right w:val="single" w:sz="4" w:space="0" w:color="000000"/>
            </w:tcBorders>
            <w:vAlign w:val="center"/>
          </w:tcPr>
          <w:p w:rsidR="00583AEB" w:rsidRPr="009F2F90" w:rsidRDefault="00583AEB" w:rsidP="006577A3">
            <w:pPr>
              <w:rPr>
                <w:sz w:val="20"/>
                <w:lang w:eastAsia="zh-CN"/>
              </w:rPr>
            </w:pPr>
            <w:r w:rsidRPr="009F2F90">
              <w:rPr>
                <w:b/>
                <w:bCs/>
                <w:sz w:val="20"/>
                <w:lang w:eastAsia="zh-CN"/>
              </w:rPr>
              <w:t>Kötelező olvasmány:</w:t>
            </w:r>
          </w:p>
          <w:p w:rsidR="00583AEB" w:rsidRPr="009F2F90" w:rsidRDefault="00583AEB" w:rsidP="006577A3">
            <w:pPr>
              <w:suppressAutoHyphens/>
              <w:autoSpaceDE w:val="0"/>
              <w:ind w:left="417" w:right="113"/>
              <w:rPr>
                <w:sz w:val="20"/>
                <w:lang w:eastAsia="zh-CN"/>
              </w:rPr>
            </w:pPr>
            <w:r w:rsidRPr="009F2F90">
              <w:rPr>
                <w:sz w:val="20"/>
                <w:lang w:eastAsia="zh-CN"/>
              </w:rPr>
              <w:t>Az előadó által biztosított oktatási segédanyagok.</w:t>
            </w:r>
          </w:p>
          <w:p w:rsidR="00583AEB" w:rsidRPr="009F2F90" w:rsidRDefault="00583AEB" w:rsidP="006577A3">
            <w:pPr>
              <w:rPr>
                <w:b/>
                <w:sz w:val="20"/>
                <w:lang w:eastAsia="zh-CN"/>
              </w:rPr>
            </w:pPr>
            <w:r w:rsidRPr="009F2F90">
              <w:rPr>
                <w:b/>
                <w:sz w:val="20"/>
                <w:lang w:eastAsia="zh-CN"/>
              </w:rPr>
              <w:t xml:space="preserve">Ajánlott szakirodalom: </w:t>
            </w:r>
          </w:p>
          <w:p w:rsidR="00583AEB" w:rsidRPr="009F2F90" w:rsidRDefault="00583AEB" w:rsidP="006577A3">
            <w:pPr>
              <w:suppressAutoHyphens/>
              <w:autoSpaceDE w:val="0"/>
              <w:ind w:left="417" w:right="113"/>
              <w:rPr>
                <w:sz w:val="20"/>
                <w:lang w:eastAsia="zh-CN"/>
              </w:rPr>
            </w:pPr>
            <w:r w:rsidRPr="009F2F90">
              <w:rPr>
                <w:sz w:val="20"/>
                <w:lang w:eastAsia="zh-CN"/>
              </w:rPr>
              <w:t xml:space="preserve">Dr. Zsuga Miklós (szerk.): Makromolekuláris kémia, Kossuth Egyetemi Kiadó, Debrecen, 2006 </w:t>
            </w:r>
          </w:p>
        </w:tc>
      </w:tr>
    </w:tbl>
    <w:p w:rsidR="00583AEB" w:rsidRPr="009F2F90" w:rsidRDefault="00583AEB" w:rsidP="006577A3">
      <w:pPr>
        <w:rPr>
          <w:noProof/>
        </w:rPr>
      </w:pPr>
    </w:p>
    <w:p w:rsidR="00644EB2" w:rsidRPr="009F2F90" w:rsidRDefault="00644EB2" w:rsidP="006577A3">
      <w:pPr>
        <w:rPr>
          <w:noProof/>
        </w:rPr>
      </w:pPr>
    </w:p>
    <w:p w:rsidR="00070EE8" w:rsidRPr="009F2F90" w:rsidRDefault="00070EE8"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09512F" w:rsidRPr="009F2F90" w:rsidTr="0009512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9512F" w:rsidRPr="009F2F90" w:rsidRDefault="0009512F"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9512F" w:rsidRPr="009F2F90" w:rsidRDefault="0009512F"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b/>
                <w:sz w:val="20"/>
              </w:rPr>
            </w:pPr>
            <w:r w:rsidRPr="009F2F90">
              <w:rPr>
                <w:rFonts w:eastAsia="Arial Unicode MS"/>
                <w:b/>
                <w:sz w:val="20"/>
              </w:rPr>
              <w:t>Szerkezeti anyagok</w:t>
            </w:r>
          </w:p>
        </w:tc>
        <w:tc>
          <w:tcPr>
            <w:tcW w:w="855"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9512F" w:rsidRPr="009F2F90" w:rsidRDefault="0009512F" w:rsidP="006577A3">
            <w:pPr>
              <w:autoSpaceDE w:val="0"/>
              <w:autoSpaceDN w:val="0"/>
              <w:adjustRightInd w:val="0"/>
              <w:spacing w:line="264" w:lineRule="auto"/>
              <w:jc w:val="center"/>
              <w:rPr>
                <w:rFonts w:hAnsi="Calibri"/>
                <w:b/>
                <w:kern w:val="1"/>
                <w:sz w:val="20"/>
              </w:rPr>
            </w:pPr>
            <w:r w:rsidRPr="009F2F90">
              <w:rPr>
                <w:rFonts w:hAnsi="Calibri"/>
                <w:b/>
                <w:kern w:val="1"/>
                <w:sz w:val="20"/>
              </w:rPr>
              <w:t>TTKBE1211</w:t>
            </w:r>
          </w:p>
          <w:p w:rsidR="0009512F" w:rsidRPr="009F2F90" w:rsidRDefault="0009512F" w:rsidP="006577A3">
            <w:pPr>
              <w:autoSpaceDE w:val="0"/>
              <w:autoSpaceDN w:val="0"/>
              <w:adjustRightInd w:val="0"/>
              <w:spacing w:line="264" w:lineRule="auto"/>
              <w:jc w:val="center"/>
              <w:rPr>
                <w:rFonts w:eastAsia="Arial Unicode MS"/>
                <w:b/>
                <w:sz w:val="20"/>
              </w:rPr>
            </w:pPr>
            <w:r w:rsidRPr="009F2F90">
              <w:rPr>
                <w:rFonts w:hAnsi="Calibri"/>
                <w:b/>
                <w:kern w:val="1"/>
                <w:sz w:val="20"/>
              </w:rPr>
              <w:t>TTKBE1211_L</w:t>
            </w:r>
          </w:p>
        </w:tc>
      </w:tr>
      <w:tr w:rsidR="0009512F" w:rsidRPr="009F2F90" w:rsidTr="0009512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9512F" w:rsidRPr="009F2F90" w:rsidRDefault="0009512F"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09512F" w:rsidRPr="009F2F90" w:rsidRDefault="0009512F"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b/>
                <w:sz w:val="20"/>
              </w:rPr>
            </w:pPr>
            <w:r w:rsidRPr="009F2F90">
              <w:rPr>
                <w:b/>
                <w:sz w:val="20"/>
              </w:rPr>
              <w:t>Materials of Construction</w:t>
            </w:r>
          </w:p>
        </w:tc>
        <w:tc>
          <w:tcPr>
            <w:tcW w:w="855" w:type="dxa"/>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9512F" w:rsidRPr="009F2F90" w:rsidRDefault="0009512F" w:rsidP="006577A3">
            <w:pPr>
              <w:rPr>
                <w:rFonts w:eastAsia="Arial Unicode MS"/>
                <w:sz w:val="20"/>
              </w:rPr>
            </w:pPr>
          </w:p>
        </w:tc>
      </w:tr>
      <w:tr w:rsidR="0009512F" w:rsidRPr="009F2F90" w:rsidTr="0009512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b/>
                <w:bCs/>
                <w:sz w:val="20"/>
              </w:rPr>
            </w:pPr>
            <w:r w:rsidRPr="009F2F90">
              <w:rPr>
                <w:b/>
                <w:bCs/>
                <w:sz w:val="20"/>
              </w:rPr>
              <w:t>A képzés 5. féléve</w:t>
            </w:r>
          </w:p>
        </w:tc>
      </w:tr>
      <w:tr w:rsidR="0009512F" w:rsidRPr="009F2F90" w:rsidTr="0009512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DE TTK, Alkalmazott Kémiai Tanszék</w:t>
            </w:r>
          </w:p>
        </w:tc>
      </w:tr>
      <w:tr w:rsidR="0009512F" w:rsidRPr="009F2F90" w:rsidTr="0009512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sz w:val="20"/>
              </w:rPr>
            </w:pPr>
            <w:r w:rsidRPr="009F2F90">
              <w:rPr>
                <w:rFonts w:eastAsia="Arial Unicode MS"/>
                <w:sz w:val="20"/>
              </w:rPr>
              <w:t>Makromolekuláris kémia</w:t>
            </w:r>
          </w:p>
        </w:tc>
        <w:tc>
          <w:tcPr>
            <w:tcW w:w="855" w:type="dxa"/>
            <w:tcBorders>
              <w:top w:val="single" w:sz="4" w:space="0" w:color="auto"/>
              <w:left w:val="nil"/>
              <w:bottom w:val="single" w:sz="4" w:space="0" w:color="auto"/>
              <w:right w:val="single" w:sz="4" w:space="0" w:color="auto"/>
            </w:tcBorders>
            <w:vAlign w:val="center"/>
          </w:tcPr>
          <w:p w:rsidR="0009512F" w:rsidRPr="009F2F90" w:rsidRDefault="0009512F"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sz w:val="20"/>
              </w:rPr>
            </w:pPr>
            <w:r w:rsidRPr="009F2F90">
              <w:rPr>
                <w:rFonts w:eastAsia="Arial Unicode MS"/>
                <w:sz w:val="20"/>
              </w:rPr>
              <w:t>TTKBE0611/TTKBE0611_L</w:t>
            </w:r>
          </w:p>
        </w:tc>
      </w:tr>
      <w:tr w:rsidR="0009512F" w:rsidRPr="009F2F90" w:rsidTr="0009512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sz w:val="20"/>
              </w:rPr>
            </w:pPr>
            <w:r w:rsidRPr="009F2F90">
              <w:rPr>
                <w:sz w:val="20"/>
              </w:rPr>
              <w:t>Oktatás nyelve</w:t>
            </w:r>
          </w:p>
        </w:tc>
      </w:tr>
      <w:tr w:rsidR="0009512F" w:rsidRPr="009F2F90" w:rsidTr="0009512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9512F" w:rsidRPr="009F2F90" w:rsidRDefault="0009512F"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09512F" w:rsidRPr="009F2F90" w:rsidRDefault="0009512F" w:rsidP="006577A3">
            <w:pPr>
              <w:rPr>
                <w:sz w:val="20"/>
              </w:rPr>
            </w:pPr>
          </w:p>
        </w:tc>
        <w:tc>
          <w:tcPr>
            <w:tcW w:w="855" w:type="dxa"/>
            <w:vMerge/>
            <w:tcBorders>
              <w:left w:val="single" w:sz="4" w:space="0" w:color="auto"/>
              <w:bottom w:val="single" w:sz="4" w:space="0" w:color="auto"/>
              <w:right w:val="single" w:sz="4" w:space="0" w:color="auto"/>
            </w:tcBorders>
            <w:vAlign w:val="center"/>
          </w:tcPr>
          <w:p w:rsidR="0009512F" w:rsidRPr="009F2F90" w:rsidRDefault="0009512F" w:rsidP="006577A3">
            <w:pPr>
              <w:rPr>
                <w:sz w:val="20"/>
              </w:rPr>
            </w:pPr>
          </w:p>
        </w:tc>
        <w:tc>
          <w:tcPr>
            <w:tcW w:w="2411" w:type="dxa"/>
            <w:vMerge/>
            <w:tcBorders>
              <w:left w:val="single" w:sz="4" w:space="0" w:color="auto"/>
              <w:bottom w:val="single" w:sz="4" w:space="0" w:color="auto"/>
              <w:right w:val="single" w:sz="4" w:space="0" w:color="auto"/>
            </w:tcBorders>
            <w:vAlign w:val="center"/>
          </w:tcPr>
          <w:p w:rsidR="0009512F" w:rsidRPr="009F2F90" w:rsidRDefault="0009512F" w:rsidP="006577A3">
            <w:pPr>
              <w:rPr>
                <w:sz w:val="20"/>
              </w:rPr>
            </w:pPr>
          </w:p>
        </w:tc>
      </w:tr>
      <w:tr w:rsidR="0009512F" w:rsidRPr="009F2F90" w:rsidTr="0009512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19589C" w:rsidP="006577A3">
            <w:pPr>
              <w:jc w:val="center"/>
              <w:rPr>
                <w:b/>
                <w:sz w:val="20"/>
              </w:rPr>
            </w:pPr>
            <w:r w:rsidRPr="009F2F90">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magyar</w:t>
            </w:r>
          </w:p>
        </w:tc>
      </w:tr>
      <w:tr w:rsidR="0009512F" w:rsidRPr="009F2F90" w:rsidTr="0009512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sz w:val="20"/>
              </w:rPr>
            </w:pPr>
          </w:p>
        </w:tc>
      </w:tr>
      <w:tr w:rsidR="0009512F" w:rsidRPr="009F2F90" w:rsidTr="0009512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9512F" w:rsidRPr="009F2F90" w:rsidRDefault="0009512F"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09512F" w:rsidRPr="009F2F90" w:rsidRDefault="0009512F"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09512F" w:rsidRPr="009F2F90" w:rsidRDefault="006E58C6" w:rsidP="006577A3">
            <w:pPr>
              <w:jc w:val="center"/>
              <w:rPr>
                <w:rFonts w:eastAsia="Arial Unicode MS"/>
                <w:b/>
                <w:sz w:val="20"/>
              </w:rPr>
            </w:pPr>
            <w:r w:rsidRPr="009F2F90">
              <w:rPr>
                <w:rFonts w:eastAsia="Arial Unicode MS"/>
                <w:b/>
                <w:sz w:val="20"/>
              </w:rPr>
              <w:t>Dr. Nagy Lajos</w:t>
            </w:r>
          </w:p>
        </w:tc>
        <w:tc>
          <w:tcPr>
            <w:tcW w:w="855" w:type="dxa"/>
            <w:tcBorders>
              <w:top w:val="single" w:sz="4" w:space="0" w:color="auto"/>
              <w:left w:val="nil"/>
              <w:bottom w:val="single" w:sz="4" w:space="0" w:color="auto"/>
              <w:right w:val="single" w:sz="4" w:space="0" w:color="auto"/>
            </w:tcBorders>
            <w:vAlign w:val="center"/>
          </w:tcPr>
          <w:p w:rsidR="0009512F" w:rsidRPr="009F2F90" w:rsidRDefault="0009512F"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09512F" w:rsidRPr="009F2F90" w:rsidRDefault="006E58C6" w:rsidP="006577A3">
            <w:pPr>
              <w:jc w:val="center"/>
              <w:rPr>
                <w:b/>
                <w:sz w:val="20"/>
              </w:rPr>
            </w:pPr>
            <w:r w:rsidRPr="009F2F90">
              <w:rPr>
                <w:b/>
                <w:sz w:val="20"/>
              </w:rPr>
              <w:t>egyetemi docens</w:t>
            </w:r>
          </w:p>
        </w:tc>
      </w:tr>
      <w:tr w:rsidR="0009512F" w:rsidRPr="009F2F90" w:rsidTr="0009512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rPr>
                <w:sz w:val="20"/>
              </w:rPr>
            </w:pPr>
            <w:r w:rsidRPr="009F2F90">
              <w:rPr>
                <w:b/>
                <w:bCs/>
                <w:sz w:val="20"/>
              </w:rPr>
              <w:t xml:space="preserve">A kurzus célja, </w:t>
            </w:r>
            <w:r w:rsidRPr="009F2F90">
              <w:rPr>
                <w:sz w:val="20"/>
              </w:rPr>
              <w:t>hogy a hallgatók</w:t>
            </w:r>
          </w:p>
          <w:p w:rsidR="0009512F" w:rsidRPr="009F2F90" w:rsidRDefault="0009512F" w:rsidP="006577A3">
            <w:pPr>
              <w:suppressAutoHyphens/>
              <w:autoSpaceDE w:val="0"/>
              <w:ind w:left="417" w:right="113"/>
              <w:rPr>
                <w:sz w:val="20"/>
              </w:rPr>
            </w:pPr>
            <w:r w:rsidRPr="009F2F90">
              <w:rPr>
                <w:sz w:val="20"/>
              </w:rPr>
              <w:t>megismerjék a vegyiparban is használt szerkezeti anyagok legfőbb típusait, ezek előállítását, legfontosabb fizikai és kémiai tulajdonságait, alkalmazási területeit.</w:t>
            </w:r>
          </w:p>
        </w:tc>
      </w:tr>
      <w:tr w:rsidR="0009512F" w:rsidRPr="009F2F90" w:rsidTr="0009512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rPr>
                <w:b/>
                <w:bCs/>
                <w:sz w:val="20"/>
              </w:rPr>
            </w:pPr>
            <w:r w:rsidRPr="009F2F90">
              <w:rPr>
                <w:b/>
                <w:bCs/>
                <w:sz w:val="20"/>
              </w:rPr>
              <w:t>A kurzus tartalma, témakörei</w:t>
            </w:r>
          </w:p>
          <w:p w:rsidR="0009512F" w:rsidRPr="009F2F90" w:rsidRDefault="0009512F" w:rsidP="006577A3">
            <w:pPr>
              <w:numPr>
                <w:ilvl w:val="0"/>
                <w:numId w:val="43"/>
              </w:numPr>
              <w:suppressAutoHyphens/>
              <w:autoSpaceDE w:val="0"/>
              <w:ind w:right="113"/>
              <w:rPr>
                <w:sz w:val="20"/>
              </w:rPr>
            </w:pPr>
            <w:r w:rsidRPr="009F2F90">
              <w:rPr>
                <w:sz w:val="20"/>
              </w:rPr>
              <w:t>A fémek szerkezete, a kristályrács típusának, a kristályosodás módjának hatása az anyag mechanikai tulajdonságaira.</w:t>
            </w:r>
          </w:p>
          <w:p w:rsidR="0009512F" w:rsidRPr="009F2F90" w:rsidRDefault="0009512F" w:rsidP="006577A3">
            <w:pPr>
              <w:numPr>
                <w:ilvl w:val="0"/>
                <w:numId w:val="43"/>
              </w:numPr>
              <w:suppressAutoHyphens/>
              <w:autoSpaceDE w:val="0"/>
              <w:ind w:right="113"/>
              <w:rPr>
                <w:sz w:val="20"/>
              </w:rPr>
            </w:pPr>
            <w:r w:rsidRPr="009F2F90">
              <w:rPr>
                <w:sz w:val="20"/>
              </w:rPr>
              <w:t>Egyfázisú és többfázisú fémek, ötvözetek tulajdonságai, az alakítás hatásai a fizikai tulajdonságokra.</w:t>
            </w:r>
          </w:p>
          <w:p w:rsidR="0009512F" w:rsidRPr="009F2F90" w:rsidRDefault="0009512F" w:rsidP="006577A3">
            <w:pPr>
              <w:numPr>
                <w:ilvl w:val="0"/>
                <w:numId w:val="43"/>
              </w:numPr>
              <w:suppressAutoHyphens/>
              <w:autoSpaceDE w:val="0"/>
              <w:ind w:right="113"/>
              <w:rPr>
                <w:sz w:val="20"/>
              </w:rPr>
            </w:pPr>
            <w:r w:rsidRPr="009F2F90">
              <w:rPr>
                <w:sz w:val="20"/>
              </w:rPr>
              <w:t>A fémek hőkezelési eljárásainak alapelvei.</w:t>
            </w:r>
          </w:p>
          <w:p w:rsidR="0009512F" w:rsidRPr="009F2F90" w:rsidRDefault="0009512F" w:rsidP="006577A3">
            <w:pPr>
              <w:numPr>
                <w:ilvl w:val="0"/>
                <w:numId w:val="43"/>
              </w:numPr>
              <w:suppressAutoHyphens/>
              <w:autoSpaceDE w:val="0"/>
              <w:ind w:right="113"/>
              <w:rPr>
                <w:sz w:val="20"/>
              </w:rPr>
            </w:pPr>
            <w:r w:rsidRPr="009F2F90">
              <w:rPr>
                <w:sz w:val="20"/>
              </w:rPr>
              <w:t>A vasötvözetek típusai, tulajdonságai, alkalmazási köre.</w:t>
            </w:r>
          </w:p>
          <w:p w:rsidR="0009512F" w:rsidRPr="009F2F90" w:rsidRDefault="0009512F" w:rsidP="006577A3">
            <w:pPr>
              <w:numPr>
                <w:ilvl w:val="0"/>
                <w:numId w:val="43"/>
              </w:numPr>
              <w:suppressAutoHyphens/>
              <w:autoSpaceDE w:val="0"/>
              <w:ind w:right="113"/>
              <w:rPr>
                <w:sz w:val="20"/>
              </w:rPr>
            </w:pPr>
            <w:r w:rsidRPr="009F2F90">
              <w:rPr>
                <w:sz w:val="20"/>
              </w:rPr>
              <w:t>A leggyakrabban alkalmazott színesfémek tulajdonságai, felhasználási lehetőségeik.</w:t>
            </w:r>
          </w:p>
          <w:p w:rsidR="0009512F" w:rsidRPr="009F2F90" w:rsidRDefault="0009512F" w:rsidP="006577A3">
            <w:pPr>
              <w:numPr>
                <w:ilvl w:val="0"/>
                <w:numId w:val="43"/>
              </w:numPr>
              <w:suppressAutoHyphens/>
              <w:autoSpaceDE w:val="0"/>
              <w:ind w:right="113"/>
              <w:rPr>
                <w:sz w:val="20"/>
              </w:rPr>
            </w:pPr>
            <w:r w:rsidRPr="009F2F90">
              <w:rPr>
                <w:sz w:val="20"/>
              </w:rPr>
              <w:t>Anyagvizsgálati módszerek, technológiai próbák, hibakereső vizsgálatok.</w:t>
            </w:r>
          </w:p>
          <w:p w:rsidR="0009512F" w:rsidRPr="009F2F90" w:rsidRDefault="0009512F" w:rsidP="006577A3">
            <w:pPr>
              <w:numPr>
                <w:ilvl w:val="0"/>
                <w:numId w:val="43"/>
              </w:numPr>
              <w:suppressAutoHyphens/>
              <w:autoSpaceDE w:val="0"/>
              <w:ind w:right="113"/>
              <w:rPr>
                <w:sz w:val="20"/>
              </w:rPr>
            </w:pPr>
            <w:r w:rsidRPr="009F2F90">
              <w:rPr>
                <w:sz w:val="20"/>
              </w:rPr>
              <w:t>A korrózió típusai, védekezési lehetőségek.</w:t>
            </w:r>
          </w:p>
          <w:p w:rsidR="0009512F" w:rsidRPr="009F2F90" w:rsidRDefault="0009512F" w:rsidP="006577A3">
            <w:pPr>
              <w:numPr>
                <w:ilvl w:val="0"/>
                <w:numId w:val="43"/>
              </w:numPr>
              <w:suppressAutoHyphens/>
              <w:autoSpaceDE w:val="0"/>
              <w:ind w:right="113"/>
              <w:rPr>
                <w:sz w:val="20"/>
              </w:rPr>
            </w:pPr>
            <w:r w:rsidRPr="009F2F90">
              <w:rPr>
                <w:sz w:val="20"/>
              </w:rPr>
              <w:t>Nemfémes szerkezeti anyagok jellemzői, felhasználásuk.</w:t>
            </w:r>
          </w:p>
        </w:tc>
      </w:tr>
      <w:tr w:rsidR="0009512F" w:rsidRPr="009F2F90" w:rsidTr="0009512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rPr>
                <w:b/>
                <w:bCs/>
                <w:sz w:val="20"/>
              </w:rPr>
            </w:pPr>
            <w:r w:rsidRPr="009F2F90">
              <w:rPr>
                <w:b/>
                <w:bCs/>
                <w:sz w:val="20"/>
              </w:rPr>
              <w:t>Kötelező olvasmány:</w:t>
            </w:r>
          </w:p>
          <w:p w:rsidR="0009512F" w:rsidRPr="009F2F90" w:rsidRDefault="0009512F" w:rsidP="006577A3">
            <w:pPr>
              <w:numPr>
                <w:ilvl w:val="0"/>
                <w:numId w:val="96"/>
              </w:numPr>
              <w:suppressAutoHyphens/>
              <w:autoSpaceDE w:val="0"/>
              <w:ind w:right="113"/>
              <w:rPr>
                <w:sz w:val="20"/>
              </w:rPr>
            </w:pPr>
            <w:r w:rsidRPr="009F2F90">
              <w:rPr>
                <w:sz w:val="20"/>
              </w:rPr>
              <w:t>Zorkóczy Béla: Metallográfia és anaygvizsgálat (Nemzeti Tankönyvkiadó, 1968)</w:t>
            </w:r>
          </w:p>
          <w:p w:rsidR="0009512F" w:rsidRPr="009F2F90" w:rsidRDefault="0009512F" w:rsidP="006577A3">
            <w:pPr>
              <w:numPr>
                <w:ilvl w:val="0"/>
                <w:numId w:val="96"/>
              </w:numPr>
              <w:suppressAutoHyphens/>
              <w:autoSpaceDE w:val="0"/>
              <w:ind w:right="113"/>
              <w:rPr>
                <w:sz w:val="20"/>
              </w:rPr>
            </w:pPr>
            <w:r w:rsidRPr="009F2F90">
              <w:rPr>
                <w:sz w:val="20"/>
              </w:rPr>
              <w:t>Verő József, Káldor Mihály: Fémtan (Tankönyvkiadó, 1977)</w:t>
            </w:r>
          </w:p>
          <w:p w:rsidR="0009512F" w:rsidRPr="009F2F90" w:rsidRDefault="0009512F" w:rsidP="006577A3">
            <w:pPr>
              <w:rPr>
                <w:bCs/>
                <w:sz w:val="20"/>
              </w:rPr>
            </w:pPr>
            <w:r w:rsidRPr="009F2F90">
              <w:rPr>
                <w:bCs/>
                <w:sz w:val="20"/>
              </w:rPr>
              <w:t>Ajánlott szakirodalom:</w:t>
            </w:r>
          </w:p>
          <w:p w:rsidR="0009512F" w:rsidRPr="009F2F90" w:rsidRDefault="0009512F" w:rsidP="006577A3">
            <w:pPr>
              <w:numPr>
                <w:ilvl w:val="0"/>
                <w:numId w:val="97"/>
              </w:numPr>
              <w:suppressAutoHyphens/>
              <w:autoSpaceDE w:val="0"/>
              <w:ind w:right="113"/>
              <w:rPr>
                <w:sz w:val="20"/>
              </w:rPr>
            </w:pPr>
            <w:r w:rsidRPr="009F2F90">
              <w:rPr>
                <w:sz w:val="20"/>
              </w:rPr>
              <w:t>H. Titze: Vegyipari készülékek szerkezeti elemei (Műszaki Könyvkiadó, 1966)</w:t>
            </w:r>
          </w:p>
          <w:p w:rsidR="0009512F" w:rsidRPr="009F2F90" w:rsidRDefault="0009512F" w:rsidP="006577A3">
            <w:pPr>
              <w:numPr>
                <w:ilvl w:val="0"/>
                <w:numId w:val="97"/>
              </w:numPr>
              <w:suppressAutoHyphens/>
              <w:autoSpaceDE w:val="0"/>
              <w:ind w:right="113"/>
              <w:rPr>
                <w:sz w:val="20"/>
              </w:rPr>
            </w:pPr>
            <w:r w:rsidRPr="009F2F90">
              <w:rPr>
                <w:sz w:val="20"/>
              </w:rPr>
              <w:t>J.M. Coulson, J.F. Richardson and R.K. Sinnot: Chemical Engineering, Volume 6.</w:t>
            </w:r>
          </w:p>
        </w:tc>
      </w:tr>
    </w:tbl>
    <w:p w:rsidR="00644EB2" w:rsidRPr="009F2F90" w:rsidRDefault="00644EB2" w:rsidP="006577A3">
      <w:pPr>
        <w:rPr>
          <w:noProof/>
        </w:rPr>
      </w:pPr>
    </w:p>
    <w:p w:rsidR="00C05FAF" w:rsidRPr="009F2F90" w:rsidRDefault="00C05FAF"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09512F" w:rsidRPr="009F2F90" w:rsidTr="0009512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9512F" w:rsidRPr="009F2F90" w:rsidRDefault="0009512F" w:rsidP="006577A3">
            <w:pPr>
              <w:ind w:left="20"/>
              <w:rPr>
                <w:rFonts w:eastAsia="Arial Unicode MS"/>
                <w:sz w:val="20"/>
                <w:lang w:eastAsia="hu-HU"/>
              </w:rPr>
            </w:pPr>
            <w:r w:rsidRPr="009F2F90">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09512F" w:rsidRPr="009F2F90" w:rsidRDefault="0009512F"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b/>
                <w:sz w:val="20"/>
                <w:lang w:eastAsia="hu-HU"/>
              </w:rPr>
            </w:pPr>
            <w:r w:rsidRPr="009F2F90">
              <w:rPr>
                <w:rFonts w:eastAsia="Arial Unicode MS"/>
                <w:b/>
                <w:sz w:val="20"/>
                <w:lang w:eastAsia="hu-HU"/>
              </w:rPr>
              <w:t>Műanyagok és feldolgozásuk I.</w:t>
            </w:r>
          </w:p>
        </w:tc>
        <w:tc>
          <w:tcPr>
            <w:tcW w:w="855"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b/>
                <w:sz w:val="20"/>
                <w:lang w:eastAsia="hu-HU"/>
              </w:rPr>
            </w:pPr>
            <w:r w:rsidRPr="009F2F90">
              <w:rPr>
                <w:rFonts w:eastAsia="Arial Unicode MS"/>
                <w:b/>
                <w:sz w:val="20"/>
                <w:lang w:eastAsia="hu-HU"/>
              </w:rPr>
              <w:t>TTKBE1212</w:t>
            </w:r>
          </w:p>
          <w:p w:rsidR="0009512F" w:rsidRPr="009F2F90" w:rsidRDefault="004170FC" w:rsidP="006577A3">
            <w:pPr>
              <w:jc w:val="center"/>
              <w:rPr>
                <w:rFonts w:eastAsia="Arial Unicode MS"/>
                <w:b/>
                <w:sz w:val="20"/>
                <w:lang w:eastAsia="hu-HU"/>
              </w:rPr>
            </w:pPr>
            <w:r w:rsidRPr="009F2F90">
              <w:rPr>
                <w:rFonts w:eastAsia="Arial Unicode MS"/>
                <w:b/>
                <w:sz w:val="20"/>
                <w:lang w:eastAsia="hu-HU"/>
              </w:rPr>
              <w:t>TTKBE</w:t>
            </w:r>
            <w:r w:rsidR="0009512F" w:rsidRPr="009F2F90">
              <w:rPr>
                <w:rFonts w:eastAsia="Arial Unicode MS"/>
                <w:b/>
                <w:sz w:val="20"/>
                <w:lang w:eastAsia="hu-HU"/>
              </w:rPr>
              <w:t>1212_L</w:t>
            </w:r>
          </w:p>
        </w:tc>
      </w:tr>
      <w:tr w:rsidR="0009512F" w:rsidRPr="009F2F90" w:rsidTr="0009512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9512F" w:rsidRPr="009F2F90" w:rsidRDefault="0009512F"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9512F" w:rsidRPr="009F2F90" w:rsidRDefault="0009512F"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Plastics and Processing I.</w:t>
            </w:r>
          </w:p>
        </w:tc>
        <w:tc>
          <w:tcPr>
            <w:tcW w:w="855" w:type="dxa"/>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9512F" w:rsidRPr="009F2F90" w:rsidRDefault="0009512F" w:rsidP="006577A3">
            <w:pPr>
              <w:rPr>
                <w:rFonts w:eastAsia="Arial Unicode MS"/>
                <w:sz w:val="20"/>
                <w:lang w:eastAsia="hu-HU"/>
              </w:rPr>
            </w:pPr>
          </w:p>
        </w:tc>
      </w:tr>
      <w:tr w:rsidR="0009512F" w:rsidRPr="009F2F90" w:rsidTr="0009512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rFonts w:eastAsia="Calibri"/>
                <w:b/>
                <w:bCs/>
                <w:sz w:val="20"/>
                <w:lang w:eastAsia="hu-HU"/>
              </w:rPr>
            </w:pPr>
            <w:r w:rsidRPr="009F2F90">
              <w:rPr>
                <w:rFonts w:eastAsia="Calibri"/>
                <w:b/>
                <w:bCs/>
                <w:sz w:val="20"/>
                <w:lang w:eastAsia="hu-HU"/>
              </w:rPr>
              <w:t>A képzés 6. féléve</w:t>
            </w:r>
          </w:p>
        </w:tc>
      </w:tr>
      <w:tr w:rsidR="0009512F" w:rsidRPr="009F2F90" w:rsidTr="0009512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DE TTK, Alkalmazott Kémiai Tanszék</w:t>
            </w:r>
          </w:p>
        </w:tc>
      </w:tr>
      <w:tr w:rsidR="0009512F" w:rsidRPr="009F2F90" w:rsidTr="0009512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sz w:val="20"/>
                <w:lang w:eastAsia="hu-HU"/>
              </w:rPr>
            </w:pPr>
            <w:r w:rsidRPr="009F2F90">
              <w:rPr>
                <w:rFonts w:eastAsia="Arial Unicode MS"/>
                <w:sz w:val="20"/>
                <w:lang w:eastAsia="hu-HU"/>
              </w:rPr>
              <w:t>Makromolekuláris kémia</w:t>
            </w:r>
          </w:p>
          <w:p w:rsidR="0009512F" w:rsidRPr="009F2F90" w:rsidRDefault="0009512F" w:rsidP="006577A3">
            <w:pPr>
              <w:jc w:val="center"/>
              <w:rPr>
                <w:rFonts w:eastAsia="Arial Unicode MS"/>
                <w:sz w:val="20"/>
                <w:u w:val="single"/>
                <w:lang w:eastAsia="hu-HU"/>
              </w:rPr>
            </w:pPr>
            <w:r w:rsidRPr="009F2F90">
              <w:rPr>
                <w:rFonts w:eastAsia="Arial Unicode MS"/>
                <w:sz w:val="20"/>
                <w:u w:val="single"/>
                <w:lang w:eastAsia="hu-HU"/>
              </w:rPr>
              <w:t>vagy</w:t>
            </w:r>
          </w:p>
          <w:p w:rsidR="0009512F" w:rsidRPr="009F2F90" w:rsidRDefault="0009512F" w:rsidP="006577A3">
            <w:pPr>
              <w:jc w:val="center"/>
              <w:rPr>
                <w:rFonts w:eastAsia="Arial Unicode MS"/>
                <w:sz w:val="20"/>
                <w:lang w:eastAsia="hu-HU"/>
              </w:rPr>
            </w:pPr>
            <w:r w:rsidRPr="009F2F90">
              <w:rPr>
                <w:rFonts w:eastAsia="Arial Unicode MS"/>
                <w:sz w:val="20"/>
                <w:lang w:eastAsia="hu-HU"/>
              </w:rPr>
              <w:t>Szerves kémia II.</w:t>
            </w:r>
          </w:p>
        </w:tc>
        <w:tc>
          <w:tcPr>
            <w:tcW w:w="855" w:type="dxa"/>
            <w:tcBorders>
              <w:top w:val="single" w:sz="4" w:space="0" w:color="auto"/>
              <w:left w:val="nil"/>
              <w:bottom w:val="single" w:sz="4" w:space="0" w:color="auto"/>
              <w:right w:val="single" w:sz="4" w:space="0" w:color="auto"/>
            </w:tcBorders>
            <w:vAlign w:val="center"/>
          </w:tcPr>
          <w:p w:rsidR="0009512F" w:rsidRPr="009F2F90" w:rsidRDefault="0009512F"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9512F" w:rsidRPr="009F2F90" w:rsidRDefault="0009512F" w:rsidP="006577A3">
            <w:pPr>
              <w:jc w:val="center"/>
              <w:rPr>
                <w:rFonts w:eastAsia="Arial Unicode MS"/>
                <w:sz w:val="20"/>
                <w:lang w:eastAsia="hu-HU"/>
              </w:rPr>
            </w:pPr>
            <w:r w:rsidRPr="009F2F90">
              <w:rPr>
                <w:rFonts w:eastAsia="Arial Unicode MS"/>
                <w:sz w:val="20"/>
                <w:lang w:eastAsia="hu-HU"/>
              </w:rPr>
              <w:t>TTKBE0611/TTKBE0611_L</w:t>
            </w:r>
          </w:p>
          <w:p w:rsidR="0009512F" w:rsidRPr="009F2F90" w:rsidRDefault="0009512F" w:rsidP="006577A3">
            <w:pPr>
              <w:jc w:val="center"/>
              <w:rPr>
                <w:rFonts w:eastAsia="Arial Unicode MS"/>
                <w:sz w:val="20"/>
                <w:u w:val="single"/>
                <w:lang w:eastAsia="hu-HU"/>
              </w:rPr>
            </w:pPr>
            <w:r w:rsidRPr="009F2F90">
              <w:rPr>
                <w:rFonts w:eastAsia="Arial Unicode MS"/>
                <w:sz w:val="20"/>
                <w:u w:val="single"/>
                <w:lang w:eastAsia="hu-HU"/>
              </w:rPr>
              <w:t>vagy</w:t>
            </w:r>
          </w:p>
          <w:p w:rsidR="0009512F" w:rsidRPr="009F2F90" w:rsidRDefault="0009512F" w:rsidP="006577A3">
            <w:pPr>
              <w:jc w:val="center"/>
              <w:rPr>
                <w:rFonts w:eastAsia="Arial Unicode MS"/>
                <w:sz w:val="20"/>
                <w:lang w:eastAsia="hu-HU"/>
              </w:rPr>
            </w:pPr>
            <w:r w:rsidRPr="009F2F90">
              <w:rPr>
                <w:rFonts w:eastAsia="Arial Unicode MS"/>
                <w:sz w:val="20"/>
                <w:lang w:eastAsia="hu-HU"/>
              </w:rPr>
              <w:t>TTKBE0302/TTKBE0302_L</w:t>
            </w:r>
          </w:p>
        </w:tc>
      </w:tr>
      <w:tr w:rsidR="0009512F" w:rsidRPr="009F2F90" w:rsidTr="0009512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Oktatás nyelve</w:t>
            </w:r>
          </w:p>
        </w:tc>
      </w:tr>
      <w:tr w:rsidR="0009512F" w:rsidRPr="009F2F90" w:rsidTr="0009512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9512F" w:rsidRPr="009F2F90" w:rsidRDefault="0009512F" w:rsidP="006577A3">
            <w:pPr>
              <w:rPr>
                <w:rFonts w:eastAsia="Calibri"/>
                <w:sz w:val="20"/>
                <w:lang w:eastAsia="hu-HU"/>
              </w:rPr>
            </w:pPr>
          </w:p>
        </w:tc>
      </w:tr>
      <w:tr w:rsidR="0009512F" w:rsidRPr="009F2F90" w:rsidTr="0009512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19589C"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magyar</w:t>
            </w:r>
          </w:p>
        </w:tc>
      </w:tr>
      <w:tr w:rsidR="0009512F" w:rsidRPr="009F2F90" w:rsidTr="0009512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9512F" w:rsidRPr="009F2F90" w:rsidRDefault="0009512F" w:rsidP="006577A3">
            <w:pPr>
              <w:jc w:val="center"/>
              <w:rPr>
                <w:rFonts w:eastAsia="Calibri"/>
                <w:sz w:val="20"/>
                <w:lang w:eastAsia="hu-HU"/>
              </w:rPr>
            </w:pPr>
          </w:p>
        </w:tc>
      </w:tr>
      <w:tr w:rsidR="0009512F" w:rsidRPr="009F2F90" w:rsidTr="0009512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9512F" w:rsidRPr="009F2F90" w:rsidRDefault="0009512F"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9512F" w:rsidRPr="009F2F90" w:rsidRDefault="0009512F"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9512F" w:rsidRPr="009F2F90" w:rsidRDefault="0009512F" w:rsidP="006577A3">
            <w:pPr>
              <w:jc w:val="center"/>
              <w:rPr>
                <w:rFonts w:eastAsia="Arial Unicode MS"/>
                <w:b/>
                <w:sz w:val="20"/>
                <w:lang w:eastAsia="hu-HU"/>
              </w:rPr>
            </w:pPr>
            <w:r w:rsidRPr="009F2F90">
              <w:rPr>
                <w:rFonts w:eastAsia="Arial Unicode MS"/>
                <w:b/>
                <w:sz w:val="20"/>
                <w:lang w:eastAsia="hu-HU"/>
              </w:rPr>
              <w:t xml:space="preserve">Dr. </w:t>
            </w:r>
            <w:r w:rsidR="004170FC" w:rsidRPr="009F2F90">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09512F" w:rsidRPr="009F2F90" w:rsidRDefault="0009512F"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9512F" w:rsidRPr="009F2F90" w:rsidRDefault="0009512F" w:rsidP="006577A3">
            <w:pPr>
              <w:jc w:val="center"/>
              <w:rPr>
                <w:rFonts w:eastAsia="Calibri"/>
                <w:b/>
                <w:sz w:val="20"/>
                <w:lang w:eastAsia="hu-HU"/>
              </w:rPr>
            </w:pPr>
            <w:r w:rsidRPr="009F2F90">
              <w:rPr>
                <w:rFonts w:eastAsia="Calibri"/>
                <w:b/>
                <w:sz w:val="20"/>
                <w:lang w:eastAsia="hu-HU"/>
              </w:rPr>
              <w:t xml:space="preserve">egyetemi </w:t>
            </w:r>
            <w:r w:rsidR="004170FC" w:rsidRPr="009F2F90">
              <w:rPr>
                <w:rFonts w:eastAsia="Calibri"/>
                <w:b/>
                <w:sz w:val="20"/>
                <w:lang w:eastAsia="hu-HU"/>
              </w:rPr>
              <w:t>tanár</w:t>
            </w:r>
          </w:p>
        </w:tc>
      </w:tr>
      <w:tr w:rsidR="0009512F" w:rsidRPr="009F2F90" w:rsidTr="0009512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09512F" w:rsidRPr="009F2F90" w:rsidRDefault="0009512F" w:rsidP="006577A3">
            <w:pPr>
              <w:suppressAutoHyphens/>
              <w:autoSpaceDE w:val="0"/>
              <w:ind w:left="417" w:right="113"/>
              <w:rPr>
                <w:rFonts w:eastAsia="Calibri"/>
                <w:sz w:val="20"/>
                <w:lang w:eastAsia="hu-HU"/>
              </w:rPr>
            </w:pPr>
            <w:r w:rsidRPr="009F2F90">
              <w:rPr>
                <w:rFonts w:eastAsia="Calibri"/>
                <w:sz w:val="20"/>
                <w:lang w:eastAsia="hu-HU"/>
              </w:rPr>
              <w:t xml:space="preserve"> megismerkedjenek a polimerek előállítás lehetőségeivel és a polimerek tulajdonságaival, felhasználhatóságukkal.</w:t>
            </w:r>
          </w:p>
        </w:tc>
      </w:tr>
      <w:tr w:rsidR="0009512F" w:rsidRPr="009F2F90" w:rsidTr="0009512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rPr>
                <w:rFonts w:eastAsia="Calibri"/>
                <w:b/>
                <w:bCs/>
                <w:sz w:val="20"/>
                <w:lang w:eastAsia="hu-HU"/>
              </w:rPr>
            </w:pPr>
            <w:r w:rsidRPr="009F2F90">
              <w:rPr>
                <w:rFonts w:eastAsia="Calibri"/>
                <w:b/>
                <w:bCs/>
                <w:sz w:val="20"/>
                <w:lang w:eastAsia="hu-HU"/>
              </w:rPr>
              <w:t>A kurzus tartalma, témakörei</w:t>
            </w:r>
          </w:p>
          <w:p w:rsidR="0009512F" w:rsidRPr="009F2F90" w:rsidRDefault="0009512F" w:rsidP="006577A3">
            <w:pPr>
              <w:suppressAutoHyphens/>
              <w:autoSpaceDE w:val="0"/>
              <w:ind w:left="417" w:right="113"/>
              <w:rPr>
                <w:rFonts w:eastAsia="Calibri"/>
                <w:sz w:val="20"/>
                <w:lang w:eastAsia="hu-HU"/>
              </w:rPr>
            </w:pPr>
            <w:r w:rsidRPr="009F2F90">
              <w:rPr>
                <w:rFonts w:eastAsia="Calibri"/>
                <w:sz w:val="20"/>
                <w:lang w:eastAsia="hu-HU"/>
              </w:rPr>
              <w:t>A világ és a hazai műanyaggyártás és felhasználás helyzete, távlatok. A polietilén gyártása I. (nagynyomású eljárás). A polietilén gyártása II. (nagynyomású csőreaktoros és középnyomású eljárás) és felhasználása. A polipropilén gyártása, a gyártástechnológia fejlődése. A polipropilén hazai gyártása (tömbpolimerizációs és gázfázisú eljárás), a polipropilén felhasználása. A polisztirol gyártása (nagy ütésszilárdságú és habosítható polisztirol) és felhasználása. A PVC gyártásának lehetőségei. A PVC hazai gyártása, felhasználása. A poliamidok előállításának lehetőségei. A poliamid-6 gyártása és felhasználása. A poli-akril-nitril gyártása és felhasználása. Poliészterek gyártása, felhasználásuk. A műanyagipar adalékanyagai.</w:t>
            </w:r>
          </w:p>
        </w:tc>
      </w:tr>
      <w:tr w:rsidR="0009512F" w:rsidRPr="009F2F90" w:rsidTr="0009512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9512F" w:rsidRPr="009F2F90" w:rsidRDefault="0009512F" w:rsidP="006577A3">
            <w:pPr>
              <w:rPr>
                <w:rFonts w:eastAsia="Calibri"/>
                <w:b/>
                <w:bCs/>
                <w:sz w:val="20"/>
                <w:lang w:eastAsia="hu-HU"/>
              </w:rPr>
            </w:pPr>
            <w:r w:rsidRPr="009F2F90">
              <w:rPr>
                <w:rFonts w:eastAsia="Calibri"/>
                <w:b/>
                <w:bCs/>
                <w:sz w:val="20"/>
                <w:lang w:eastAsia="hu-HU"/>
              </w:rPr>
              <w:t>Kötelező olvasmány:</w:t>
            </w:r>
          </w:p>
          <w:p w:rsidR="0009512F" w:rsidRPr="009F2F90" w:rsidRDefault="0009512F" w:rsidP="006577A3">
            <w:pPr>
              <w:numPr>
                <w:ilvl w:val="0"/>
                <w:numId w:val="98"/>
              </w:numPr>
              <w:suppressAutoHyphens/>
              <w:autoSpaceDE w:val="0"/>
              <w:ind w:right="113"/>
              <w:rPr>
                <w:rFonts w:eastAsia="Calibri"/>
                <w:sz w:val="20"/>
                <w:lang w:eastAsia="hu-HU"/>
              </w:rPr>
            </w:pPr>
            <w:r w:rsidRPr="009F2F90">
              <w:rPr>
                <w:rFonts w:eastAsia="Calibri"/>
                <w:sz w:val="20"/>
                <w:lang w:eastAsia="hu-HU"/>
              </w:rPr>
              <w:t>Dr. Zsuga Miklós: Műanyagok, Kossuth Egyetemi Kiadó, Debrecen (2006)</w:t>
            </w:r>
          </w:p>
          <w:p w:rsidR="0009512F" w:rsidRPr="009F2F90" w:rsidRDefault="0009512F" w:rsidP="006577A3">
            <w:pPr>
              <w:rPr>
                <w:rFonts w:eastAsia="Calibri"/>
                <w:bCs/>
                <w:sz w:val="20"/>
                <w:lang w:eastAsia="hu-HU"/>
              </w:rPr>
            </w:pPr>
            <w:r w:rsidRPr="009F2F90">
              <w:rPr>
                <w:rFonts w:eastAsia="Calibri"/>
                <w:bCs/>
                <w:sz w:val="20"/>
                <w:lang w:eastAsia="hu-HU"/>
              </w:rPr>
              <w:t>Ajánlott szakirodalom:</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Dr. Zsuga Miklós: Makromolekuláris Kémia, Kossuth Egyetemi Kiadó, Debrecen (2006)</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George Odian: Principles of Polymerization, McGraw-Hill, New York (1983)</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Dr. Kovács Lajos: Műanyag zsebkönyv, Műszaki Könyvkiadó, Budapest (1979)</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 xml:space="preserve">Az MOL Petrochemicals honlapján található file-ok. </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Ullmann's Encyclopedia of Industrial Chemistry</w:t>
            </w:r>
          </w:p>
          <w:p w:rsidR="0009512F" w:rsidRPr="009F2F90" w:rsidRDefault="0009512F" w:rsidP="006577A3">
            <w:pPr>
              <w:numPr>
                <w:ilvl w:val="0"/>
                <w:numId w:val="99"/>
              </w:numPr>
              <w:suppressAutoHyphens/>
              <w:autoSpaceDE w:val="0"/>
              <w:ind w:right="113"/>
              <w:rPr>
                <w:rFonts w:eastAsia="Calibri"/>
                <w:sz w:val="20"/>
                <w:lang w:eastAsia="hu-HU"/>
              </w:rPr>
            </w:pPr>
            <w:r w:rsidRPr="009F2F90">
              <w:rPr>
                <w:rFonts w:eastAsia="Calibri"/>
                <w:sz w:val="20"/>
                <w:lang w:eastAsia="hu-HU"/>
              </w:rPr>
              <w:t>Dr. Borda Jenő: Műanyagok gyártása és feldolgozása, KLTE-TTK (1994)</w:t>
            </w:r>
          </w:p>
        </w:tc>
      </w:tr>
    </w:tbl>
    <w:p w:rsidR="00346C9D" w:rsidRPr="009F2F90" w:rsidRDefault="00346C9D" w:rsidP="006577A3">
      <w:pPr>
        <w:rPr>
          <w:noProof/>
        </w:rPr>
      </w:pPr>
    </w:p>
    <w:p w:rsidR="00656FDA" w:rsidRPr="009F2F90" w:rsidRDefault="00656FDA"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C940E6" w:rsidRPr="009F2F90" w:rsidTr="00C940E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940E6" w:rsidRPr="009F2F90" w:rsidRDefault="00C940E6"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940E6" w:rsidRPr="009F2F90" w:rsidRDefault="00C940E6"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940E6" w:rsidRPr="009F2F90" w:rsidRDefault="00C940E6" w:rsidP="006577A3">
            <w:pPr>
              <w:jc w:val="center"/>
              <w:rPr>
                <w:rFonts w:eastAsia="Arial Unicode MS"/>
                <w:b/>
                <w:sz w:val="20"/>
              </w:rPr>
            </w:pPr>
            <w:r w:rsidRPr="009F2F90">
              <w:rPr>
                <w:rFonts w:eastAsia="Arial Unicode MS"/>
                <w:b/>
                <w:sz w:val="20"/>
              </w:rPr>
              <w:t>Műanyagok és feldolgozásuk I.</w:t>
            </w:r>
          </w:p>
        </w:tc>
        <w:tc>
          <w:tcPr>
            <w:tcW w:w="855" w:type="dxa"/>
            <w:vMerge w:val="restart"/>
            <w:tcBorders>
              <w:top w:val="single" w:sz="4" w:space="0" w:color="auto"/>
              <w:left w:val="single" w:sz="4" w:space="0" w:color="auto"/>
              <w:right w:val="single" w:sz="4" w:space="0" w:color="auto"/>
            </w:tcBorders>
            <w:vAlign w:val="center"/>
          </w:tcPr>
          <w:p w:rsidR="00C940E6" w:rsidRPr="009F2F90" w:rsidRDefault="00C940E6"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940E6" w:rsidRPr="009F2F90" w:rsidRDefault="00C940E6" w:rsidP="006577A3">
            <w:pPr>
              <w:jc w:val="center"/>
              <w:rPr>
                <w:rFonts w:eastAsia="Arial Unicode MS"/>
                <w:b/>
                <w:sz w:val="20"/>
              </w:rPr>
            </w:pPr>
            <w:r w:rsidRPr="009F2F90">
              <w:rPr>
                <w:rFonts w:eastAsia="Arial Unicode MS"/>
                <w:b/>
                <w:sz w:val="20"/>
              </w:rPr>
              <w:t>TTKBL1212</w:t>
            </w:r>
          </w:p>
          <w:p w:rsidR="00C940E6" w:rsidRPr="009F2F90" w:rsidRDefault="00C940E6" w:rsidP="006577A3">
            <w:pPr>
              <w:jc w:val="center"/>
              <w:rPr>
                <w:rFonts w:eastAsia="Arial Unicode MS"/>
                <w:b/>
                <w:sz w:val="20"/>
              </w:rPr>
            </w:pPr>
            <w:r w:rsidRPr="009F2F90">
              <w:rPr>
                <w:rFonts w:eastAsia="Arial Unicode MS"/>
                <w:b/>
                <w:sz w:val="20"/>
              </w:rPr>
              <w:t>TTKBL1212_L</w:t>
            </w:r>
          </w:p>
        </w:tc>
      </w:tr>
      <w:tr w:rsidR="00C940E6" w:rsidRPr="009F2F90" w:rsidTr="00C940E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940E6" w:rsidRPr="009F2F90" w:rsidRDefault="00C940E6"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940E6" w:rsidRPr="009F2F90" w:rsidRDefault="00C940E6"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940E6" w:rsidRPr="009F2F90" w:rsidRDefault="00C940E6" w:rsidP="006577A3">
            <w:pPr>
              <w:jc w:val="center"/>
              <w:rPr>
                <w:b/>
                <w:sz w:val="20"/>
              </w:rPr>
            </w:pPr>
            <w:r w:rsidRPr="009F2F90">
              <w:rPr>
                <w:b/>
                <w:sz w:val="20"/>
              </w:rPr>
              <w:t>Plastics and Processing I</w:t>
            </w:r>
          </w:p>
        </w:tc>
        <w:tc>
          <w:tcPr>
            <w:tcW w:w="855" w:type="dxa"/>
            <w:vMerge/>
            <w:tcBorders>
              <w:left w:val="single" w:sz="4" w:space="0" w:color="auto"/>
              <w:bottom w:val="single" w:sz="4" w:space="0" w:color="auto"/>
              <w:right w:val="single" w:sz="4" w:space="0" w:color="auto"/>
            </w:tcBorders>
            <w:vAlign w:val="center"/>
          </w:tcPr>
          <w:p w:rsidR="00C940E6" w:rsidRPr="009F2F90" w:rsidRDefault="00C940E6"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940E6" w:rsidRPr="009F2F90" w:rsidRDefault="00C940E6" w:rsidP="006577A3">
            <w:pPr>
              <w:rPr>
                <w:rFonts w:eastAsia="Arial Unicode MS"/>
                <w:sz w:val="20"/>
              </w:rPr>
            </w:pPr>
          </w:p>
        </w:tc>
      </w:tr>
      <w:tr w:rsidR="00C940E6" w:rsidRPr="009F2F90" w:rsidTr="00C940E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jc w:val="center"/>
              <w:rPr>
                <w:b/>
                <w:bCs/>
                <w:sz w:val="20"/>
              </w:rPr>
            </w:pPr>
            <w:r w:rsidRPr="009F2F90">
              <w:rPr>
                <w:b/>
                <w:bCs/>
                <w:sz w:val="20"/>
              </w:rPr>
              <w:t>A képzés 6. féléve</w:t>
            </w:r>
          </w:p>
        </w:tc>
      </w:tr>
      <w:tr w:rsidR="00C940E6" w:rsidRPr="009F2F90" w:rsidTr="00C940E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DE TTK, Alkalmazott Kémiai Tanszék</w:t>
            </w:r>
          </w:p>
        </w:tc>
      </w:tr>
      <w:tr w:rsidR="00C940E6" w:rsidRPr="009F2F90" w:rsidTr="00C940E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940E6" w:rsidRPr="009F2F90" w:rsidRDefault="00C940E6" w:rsidP="006577A3">
            <w:pPr>
              <w:jc w:val="center"/>
              <w:rPr>
                <w:rFonts w:eastAsia="Arial Unicode MS"/>
                <w:sz w:val="20"/>
              </w:rPr>
            </w:pPr>
            <w:r w:rsidRPr="009F2F90">
              <w:rPr>
                <w:rFonts w:eastAsia="Arial Unicode MS"/>
                <w:sz w:val="20"/>
              </w:rPr>
              <w:t xml:space="preserve">Makromolekuláris kémia </w:t>
            </w:r>
          </w:p>
          <w:p w:rsidR="00C940E6" w:rsidRPr="009F2F90" w:rsidRDefault="00C940E6" w:rsidP="006577A3">
            <w:pPr>
              <w:jc w:val="center"/>
              <w:rPr>
                <w:rFonts w:eastAsia="Arial Unicode MS"/>
                <w:sz w:val="20"/>
              </w:rPr>
            </w:pPr>
            <w:r w:rsidRPr="009F2F90">
              <w:rPr>
                <w:rFonts w:eastAsia="Arial Unicode MS"/>
                <w:sz w:val="20"/>
                <w:u w:val="single"/>
              </w:rPr>
              <w:t>vagy</w:t>
            </w:r>
          </w:p>
          <w:p w:rsidR="00C940E6" w:rsidRPr="009F2F90" w:rsidRDefault="00C940E6" w:rsidP="006577A3">
            <w:pPr>
              <w:jc w:val="center"/>
              <w:rPr>
                <w:rFonts w:eastAsia="Arial Unicode MS"/>
                <w:sz w:val="20"/>
              </w:rPr>
            </w:pPr>
            <w:r w:rsidRPr="009F2F90">
              <w:rPr>
                <w:rFonts w:eastAsia="Arial Unicode MS"/>
                <w:sz w:val="20"/>
              </w:rPr>
              <w:t xml:space="preserve">Szerves kémia II. </w:t>
            </w:r>
          </w:p>
        </w:tc>
        <w:tc>
          <w:tcPr>
            <w:tcW w:w="855" w:type="dxa"/>
            <w:tcBorders>
              <w:top w:val="single" w:sz="4" w:space="0" w:color="auto"/>
              <w:left w:val="nil"/>
              <w:bottom w:val="single" w:sz="4" w:space="0" w:color="auto"/>
              <w:right w:val="single" w:sz="4" w:space="0" w:color="auto"/>
            </w:tcBorders>
            <w:vAlign w:val="center"/>
          </w:tcPr>
          <w:p w:rsidR="00C940E6" w:rsidRPr="009F2F90" w:rsidRDefault="00C940E6"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940E6" w:rsidRPr="009F2F90" w:rsidRDefault="00C940E6" w:rsidP="006577A3">
            <w:pPr>
              <w:jc w:val="center"/>
              <w:rPr>
                <w:rFonts w:eastAsia="Arial Unicode MS"/>
                <w:sz w:val="20"/>
              </w:rPr>
            </w:pPr>
            <w:r w:rsidRPr="009F2F90">
              <w:rPr>
                <w:rFonts w:eastAsia="Arial Unicode MS"/>
                <w:sz w:val="20"/>
              </w:rPr>
              <w:t xml:space="preserve">TTKBE0611/TTKBE0611_L </w:t>
            </w:r>
          </w:p>
          <w:p w:rsidR="00C940E6" w:rsidRPr="009F2F90" w:rsidRDefault="00C940E6" w:rsidP="006577A3">
            <w:pPr>
              <w:jc w:val="center"/>
              <w:rPr>
                <w:rFonts w:eastAsia="Arial Unicode MS"/>
                <w:sz w:val="20"/>
              </w:rPr>
            </w:pPr>
            <w:r w:rsidRPr="009F2F90">
              <w:rPr>
                <w:rFonts w:eastAsia="Arial Unicode MS"/>
                <w:sz w:val="20"/>
                <w:u w:val="single"/>
              </w:rPr>
              <w:t>vagy</w:t>
            </w:r>
          </w:p>
          <w:p w:rsidR="00C940E6" w:rsidRPr="009F2F90" w:rsidRDefault="00C940E6" w:rsidP="006577A3">
            <w:pPr>
              <w:jc w:val="center"/>
              <w:rPr>
                <w:rFonts w:eastAsia="Arial Unicode MS"/>
                <w:sz w:val="20"/>
              </w:rPr>
            </w:pPr>
            <w:r w:rsidRPr="009F2F90">
              <w:rPr>
                <w:rFonts w:eastAsia="Arial Unicode MS"/>
                <w:sz w:val="20"/>
              </w:rPr>
              <w:t>TTKBE0302/TTKBE0302_L</w:t>
            </w:r>
          </w:p>
        </w:tc>
      </w:tr>
      <w:tr w:rsidR="00C940E6" w:rsidRPr="009F2F90" w:rsidTr="00C940E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940E6" w:rsidRPr="009F2F90" w:rsidRDefault="00C940E6" w:rsidP="006577A3">
            <w:pPr>
              <w:jc w:val="center"/>
              <w:rPr>
                <w:sz w:val="20"/>
              </w:rPr>
            </w:pPr>
          </w:p>
          <w:p w:rsidR="00C940E6" w:rsidRPr="009F2F90" w:rsidRDefault="00C940E6" w:rsidP="006577A3">
            <w:pPr>
              <w:jc w:val="center"/>
              <w:rPr>
                <w:sz w:val="20"/>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940E6" w:rsidRPr="009F2F90" w:rsidRDefault="00C940E6"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C940E6" w:rsidRPr="009F2F90" w:rsidRDefault="00C940E6"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C940E6" w:rsidRPr="009F2F90" w:rsidRDefault="00C940E6" w:rsidP="006577A3">
            <w:pPr>
              <w:jc w:val="center"/>
              <w:rPr>
                <w:sz w:val="20"/>
              </w:rPr>
            </w:pPr>
            <w:r w:rsidRPr="009F2F90">
              <w:rPr>
                <w:sz w:val="20"/>
              </w:rPr>
              <w:t>Oktatás nyelve</w:t>
            </w:r>
          </w:p>
        </w:tc>
      </w:tr>
      <w:tr w:rsidR="00C940E6" w:rsidRPr="009F2F90" w:rsidTr="00C940E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940E6" w:rsidRPr="009F2F90" w:rsidRDefault="00C940E6"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C940E6" w:rsidRPr="009F2F90" w:rsidRDefault="00C940E6" w:rsidP="006577A3">
            <w:pPr>
              <w:rPr>
                <w:sz w:val="20"/>
              </w:rPr>
            </w:pPr>
          </w:p>
        </w:tc>
        <w:tc>
          <w:tcPr>
            <w:tcW w:w="855" w:type="dxa"/>
            <w:vMerge/>
            <w:tcBorders>
              <w:left w:val="single" w:sz="4" w:space="0" w:color="auto"/>
              <w:bottom w:val="single" w:sz="4" w:space="0" w:color="auto"/>
              <w:right w:val="single" w:sz="4" w:space="0" w:color="auto"/>
            </w:tcBorders>
            <w:vAlign w:val="center"/>
          </w:tcPr>
          <w:p w:rsidR="00C940E6" w:rsidRPr="009F2F90" w:rsidRDefault="00C940E6" w:rsidP="006577A3">
            <w:pPr>
              <w:rPr>
                <w:sz w:val="20"/>
              </w:rPr>
            </w:pPr>
          </w:p>
        </w:tc>
        <w:tc>
          <w:tcPr>
            <w:tcW w:w="2411" w:type="dxa"/>
            <w:vMerge/>
            <w:tcBorders>
              <w:left w:val="single" w:sz="4" w:space="0" w:color="auto"/>
              <w:bottom w:val="single" w:sz="4" w:space="0" w:color="auto"/>
              <w:right w:val="single" w:sz="4" w:space="0" w:color="auto"/>
            </w:tcBorders>
            <w:vAlign w:val="center"/>
          </w:tcPr>
          <w:p w:rsidR="00C940E6" w:rsidRPr="009F2F90" w:rsidRDefault="00C940E6" w:rsidP="006577A3">
            <w:pPr>
              <w:rPr>
                <w:sz w:val="20"/>
              </w:rPr>
            </w:pPr>
          </w:p>
        </w:tc>
      </w:tr>
      <w:tr w:rsidR="00C940E6" w:rsidRPr="009F2F90" w:rsidTr="00C940E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magyar</w:t>
            </w:r>
          </w:p>
        </w:tc>
      </w:tr>
      <w:tr w:rsidR="00C940E6" w:rsidRPr="009F2F90" w:rsidTr="00C940E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b/>
                <w:sz w:val="20"/>
              </w:rPr>
            </w:pPr>
            <w:r w:rsidRPr="009F2F90">
              <w:rPr>
                <w:b/>
                <w:sz w:val="20"/>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C940E6" w:rsidRPr="009F2F90" w:rsidRDefault="00C940E6" w:rsidP="006577A3">
            <w:pPr>
              <w:jc w:val="center"/>
              <w:rPr>
                <w:sz w:val="20"/>
              </w:rPr>
            </w:pPr>
          </w:p>
        </w:tc>
      </w:tr>
      <w:tr w:rsidR="00C940E6" w:rsidRPr="009F2F90" w:rsidTr="00C940E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940E6" w:rsidRPr="009F2F90" w:rsidRDefault="00C940E6"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C940E6" w:rsidRPr="009F2F90" w:rsidRDefault="00C940E6"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940E6" w:rsidRPr="009F2F90" w:rsidRDefault="00C940E6" w:rsidP="006577A3">
            <w:pPr>
              <w:jc w:val="center"/>
              <w:rPr>
                <w:rFonts w:eastAsia="Arial Unicode MS"/>
                <w:b/>
                <w:sz w:val="20"/>
              </w:rPr>
            </w:pPr>
            <w:r w:rsidRPr="009F2F90">
              <w:rPr>
                <w:rFonts w:eastAsia="Arial Unicode MS"/>
                <w:b/>
                <w:sz w:val="20"/>
              </w:rPr>
              <w:t xml:space="preserve">Dr. </w:t>
            </w:r>
            <w:r w:rsidR="004170FC" w:rsidRPr="009F2F90">
              <w:rPr>
                <w:rFonts w:eastAsia="Arial Unicode MS"/>
                <w:b/>
                <w:sz w:val="20"/>
              </w:rPr>
              <w:t>Kéki Sándor</w:t>
            </w:r>
          </w:p>
        </w:tc>
        <w:tc>
          <w:tcPr>
            <w:tcW w:w="855" w:type="dxa"/>
            <w:tcBorders>
              <w:top w:val="single" w:sz="4" w:space="0" w:color="auto"/>
              <w:left w:val="nil"/>
              <w:bottom w:val="single" w:sz="4" w:space="0" w:color="auto"/>
              <w:right w:val="single" w:sz="4" w:space="0" w:color="auto"/>
            </w:tcBorders>
            <w:vAlign w:val="center"/>
          </w:tcPr>
          <w:p w:rsidR="00C940E6" w:rsidRPr="009F2F90" w:rsidRDefault="00C940E6"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C940E6" w:rsidRPr="009F2F90" w:rsidRDefault="00C940E6" w:rsidP="006577A3">
            <w:pPr>
              <w:jc w:val="center"/>
              <w:rPr>
                <w:b/>
                <w:sz w:val="20"/>
              </w:rPr>
            </w:pPr>
            <w:r w:rsidRPr="009F2F90">
              <w:rPr>
                <w:b/>
                <w:sz w:val="20"/>
              </w:rPr>
              <w:t xml:space="preserve">egyetemi </w:t>
            </w:r>
            <w:r w:rsidR="004170FC" w:rsidRPr="009F2F90">
              <w:rPr>
                <w:b/>
                <w:sz w:val="20"/>
              </w:rPr>
              <w:t>tanár</w:t>
            </w:r>
          </w:p>
        </w:tc>
      </w:tr>
      <w:tr w:rsidR="00C940E6" w:rsidRPr="009F2F90" w:rsidTr="00C940E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rPr>
                <w:sz w:val="20"/>
              </w:rPr>
            </w:pPr>
            <w:r w:rsidRPr="009F2F90">
              <w:rPr>
                <w:b/>
                <w:bCs/>
                <w:sz w:val="20"/>
              </w:rPr>
              <w:t xml:space="preserve">A kurzus célja, </w:t>
            </w:r>
            <w:r w:rsidRPr="009F2F90">
              <w:rPr>
                <w:sz w:val="20"/>
              </w:rPr>
              <w:t>hogy a hallgatók</w:t>
            </w:r>
          </w:p>
          <w:p w:rsidR="00C940E6" w:rsidRPr="009F2F90" w:rsidRDefault="00C940E6" w:rsidP="006577A3">
            <w:pPr>
              <w:suppressAutoHyphens/>
              <w:autoSpaceDE w:val="0"/>
              <w:ind w:left="417" w:right="113"/>
              <w:rPr>
                <w:sz w:val="20"/>
              </w:rPr>
            </w:pPr>
            <w:r w:rsidRPr="009F2F90">
              <w:rPr>
                <w:sz w:val="20"/>
              </w:rPr>
              <w:t xml:space="preserve"> megismerkedjenek a laborban az alapvető műanyag vizsgálati módszerekkel.</w:t>
            </w:r>
          </w:p>
        </w:tc>
      </w:tr>
      <w:tr w:rsidR="00C940E6" w:rsidRPr="009F2F90" w:rsidTr="00C940E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rPr>
                <w:b/>
                <w:bCs/>
                <w:sz w:val="20"/>
              </w:rPr>
            </w:pPr>
            <w:r w:rsidRPr="009F2F90">
              <w:rPr>
                <w:b/>
                <w:bCs/>
                <w:sz w:val="20"/>
              </w:rPr>
              <w:t>A kurzus tartalma, témakörei</w:t>
            </w:r>
          </w:p>
          <w:p w:rsidR="00C940E6" w:rsidRPr="009F2F90" w:rsidRDefault="00C940E6" w:rsidP="006577A3">
            <w:pPr>
              <w:suppressAutoHyphens/>
              <w:autoSpaceDE w:val="0"/>
              <w:ind w:left="417" w:right="113"/>
              <w:rPr>
                <w:sz w:val="20"/>
              </w:rPr>
            </w:pPr>
            <w:r w:rsidRPr="009F2F90">
              <w:rPr>
                <w:sz w:val="20"/>
              </w:rPr>
              <w:t xml:space="preserve">Műanyagok azonosítása. Műanyagok préselése, Shore keménység meghatározása. Műanyagok mechanikai tulajdonságainak meghatározása húzóvizsgálat alapján. Polipropilének ütővizsgálata. Benyomódási- és Rockwell- keménység meghatározása. </w:t>
            </w:r>
          </w:p>
        </w:tc>
      </w:tr>
      <w:tr w:rsidR="00C940E6" w:rsidRPr="009F2F90" w:rsidTr="00C03902">
        <w:trPr>
          <w:trHeight w:val="56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940E6" w:rsidRPr="009F2F90" w:rsidRDefault="00C940E6" w:rsidP="006577A3">
            <w:pPr>
              <w:rPr>
                <w:b/>
                <w:bCs/>
                <w:sz w:val="20"/>
              </w:rPr>
            </w:pPr>
            <w:r w:rsidRPr="009F2F90">
              <w:rPr>
                <w:b/>
                <w:bCs/>
                <w:sz w:val="20"/>
              </w:rPr>
              <w:lastRenderedPageBreak/>
              <w:t>Kötelező olvasmány:</w:t>
            </w:r>
          </w:p>
          <w:p w:rsidR="00C940E6" w:rsidRPr="009F2F90" w:rsidRDefault="00C940E6" w:rsidP="006577A3">
            <w:pPr>
              <w:numPr>
                <w:ilvl w:val="0"/>
                <w:numId w:val="104"/>
              </w:numPr>
              <w:suppressAutoHyphens/>
              <w:autoSpaceDE w:val="0"/>
              <w:ind w:right="113"/>
              <w:rPr>
                <w:sz w:val="20"/>
              </w:rPr>
            </w:pPr>
            <w:r w:rsidRPr="009F2F90">
              <w:rPr>
                <w:sz w:val="20"/>
              </w:rPr>
              <w:t>Az Alkalmazott Kémiai Tanszék által készített sillabusz.</w:t>
            </w:r>
          </w:p>
          <w:p w:rsidR="00C940E6" w:rsidRPr="009F2F90" w:rsidRDefault="00C940E6" w:rsidP="006577A3">
            <w:pPr>
              <w:numPr>
                <w:ilvl w:val="0"/>
                <w:numId w:val="104"/>
              </w:numPr>
              <w:suppressAutoHyphens/>
              <w:autoSpaceDE w:val="0"/>
              <w:ind w:right="113"/>
              <w:rPr>
                <w:sz w:val="20"/>
              </w:rPr>
            </w:pPr>
            <w:r w:rsidRPr="009F2F90">
              <w:rPr>
                <w:sz w:val="20"/>
              </w:rPr>
              <w:t>Az egyes gyakorlatokhoz tartozó MSZ-ISO szabványok, melyek a laboratóriumban egy példányban megtalálhatóak.</w:t>
            </w:r>
          </w:p>
          <w:p w:rsidR="00C940E6" w:rsidRPr="009F2F90" w:rsidRDefault="00C940E6" w:rsidP="006577A3">
            <w:pPr>
              <w:rPr>
                <w:bCs/>
                <w:sz w:val="20"/>
              </w:rPr>
            </w:pPr>
            <w:r w:rsidRPr="009F2F90">
              <w:rPr>
                <w:b/>
                <w:bCs/>
                <w:sz w:val="20"/>
              </w:rPr>
              <w:t>Ajánlott szakirodalom</w:t>
            </w:r>
            <w:r w:rsidRPr="009F2F90">
              <w:rPr>
                <w:bCs/>
                <w:sz w:val="20"/>
              </w:rPr>
              <w:t>:</w:t>
            </w:r>
          </w:p>
          <w:p w:rsidR="00C940E6" w:rsidRPr="009F2F90" w:rsidRDefault="00C940E6" w:rsidP="006577A3">
            <w:pPr>
              <w:numPr>
                <w:ilvl w:val="0"/>
                <w:numId w:val="105"/>
              </w:numPr>
              <w:suppressAutoHyphens/>
              <w:autoSpaceDE w:val="0"/>
              <w:ind w:right="113"/>
              <w:rPr>
                <w:sz w:val="20"/>
              </w:rPr>
            </w:pPr>
            <w:r w:rsidRPr="009F2F90">
              <w:rPr>
                <w:sz w:val="20"/>
              </w:rPr>
              <w:t>Dr. Zsuga Miklós: Makromolekuláris Kémia, Kossuth Egyetemi Kiadó, Debrecen (2006)</w:t>
            </w:r>
          </w:p>
          <w:p w:rsidR="00C940E6" w:rsidRPr="009F2F90" w:rsidRDefault="00C940E6" w:rsidP="006577A3">
            <w:pPr>
              <w:numPr>
                <w:ilvl w:val="0"/>
                <w:numId w:val="105"/>
              </w:numPr>
              <w:suppressAutoHyphens/>
              <w:autoSpaceDE w:val="0"/>
              <w:ind w:right="113"/>
              <w:rPr>
                <w:sz w:val="20"/>
              </w:rPr>
            </w:pPr>
            <w:r w:rsidRPr="009F2F90">
              <w:rPr>
                <w:sz w:val="20"/>
              </w:rPr>
              <w:t>Dr. Zsuga Miklós: Műanyagok, Kossuth Egyetemi Kiadó, Debrecen (2006)</w:t>
            </w:r>
          </w:p>
          <w:p w:rsidR="00C940E6" w:rsidRPr="009F2F90" w:rsidRDefault="00C940E6" w:rsidP="006577A3">
            <w:pPr>
              <w:numPr>
                <w:ilvl w:val="0"/>
                <w:numId w:val="105"/>
              </w:numPr>
              <w:suppressAutoHyphens/>
              <w:autoSpaceDE w:val="0"/>
              <w:ind w:right="113"/>
              <w:rPr>
                <w:sz w:val="20"/>
              </w:rPr>
            </w:pPr>
            <w:r w:rsidRPr="009F2F90">
              <w:rPr>
                <w:sz w:val="20"/>
              </w:rPr>
              <w:t>Dr. Kovács Lajos: Műanyag zsebkönyv, Műszaki Könyvkiadó, Budapest (1979)</w:t>
            </w:r>
          </w:p>
          <w:p w:rsidR="00C940E6" w:rsidRPr="009F2F90" w:rsidRDefault="00C940E6" w:rsidP="006577A3">
            <w:pPr>
              <w:numPr>
                <w:ilvl w:val="0"/>
                <w:numId w:val="105"/>
              </w:numPr>
              <w:suppressAutoHyphens/>
              <w:autoSpaceDE w:val="0"/>
              <w:ind w:right="113"/>
              <w:rPr>
                <w:sz w:val="20"/>
              </w:rPr>
            </w:pPr>
            <w:r w:rsidRPr="009F2F90">
              <w:rPr>
                <w:sz w:val="20"/>
              </w:rPr>
              <w:t>Dr. Borda Jenő: Műanyagok gyártása és feldolgozása, KLTE-TTK (1994)</w:t>
            </w:r>
          </w:p>
          <w:p w:rsidR="00C940E6" w:rsidRPr="009F2F90" w:rsidRDefault="00C940E6" w:rsidP="006577A3">
            <w:pPr>
              <w:numPr>
                <w:ilvl w:val="0"/>
                <w:numId w:val="105"/>
              </w:numPr>
              <w:suppressAutoHyphens/>
              <w:autoSpaceDE w:val="0"/>
              <w:ind w:right="113"/>
              <w:rPr>
                <w:sz w:val="20"/>
              </w:rPr>
            </w:pPr>
            <w:r w:rsidRPr="009F2F90">
              <w:rPr>
                <w:sz w:val="20"/>
              </w:rPr>
              <w:t>George Odian: Principles of Polymerization, McGraw-Hill, New York (1983)</w:t>
            </w:r>
          </w:p>
        </w:tc>
      </w:tr>
    </w:tbl>
    <w:p w:rsidR="00346C9D" w:rsidRPr="009F2F90" w:rsidRDefault="00346C9D" w:rsidP="006577A3">
      <w:pPr>
        <w:rPr>
          <w:noProof/>
        </w:rPr>
      </w:pPr>
    </w:p>
    <w:p w:rsidR="00346C9D" w:rsidRPr="009F2F90" w:rsidRDefault="00346C9D"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tbl>
      <w:tblPr>
        <w:tblW w:w="996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41"/>
      </w:tblGrid>
      <w:tr w:rsidR="00550C54" w:rsidRPr="009F2F90" w:rsidTr="00DE2EA6">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snapToGrid w:val="0"/>
              <w:jc w:val="center"/>
              <w:rPr>
                <w:rFonts w:eastAsia="Calibri"/>
                <w:b/>
                <w:sz w:val="20"/>
                <w:lang w:eastAsia="zh-CN"/>
              </w:rPr>
            </w:pPr>
            <w:r w:rsidRPr="009F2F90">
              <w:rPr>
                <w:b/>
                <w:sz w:val="20"/>
                <w:lang w:eastAsia="zh-CN"/>
              </w:rPr>
              <w:t>Mérnöki számítástechnika és informatika</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550C54" w:rsidRPr="009F2F90" w:rsidRDefault="00550C54" w:rsidP="006577A3">
            <w:pPr>
              <w:snapToGrid w:val="0"/>
              <w:jc w:val="center"/>
              <w:rPr>
                <w:rFonts w:eastAsia="Arial Unicode MS"/>
                <w:b/>
                <w:sz w:val="20"/>
                <w:lang w:eastAsia="zh-CN"/>
              </w:rPr>
            </w:pPr>
            <w:r w:rsidRPr="009F2F90">
              <w:rPr>
                <w:rFonts w:eastAsia="Arial Unicode MS"/>
                <w:b/>
                <w:sz w:val="20"/>
                <w:lang w:eastAsia="zh-CN"/>
              </w:rPr>
              <w:t>TTKBG0911</w:t>
            </w:r>
          </w:p>
          <w:p w:rsidR="00550C54" w:rsidRPr="009F2F90" w:rsidRDefault="00550C54" w:rsidP="006577A3">
            <w:pPr>
              <w:snapToGrid w:val="0"/>
              <w:jc w:val="center"/>
              <w:rPr>
                <w:rFonts w:eastAsia="Calibri"/>
                <w:b/>
                <w:sz w:val="20"/>
                <w:lang w:eastAsia="zh-CN"/>
              </w:rPr>
            </w:pPr>
            <w:r w:rsidRPr="009F2F90">
              <w:rPr>
                <w:rFonts w:eastAsia="Arial Unicode MS"/>
                <w:b/>
                <w:sz w:val="20"/>
                <w:lang w:eastAsia="zh-CN"/>
              </w:rPr>
              <w:t>TTKBG0911_L</w:t>
            </w:r>
          </w:p>
        </w:tc>
      </w:tr>
      <w:tr w:rsidR="00550C54" w:rsidRPr="009F2F90" w:rsidTr="00DE2EA6">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snapToGrid w:val="0"/>
              <w:jc w:val="center"/>
              <w:rPr>
                <w:rFonts w:eastAsia="Calibri"/>
                <w:b/>
                <w:sz w:val="20"/>
                <w:lang w:eastAsia="zh-CN"/>
              </w:rPr>
            </w:pPr>
            <w:r w:rsidRPr="009F2F90">
              <w:rPr>
                <w:b/>
                <w:sz w:val="20"/>
                <w:lang w:eastAsia="zh-CN"/>
              </w:rPr>
              <w:t>Informatics for Engineers</w:t>
            </w: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550C54" w:rsidRPr="009F2F90" w:rsidRDefault="00550C54" w:rsidP="006577A3">
            <w:pPr>
              <w:snapToGrid w:val="0"/>
              <w:rPr>
                <w:rFonts w:eastAsia="Arial Unicode MS"/>
                <w:b/>
                <w:sz w:val="20"/>
                <w:lang w:eastAsia="zh-CN"/>
              </w:rPr>
            </w:pPr>
          </w:p>
        </w:tc>
      </w:tr>
      <w:tr w:rsidR="00550C54" w:rsidRPr="009F2F90" w:rsidTr="00DE2EA6">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b/>
                <w:bCs/>
                <w:sz w:val="20"/>
                <w:lang w:eastAsia="zh-CN"/>
              </w:rPr>
              <w:t>A képzés 3. féléve</w:t>
            </w:r>
          </w:p>
        </w:tc>
      </w:tr>
      <w:tr w:rsidR="00550C54" w:rsidRPr="009F2F90" w:rsidTr="00DE2EA6">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rFonts w:eastAsia="Calibri"/>
                <w:sz w:val="20"/>
                <w:lang w:eastAsia="zh-CN"/>
              </w:rPr>
            </w:pPr>
            <w:r w:rsidRPr="009F2F90">
              <w:rPr>
                <w:rFonts w:eastAsia="Calibri"/>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jc w:val="center"/>
              <w:rPr>
                <w:rFonts w:eastAsia="Calibri"/>
                <w:b/>
                <w:sz w:val="20"/>
                <w:lang w:eastAsia="zh-CN"/>
              </w:rPr>
            </w:pPr>
            <w:r w:rsidRPr="009F2F90">
              <w:rPr>
                <w:b/>
                <w:sz w:val="20"/>
                <w:lang w:eastAsia="zh-CN"/>
              </w:rPr>
              <w:t>DE TTK, Alkalmazott Kémiai Tanszék</w:t>
            </w:r>
          </w:p>
        </w:tc>
      </w:tr>
      <w:tr w:rsidR="00550C54" w:rsidRPr="009F2F90" w:rsidTr="00DE2EA6">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rFonts w:eastAsia="Calibri"/>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jc w:val="center"/>
              <w:rPr>
                <w:rFonts w:eastAsia="Calibri"/>
                <w:sz w:val="20"/>
                <w:lang w:eastAsia="zh-CN"/>
              </w:rPr>
            </w:pPr>
            <w:r w:rsidRPr="009F2F90">
              <w:rPr>
                <w:rFonts w:eastAsia="Arial Unicode MS"/>
                <w:sz w:val="20"/>
                <w:lang w:eastAsia="zh-CN"/>
              </w:rPr>
              <w:t>-</w:t>
            </w:r>
          </w:p>
        </w:tc>
        <w:tc>
          <w:tcPr>
            <w:tcW w:w="85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50C54" w:rsidRPr="009F2F90" w:rsidRDefault="00550C54" w:rsidP="006577A3">
            <w:pPr>
              <w:snapToGrid w:val="0"/>
              <w:jc w:val="center"/>
              <w:rPr>
                <w:rFonts w:eastAsia="Calibri"/>
                <w:sz w:val="20"/>
                <w:lang w:eastAsia="zh-CN"/>
              </w:rPr>
            </w:pPr>
            <w:r w:rsidRPr="009F2F90">
              <w:rPr>
                <w:rFonts w:eastAsia="Calibri"/>
                <w:sz w:val="20"/>
                <w:lang w:eastAsia="zh-CN"/>
              </w:rPr>
              <w:t>-</w:t>
            </w:r>
          </w:p>
        </w:tc>
      </w:tr>
      <w:tr w:rsidR="00550C54" w:rsidRPr="009F2F90" w:rsidTr="00DE2EA6">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Oktatás nyelve</w:t>
            </w:r>
          </w:p>
        </w:tc>
      </w:tr>
      <w:tr w:rsidR="00550C54" w:rsidRPr="009F2F90" w:rsidTr="00DE2EA6">
        <w:trPr>
          <w:cantSplit/>
          <w:trHeight w:val="324"/>
        </w:trPr>
        <w:tc>
          <w:tcPr>
            <w:tcW w:w="1604" w:type="dxa"/>
            <w:gridSpan w:val="2"/>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rFonts w:eastAsia="Calibri"/>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rPr>
                <w:rFonts w:eastAsia="Calibri"/>
                <w:sz w:val="20"/>
                <w:lang w:eastAsia="zh-CN"/>
              </w:rPr>
            </w:pPr>
          </w:p>
        </w:tc>
      </w:tr>
      <w:tr w:rsidR="00550C54" w:rsidRPr="009F2F90" w:rsidTr="00DE2EA6">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2</w:t>
            </w:r>
          </w:p>
        </w:tc>
        <w:tc>
          <w:tcPr>
            <w:tcW w:w="697"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gyakorlati jegy</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snapToGrid w:val="0"/>
              <w:jc w:val="center"/>
              <w:rPr>
                <w:rFonts w:eastAsia="Calibri"/>
                <w:sz w:val="20"/>
                <w:lang w:eastAsia="zh-CN"/>
              </w:rPr>
            </w:pPr>
            <w:r w:rsidRPr="009F2F90">
              <w:rPr>
                <w:rFonts w:eastAsia="Calibri"/>
                <w:sz w:val="20"/>
                <w:lang w:eastAsia="zh-CN"/>
              </w:rPr>
              <w:t>2</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magyar</w:t>
            </w:r>
          </w:p>
        </w:tc>
      </w:tr>
      <w:tr w:rsidR="00550C54" w:rsidRPr="009F2F90" w:rsidTr="00DE2EA6">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10</w:t>
            </w:r>
          </w:p>
        </w:tc>
        <w:tc>
          <w:tcPr>
            <w:tcW w:w="697"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rFonts w:eastAsia="Calibri"/>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p>
        </w:tc>
      </w:tr>
      <w:tr w:rsidR="00550C54" w:rsidRPr="009F2F90" w:rsidTr="00DE2EA6">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rFonts w:eastAsia="Calibri"/>
                <w:sz w:val="20"/>
                <w:lang w:eastAsia="zh-CN"/>
              </w:rPr>
            </w:pPr>
            <w:r w:rsidRPr="009F2F90">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jc w:val="center"/>
              <w:rPr>
                <w:rFonts w:eastAsia="Calibri"/>
                <w:b/>
                <w:sz w:val="20"/>
                <w:lang w:eastAsia="zh-CN"/>
              </w:rPr>
            </w:pPr>
            <w:r w:rsidRPr="009F2F90">
              <w:rPr>
                <w:rFonts w:eastAsia="Arial Unicode MS"/>
                <w:b/>
                <w:sz w:val="20"/>
                <w:lang w:eastAsia="zh-CN"/>
              </w:rPr>
              <w:t>egyetemi docens</w:t>
            </w:r>
          </w:p>
        </w:tc>
      </w:tr>
      <w:tr w:rsidR="00550C54" w:rsidRPr="009F2F90" w:rsidTr="00DE2EA6">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hogy a hallgatók</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Megismerjék a természettudományos, mérnöki, vegyipari vonatkozású számítástechnikai és informatikai eszközöket, szoftvereket és elsajátítsák azok alkalmazását.</w:t>
            </w:r>
          </w:p>
        </w:tc>
      </w:tr>
      <w:tr w:rsidR="00550C54" w:rsidRPr="009F2F90" w:rsidTr="00DE2EA6">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b/>
                <w:bCs/>
                <w:sz w:val="20"/>
                <w:lang w:eastAsia="zh-CN"/>
              </w:rPr>
              <w:t>A kurzus tartalma, témakörei</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Bonyolultabb matematikai függvények alkalmazása mérnöki, kémiai problémák megoldására</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Egyenletek megoldása.</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Egyenletrendszerek megoldása.</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Regresszió</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Interpoláció</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Numerikus differenciálás.</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Numerikus integrálás.</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 Mátrixok és lineáris egyenletrendszerek.</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–Valószínűségszámítási alapfeladatok, nevezetes eloszlások.</w:t>
            </w:r>
          </w:p>
        </w:tc>
      </w:tr>
      <w:tr w:rsidR="00550C54" w:rsidRPr="009F2F90" w:rsidTr="00DE2EA6">
        <w:trPr>
          <w:trHeight w:val="102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rFonts w:eastAsia="Calibri"/>
                <w:sz w:val="20"/>
                <w:lang w:eastAsia="zh-CN"/>
              </w:rPr>
            </w:pPr>
            <w:r w:rsidRPr="009F2F90">
              <w:rPr>
                <w:rFonts w:eastAsia="Calibri"/>
                <w:b/>
                <w:bCs/>
                <w:sz w:val="20"/>
                <w:lang w:eastAsia="zh-CN"/>
              </w:rPr>
              <w:t>Kötelező olvasmány:</w:t>
            </w:r>
          </w:p>
          <w:p w:rsidR="00550C54" w:rsidRPr="009F2F90" w:rsidRDefault="00550C54" w:rsidP="006577A3">
            <w:pPr>
              <w:suppressAutoHyphens/>
              <w:autoSpaceDE w:val="0"/>
              <w:ind w:left="417" w:right="113"/>
              <w:rPr>
                <w:rFonts w:eastAsia="Calibri"/>
                <w:sz w:val="20"/>
                <w:lang w:eastAsia="zh-CN"/>
              </w:rPr>
            </w:pPr>
            <w:r w:rsidRPr="009F2F90">
              <w:rPr>
                <w:rFonts w:eastAsia="Calibri"/>
                <w:sz w:val="20"/>
                <w:lang w:eastAsia="zh-CN"/>
              </w:rPr>
              <w:t>A gyakorlatvezető által biztosított gyakorlatleírások.</w:t>
            </w:r>
          </w:p>
          <w:p w:rsidR="00550C54" w:rsidRPr="009F2F90" w:rsidRDefault="00550C54" w:rsidP="006577A3">
            <w:pPr>
              <w:rPr>
                <w:rFonts w:eastAsia="Calibri"/>
                <w:sz w:val="20"/>
                <w:lang w:eastAsia="zh-CN"/>
              </w:rPr>
            </w:pPr>
            <w:r w:rsidRPr="009F2F90">
              <w:rPr>
                <w:rFonts w:eastAsia="Calibri"/>
                <w:b/>
                <w:bCs/>
                <w:sz w:val="20"/>
                <w:lang w:eastAsia="zh-CN"/>
              </w:rPr>
              <w:t>Ajánlott szakirodalom</w:t>
            </w:r>
            <w:r w:rsidRPr="009F2F90">
              <w:rPr>
                <w:rFonts w:eastAsia="Calibri"/>
                <w:bCs/>
                <w:sz w:val="20"/>
                <w:lang w:eastAsia="zh-CN"/>
              </w:rPr>
              <w:t>:</w:t>
            </w:r>
          </w:p>
          <w:p w:rsidR="00550C54" w:rsidRPr="009F2F90" w:rsidRDefault="00550C54" w:rsidP="006577A3">
            <w:pPr>
              <w:suppressAutoHyphens/>
              <w:autoSpaceDE w:val="0"/>
              <w:ind w:left="417" w:right="113"/>
              <w:rPr>
                <w:rFonts w:eastAsia="Calibri"/>
                <w:sz w:val="20"/>
                <w:lang w:eastAsia="zh-CN"/>
              </w:rPr>
            </w:pPr>
            <w:r w:rsidRPr="009F2F90">
              <w:rPr>
                <w:rFonts w:eastAsia="Calibri"/>
                <w:bCs/>
                <w:sz w:val="20"/>
                <w:lang w:eastAsia="zh-CN"/>
              </w:rPr>
              <w:t>– Szövegszerkesztés, táblázatkezelés, általános rajzolás: MS Office, OpenOffice, leírások.</w:t>
            </w:r>
          </w:p>
          <w:p w:rsidR="00550C54" w:rsidRPr="009F2F90" w:rsidRDefault="00550C54" w:rsidP="006577A3">
            <w:pPr>
              <w:suppressAutoHyphens/>
              <w:autoSpaceDE w:val="0"/>
              <w:ind w:left="417" w:right="113"/>
              <w:rPr>
                <w:rFonts w:eastAsia="Calibri"/>
                <w:bCs/>
                <w:sz w:val="20"/>
                <w:lang w:eastAsia="zh-CN"/>
              </w:rPr>
            </w:pPr>
            <w:r w:rsidRPr="009F2F90">
              <w:rPr>
                <w:rFonts w:eastAsia="Calibri"/>
                <w:bCs/>
                <w:sz w:val="20"/>
                <w:lang w:eastAsia="zh-CN"/>
              </w:rPr>
              <w:t>– Számítások táblázatkezelővel: MS Office, OpenOffice, leírások.</w:t>
            </w:r>
          </w:p>
          <w:p w:rsidR="00550C54" w:rsidRPr="009F2F90" w:rsidRDefault="00550C54" w:rsidP="006577A3">
            <w:pPr>
              <w:suppressAutoHyphens/>
              <w:autoSpaceDE w:val="0"/>
              <w:ind w:left="417" w:right="113"/>
              <w:rPr>
                <w:rFonts w:eastAsia="Calibri"/>
                <w:sz w:val="20"/>
                <w:lang w:eastAsia="zh-CN"/>
              </w:rPr>
            </w:pPr>
            <w:r w:rsidRPr="009F2F90">
              <w:rPr>
                <w:rFonts w:eastAsia="Calibri"/>
                <w:bCs/>
                <w:sz w:val="20"/>
                <w:lang w:eastAsia="zh-CN"/>
              </w:rPr>
              <w:t xml:space="preserve">– </w:t>
            </w:r>
            <w:hyperlink r:id="rId18" w:history="1">
              <w:r w:rsidR="006E58C6" w:rsidRPr="009F2F90">
                <w:rPr>
                  <w:rStyle w:val="Hiperhivatkozs"/>
                  <w:rFonts w:eastAsia="Calibri"/>
                  <w:color w:val="auto"/>
                  <w:sz w:val="20"/>
                  <w:lang w:eastAsia="zh-CN"/>
                </w:rPr>
                <w:t>https://support.office.com/hu-hu</w:t>
              </w:r>
            </w:hyperlink>
          </w:p>
        </w:tc>
      </w:tr>
    </w:tbl>
    <w:p w:rsidR="00550C54" w:rsidRPr="009F2F90" w:rsidRDefault="00550C54" w:rsidP="006577A3">
      <w:pPr>
        <w:rPr>
          <w:noProof/>
        </w:rPr>
      </w:pPr>
    </w:p>
    <w:p w:rsidR="00346C9D" w:rsidRPr="009F2F90" w:rsidRDefault="00346C9D" w:rsidP="006577A3">
      <w:pPr>
        <w:rPr>
          <w:noProof/>
        </w:rPr>
      </w:pPr>
    </w:p>
    <w:p w:rsidR="00346C9D" w:rsidRPr="009F2F90" w:rsidRDefault="00346C9D"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346C9D" w:rsidRPr="009F2F90" w:rsidRDefault="00346C9D" w:rsidP="006577A3">
      <w:pPr>
        <w:rPr>
          <w:noProof/>
        </w:rPr>
      </w:pPr>
    </w:p>
    <w:p w:rsidR="00656FDA" w:rsidRPr="009F2F90" w:rsidRDefault="00656FDA"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550C54"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b/>
                <w:sz w:val="20"/>
              </w:rPr>
            </w:pPr>
            <w:r w:rsidRPr="009F2F90">
              <w:rPr>
                <w:rFonts w:eastAsia="Arial Unicode MS"/>
                <w:b/>
                <w:sz w:val="20"/>
              </w:rPr>
              <w:t>Folyamatirányítás I.</w:t>
            </w:r>
          </w:p>
        </w:tc>
        <w:tc>
          <w:tcPr>
            <w:tcW w:w="855"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b/>
                <w:sz w:val="20"/>
              </w:rPr>
            </w:pPr>
            <w:r w:rsidRPr="009F2F90">
              <w:rPr>
                <w:rFonts w:eastAsia="Arial Unicode MS"/>
                <w:b/>
                <w:sz w:val="20"/>
              </w:rPr>
              <w:t>TTKBG0612</w:t>
            </w:r>
          </w:p>
          <w:p w:rsidR="00550C54" w:rsidRPr="009F2F90" w:rsidRDefault="00550C54" w:rsidP="006577A3">
            <w:pPr>
              <w:jc w:val="center"/>
              <w:rPr>
                <w:rFonts w:eastAsia="Arial Unicode MS"/>
                <w:b/>
                <w:sz w:val="20"/>
              </w:rPr>
            </w:pPr>
            <w:r w:rsidRPr="009F2F90">
              <w:rPr>
                <w:rFonts w:eastAsia="Arial Unicode MS"/>
                <w:b/>
                <w:sz w:val="20"/>
              </w:rPr>
              <w:t>TTKBG0612_L</w:t>
            </w:r>
          </w:p>
        </w:tc>
      </w:tr>
      <w:tr w:rsidR="00550C54"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550C54" w:rsidRPr="009F2F90" w:rsidRDefault="00550C54"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b/>
                <w:sz w:val="20"/>
                <w:lang w:val="en-GB"/>
              </w:rPr>
            </w:pPr>
            <w:r w:rsidRPr="009F2F90">
              <w:rPr>
                <w:b/>
                <w:sz w:val="20"/>
                <w:lang w:val="en-GB"/>
              </w:rPr>
              <w:t>Process Control I</w:t>
            </w: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50C54" w:rsidRPr="009F2F90" w:rsidRDefault="00550C54" w:rsidP="006577A3">
            <w:pPr>
              <w:rPr>
                <w:rFonts w:eastAsia="Arial Unicode MS"/>
                <w:sz w:val="20"/>
              </w:rPr>
            </w:pPr>
          </w:p>
        </w:tc>
      </w:tr>
      <w:tr w:rsidR="00550C54"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b/>
                <w:bCs/>
                <w:sz w:val="20"/>
              </w:rPr>
            </w:pPr>
            <w:r w:rsidRPr="009F2F90">
              <w:rPr>
                <w:b/>
                <w:bCs/>
                <w:sz w:val="20"/>
              </w:rPr>
              <w:t>A képzés 4. féléve</w:t>
            </w:r>
          </w:p>
        </w:tc>
      </w:tr>
      <w:tr w:rsidR="00550C54"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rPr>
                <w:b/>
                <w:sz w:val="20"/>
              </w:rPr>
            </w:pPr>
            <w:r w:rsidRPr="009F2F90">
              <w:rPr>
                <w:b/>
                <w:sz w:val="20"/>
              </w:rPr>
              <w:t xml:space="preserve"> DE TTK, Alkalmazott Kémiai Tanszék</w:t>
            </w:r>
          </w:p>
        </w:tc>
      </w:tr>
      <w:tr w:rsidR="00550C54"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rPr>
            </w:pPr>
            <w:r w:rsidRPr="009F2F90">
              <w:rPr>
                <w:sz w:val="20"/>
              </w:rPr>
              <w:t>Mérnöki számítástechnika és informatika</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rPr>
            </w:pPr>
            <w:r w:rsidRPr="009F2F90">
              <w:rPr>
                <w:rFonts w:eastAsia="Arial Unicode MS"/>
                <w:sz w:val="20"/>
              </w:rPr>
              <w:t>TTKBG091</w:t>
            </w:r>
            <w:r w:rsidR="0019589C" w:rsidRPr="009F2F90">
              <w:rPr>
                <w:rFonts w:eastAsia="Arial Unicode MS"/>
                <w:sz w:val="20"/>
              </w:rPr>
              <w:t>1</w:t>
            </w:r>
            <w:r w:rsidRPr="009F2F90">
              <w:rPr>
                <w:rFonts w:eastAsia="Arial Unicode MS"/>
                <w:sz w:val="20"/>
              </w:rPr>
              <w:t>/TTKBG0911_L</w:t>
            </w:r>
          </w:p>
        </w:tc>
      </w:tr>
      <w:tr w:rsidR="00550C54"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sz w:val="20"/>
              </w:rPr>
            </w:pPr>
            <w:r w:rsidRPr="009F2F90">
              <w:rPr>
                <w:sz w:val="20"/>
              </w:rPr>
              <w:t>Oktatás nyelve</w:t>
            </w:r>
          </w:p>
        </w:tc>
      </w:tr>
      <w:tr w:rsidR="00550C54"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50C54" w:rsidRPr="009F2F90" w:rsidRDefault="00550C54"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550C54" w:rsidRPr="009F2F90" w:rsidRDefault="00550C54" w:rsidP="006577A3">
            <w:pPr>
              <w:rPr>
                <w:sz w:val="20"/>
              </w:rPr>
            </w:pP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sz w:val="20"/>
              </w:rPr>
            </w:pPr>
          </w:p>
        </w:tc>
        <w:tc>
          <w:tcPr>
            <w:tcW w:w="2411" w:type="dxa"/>
            <w:vMerge/>
            <w:tcBorders>
              <w:left w:val="single" w:sz="4" w:space="0" w:color="auto"/>
              <w:bottom w:val="single" w:sz="4" w:space="0" w:color="auto"/>
              <w:right w:val="single" w:sz="4" w:space="0" w:color="auto"/>
            </w:tcBorders>
            <w:vAlign w:val="center"/>
          </w:tcPr>
          <w:p w:rsidR="00550C54" w:rsidRPr="009F2F90" w:rsidRDefault="00550C54" w:rsidP="006577A3">
            <w:pPr>
              <w:rPr>
                <w:sz w:val="20"/>
              </w:rPr>
            </w:pPr>
          </w:p>
        </w:tc>
      </w:tr>
      <w:tr w:rsidR="00550C54"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magyar</w:t>
            </w:r>
          </w:p>
        </w:tc>
      </w:tr>
      <w:tr w:rsidR="00550C54"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sz w:val="20"/>
              </w:rPr>
            </w:pPr>
          </w:p>
        </w:tc>
      </w:tr>
      <w:tr w:rsidR="00550C54"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50C54" w:rsidRPr="009F2F90" w:rsidRDefault="00550C54"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550C54" w:rsidRPr="009F2F90" w:rsidRDefault="00550C54"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550C54" w:rsidRPr="009F2F90" w:rsidRDefault="00550C54" w:rsidP="006577A3">
            <w:pPr>
              <w:jc w:val="center"/>
              <w:rPr>
                <w:rFonts w:eastAsia="Arial Unicode MS"/>
                <w:b/>
                <w:sz w:val="20"/>
              </w:rPr>
            </w:pPr>
            <w:r w:rsidRPr="009F2F90">
              <w:rPr>
                <w:rFonts w:eastAsia="Arial Unicode MS"/>
                <w:b/>
                <w:sz w:val="20"/>
              </w:rPr>
              <w:t xml:space="preserve">Dr. </w:t>
            </w:r>
            <w:r w:rsidR="00225E64" w:rsidRPr="009F2F90">
              <w:rPr>
                <w:rFonts w:eastAsia="Arial Unicode MS"/>
                <w:b/>
                <w:sz w:val="20"/>
              </w:rPr>
              <w:t xml:space="preserve">Nagy Lajos </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550C54" w:rsidRPr="009F2F90" w:rsidRDefault="00550C54" w:rsidP="006577A3">
            <w:pPr>
              <w:jc w:val="center"/>
              <w:rPr>
                <w:b/>
                <w:sz w:val="20"/>
              </w:rPr>
            </w:pPr>
            <w:r w:rsidRPr="009F2F90">
              <w:rPr>
                <w:b/>
                <w:sz w:val="20"/>
              </w:rPr>
              <w:t xml:space="preserve">egyetemi </w:t>
            </w:r>
            <w:r w:rsidR="00225E64" w:rsidRPr="009F2F90">
              <w:rPr>
                <w:b/>
                <w:sz w:val="20"/>
              </w:rPr>
              <w:t>docens</w:t>
            </w:r>
          </w:p>
        </w:tc>
      </w:tr>
      <w:tr w:rsidR="00550C54"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sz w:val="20"/>
              </w:rPr>
            </w:pPr>
            <w:r w:rsidRPr="009F2F90">
              <w:rPr>
                <w:b/>
                <w:bCs/>
                <w:sz w:val="20"/>
              </w:rPr>
              <w:t xml:space="preserve">A kurzus célja, </w:t>
            </w:r>
            <w:r w:rsidRPr="009F2F90">
              <w:rPr>
                <w:sz w:val="20"/>
              </w:rPr>
              <w:t>hogy a hallgatók</w:t>
            </w:r>
          </w:p>
          <w:p w:rsidR="00550C54" w:rsidRPr="009F2F90" w:rsidRDefault="00550C54" w:rsidP="006577A3">
            <w:pPr>
              <w:suppressAutoHyphens/>
              <w:autoSpaceDE w:val="0"/>
              <w:ind w:left="417" w:right="113"/>
              <w:rPr>
                <w:sz w:val="20"/>
              </w:rPr>
            </w:pPr>
            <w:r w:rsidRPr="009F2F90">
              <w:rPr>
                <w:sz w:val="20"/>
              </w:rPr>
              <w:t>A hallgatók megismerkedjenek a vegyipari termelés automatizálásával.</w:t>
            </w:r>
          </w:p>
        </w:tc>
      </w:tr>
      <w:tr w:rsidR="00550C54"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b/>
                <w:bCs/>
                <w:sz w:val="20"/>
              </w:rPr>
            </w:pPr>
            <w:r w:rsidRPr="009F2F90">
              <w:rPr>
                <w:b/>
                <w:bCs/>
                <w:sz w:val="20"/>
              </w:rPr>
              <w:t>A kurzus tartalma, témakörei</w:t>
            </w:r>
          </w:p>
          <w:p w:rsidR="00550C54" w:rsidRPr="009F2F90" w:rsidRDefault="00550C54" w:rsidP="00DF2ADE">
            <w:pPr>
              <w:suppressAutoHyphens/>
              <w:autoSpaceDE w:val="0"/>
              <w:ind w:left="417" w:right="113"/>
              <w:rPr>
                <w:sz w:val="20"/>
              </w:rPr>
            </w:pPr>
            <w:r w:rsidRPr="009F2F90">
              <w:rPr>
                <w:sz w:val="20"/>
              </w:rPr>
              <w:t>Az egyszerű szabályozási rendszerek. A vegyipari berendezések statikus és dinamikus viselkedése. A jelátvitelt meghatározó differenciálegyenlet felírása a mérlegegyenletek alapján és megoldásuk időtartományban néhány egyszerű esetben.</w:t>
            </w:r>
            <w:r w:rsidR="00DF2ADE" w:rsidRPr="009F2F90">
              <w:rPr>
                <w:sz w:val="20"/>
              </w:rPr>
              <w:t>A</w:t>
            </w:r>
            <w:r w:rsidR="00DF2ADE" w:rsidRPr="009F2F90">
              <w:rPr>
                <w:rFonts w:eastAsia="Calibri"/>
                <w:sz w:val="20"/>
                <w:lang w:eastAsia="hu-HU"/>
              </w:rPr>
              <w:t>z Ipar 4.0 alapú működés és a kémiai folyamatok. A MES (Manufacturing Execution System) használata avegyiparban.</w:t>
            </w:r>
          </w:p>
        </w:tc>
      </w:tr>
      <w:tr w:rsidR="00550C54"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b/>
                <w:bCs/>
                <w:sz w:val="20"/>
              </w:rPr>
            </w:pPr>
            <w:r w:rsidRPr="009F2F90">
              <w:rPr>
                <w:b/>
                <w:bCs/>
                <w:sz w:val="20"/>
              </w:rPr>
              <w:t>Kötelező olvasmány:</w:t>
            </w:r>
          </w:p>
          <w:p w:rsidR="00550C54" w:rsidRPr="009F2F90" w:rsidRDefault="00550C54" w:rsidP="006577A3">
            <w:pPr>
              <w:numPr>
                <w:ilvl w:val="0"/>
                <w:numId w:val="100"/>
              </w:numPr>
              <w:suppressAutoHyphens/>
              <w:autoSpaceDE w:val="0"/>
              <w:ind w:right="113"/>
              <w:rPr>
                <w:sz w:val="20"/>
              </w:rPr>
            </w:pPr>
            <w:r w:rsidRPr="009F2F90">
              <w:rPr>
                <w:sz w:val="20"/>
              </w:rPr>
              <w:t>Mizsey, P.: Folyamatirányítási rendszerek. Egyetemi tananyag., 2. javított kiadás. Typotex kiadó, 2012</w:t>
            </w:r>
          </w:p>
          <w:p w:rsidR="00550C54" w:rsidRPr="009F2F90" w:rsidRDefault="00550C54" w:rsidP="006577A3">
            <w:pPr>
              <w:numPr>
                <w:ilvl w:val="0"/>
                <w:numId w:val="100"/>
              </w:numPr>
              <w:suppressAutoHyphens/>
              <w:autoSpaceDE w:val="0"/>
              <w:ind w:right="113"/>
              <w:rPr>
                <w:sz w:val="20"/>
                <w:lang w:val="en-GB"/>
              </w:rPr>
            </w:pPr>
            <w:r w:rsidRPr="009F2F90">
              <w:rPr>
                <w:sz w:val="20"/>
                <w:lang w:val="en-GB"/>
              </w:rPr>
              <w:t>Seborg, D. E., Edgar, T.F., Mellichamp, D. A., Doyle III, F. J.: Process Dynamics and Control., Third Edition, published by John Wiley &amp; Sons, Inc., 2011</w:t>
            </w:r>
          </w:p>
          <w:p w:rsidR="00550C54" w:rsidRPr="009F2F90" w:rsidRDefault="00550C54" w:rsidP="006577A3">
            <w:pPr>
              <w:numPr>
                <w:ilvl w:val="0"/>
                <w:numId w:val="100"/>
              </w:numPr>
              <w:suppressAutoHyphens/>
              <w:autoSpaceDE w:val="0"/>
              <w:ind w:right="113"/>
              <w:rPr>
                <w:sz w:val="20"/>
                <w:lang w:val="en-GB"/>
              </w:rPr>
            </w:pPr>
            <w:r w:rsidRPr="009F2F90">
              <w:rPr>
                <w:sz w:val="20"/>
                <w:lang w:val="en-GB"/>
              </w:rPr>
              <w:t>Elnashaie, S. S. E. M. Garhyan, P.: Conversation Equations and Modelling of Chemical and Biochemical Processes., published by Marcel Dekker, Inc., 2003</w:t>
            </w:r>
          </w:p>
          <w:p w:rsidR="00550C54" w:rsidRPr="009F2F90" w:rsidRDefault="00550C54" w:rsidP="006577A3">
            <w:pPr>
              <w:rPr>
                <w:bCs/>
                <w:sz w:val="20"/>
              </w:rPr>
            </w:pPr>
            <w:r w:rsidRPr="009F2F90">
              <w:rPr>
                <w:b/>
                <w:bCs/>
                <w:sz w:val="20"/>
              </w:rPr>
              <w:t>Ajánlott szakirodalom</w:t>
            </w:r>
            <w:r w:rsidRPr="009F2F90">
              <w:rPr>
                <w:bCs/>
                <w:sz w:val="20"/>
              </w:rPr>
              <w:t>:</w:t>
            </w:r>
          </w:p>
          <w:p w:rsidR="00550C54" w:rsidRPr="009F2F90" w:rsidRDefault="00550C54" w:rsidP="006577A3">
            <w:pPr>
              <w:numPr>
                <w:ilvl w:val="0"/>
                <w:numId w:val="101"/>
              </w:numPr>
              <w:suppressAutoHyphens/>
              <w:autoSpaceDE w:val="0"/>
              <w:ind w:right="113"/>
              <w:rPr>
                <w:lang w:val="en-GB"/>
              </w:rPr>
            </w:pPr>
            <w:r w:rsidRPr="009F2F90">
              <w:rPr>
                <w:sz w:val="20"/>
                <w:lang w:val="en-GB"/>
              </w:rPr>
              <w:t>Stephanopoulos, G.: Chemical Process Control. An Introduction to Theory and Practice., published by Prentice Hall PTR, Englewood Cliffs, New Jersey, 1984</w:t>
            </w:r>
          </w:p>
          <w:p w:rsidR="00550C54" w:rsidRPr="009F2F90" w:rsidRDefault="00550C54" w:rsidP="006577A3">
            <w:pPr>
              <w:numPr>
                <w:ilvl w:val="0"/>
                <w:numId w:val="101"/>
              </w:numPr>
              <w:suppressAutoHyphens/>
              <w:autoSpaceDE w:val="0"/>
              <w:ind w:right="113"/>
              <w:rPr>
                <w:sz w:val="20"/>
                <w:lang w:val="en-GB"/>
              </w:rPr>
            </w:pPr>
            <w:r w:rsidRPr="009F2F90">
              <w:rPr>
                <w:sz w:val="20"/>
                <w:lang w:val="en-GB"/>
              </w:rPr>
              <w:t>Bequette, B. W.: Process Dynamics. Modeling, Analysis, and Simulation., Prentice Hall International Series in the Physical and Chemical Engineering Sciences, Prentice Hall PTR, 1998</w:t>
            </w:r>
          </w:p>
        </w:tc>
      </w:tr>
    </w:tbl>
    <w:p w:rsidR="00346C9D" w:rsidRPr="009F2F90" w:rsidRDefault="00346C9D"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550C54"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b/>
                <w:sz w:val="20"/>
                <w:lang w:eastAsia="hu-HU"/>
              </w:rPr>
            </w:pPr>
            <w:r w:rsidRPr="009F2F90">
              <w:rPr>
                <w:rFonts w:eastAsia="Arial Unicode MS"/>
                <w:b/>
                <w:sz w:val="20"/>
                <w:lang w:eastAsia="hu-HU"/>
              </w:rPr>
              <w:t>Folyamatirányítás II.</w:t>
            </w:r>
          </w:p>
        </w:tc>
        <w:tc>
          <w:tcPr>
            <w:tcW w:w="855"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b/>
                <w:sz w:val="20"/>
                <w:lang w:eastAsia="hu-HU"/>
              </w:rPr>
            </w:pPr>
            <w:r w:rsidRPr="009F2F90">
              <w:rPr>
                <w:rFonts w:eastAsia="Arial Unicode MS"/>
                <w:b/>
                <w:sz w:val="20"/>
                <w:lang w:eastAsia="hu-HU"/>
              </w:rPr>
              <w:t>TTKBG0613</w:t>
            </w:r>
          </w:p>
          <w:p w:rsidR="00550C54" w:rsidRPr="009F2F90" w:rsidRDefault="00550C54" w:rsidP="006577A3">
            <w:pPr>
              <w:jc w:val="center"/>
              <w:rPr>
                <w:rFonts w:eastAsia="Arial Unicode MS"/>
                <w:b/>
                <w:sz w:val="20"/>
                <w:lang w:eastAsia="hu-HU"/>
              </w:rPr>
            </w:pPr>
            <w:r w:rsidRPr="009F2F90">
              <w:rPr>
                <w:rFonts w:eastAsia="Arial Unicode MS"/>
                <w:b/>
                <w:sz w:val="20"/>
                <w:lang w:eastAsia="hu-HU"/>
              </w:rPr>
              <w:t>TTKBG0613_L</w:t>
            </w:r>
          </w:p>
        </w:tc>
      </w:tr>
      <w:tr w:rsidR="00550C54"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50C54" w:rsidRPr="009F2F90" w:rsidRDefault="00550C5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Calibri"/>
                <w:b/>
                <w:sz w:val="20"/>
                <w:lang w:val="en-GB" w:eastAsia="hu-HU"/>
              </w:rPr>
            </w:pPr>
            <w:r w:rsidRPr="009F2F90">
              <w:rPr>
                <w:rFonts w:eastAsia="Calibri"/>
                <w:b/>
                <w:sz w:val="20"/>
                <w:lang w:val="en-GB" w:eastAsia="hu-HU"/>
              </w:rPr>
              <w:t>Process Control II</w:t>
            </w: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50C54" w:rsidRPr="009F2F90" w:rsidRDefault="00550C54" w:rsidP="006577A3">
            <w:pPr>
              <w:rPr>
                <w:rFonts w:eastAsia="Arial Unicode MS"/>
                <w:sz w:val="20"/>
                <w:lang w:eastAsia="hu-HU"/>
              </w:rPr>
            </w:pPr>
          </w:p>
        </w:tc>
      </w:tr>
      <w:tr w:rsidR="00550C54"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b/>
                <w:bCs/>
                <w:sz w:val="20"/>
                <w:lang w:eastAsia="hu-HU"/>
              </w:rPr>
            </w:pPr>
            <w:r w:rsidRPr="009F2F90">
              <w:rPr>
                <w:rFonts w:eastAsia="Calibri"/>
                <w:b/>
                <w:bCs/>
                <w:sz w:val="20"/>
                <w:lang w:eastAsia="hu-HU"/>
              </w:rPr>
              <w:t>A képzés 5. féléve</w:t>
            </w:r>
          </w:p>
        </w:tc>
      </w:tr>
      <w:tr w:rsidR="00550C54"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DE TTK, Alkalmazott Kémiai Tanszék</w:t>
            </w:r>
          </w:p>
        </w:tc>
      </w:tr>
      <w:tr w:rsidR="00550C54"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lang w:eastAsia="hu-HU"/>
              </w:rPr>
            </w:pPr>
            <w:r w:rsidRPr="009F2F90">
              <w:rPr>
                <w:rFonts w:eastAsia="Arial Unicode MS"/>
                <w:sz w:val="20"/>
                <w:lang w:eastAsia="hu-HU"/>
              </w:rPr>
              <w:t>Folyamatirányítás I.</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lang w:eastAsia="hu-HU"/>
              </w:rPr>
            </w:pPr>
            <w:r w:rsidRPr="009F2F90">
              <w:rPr>
                <w:rFonts w:eastAsia="Arial Unicode MS"/>
                <w:sz w:val="20"/>
                <w:lang w:eastAsia="hu-HU"/>
              </w:rPr>
              <w:t>TTKBG0612 / TTKBG0612_L</w:t>
            </w:r>
          </w:p>
        </w:tc>
      </w:tr>
      <w:tr w:rsidR="00550C54"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Oktatás nyelve</w:t>
            </w:r>
          </w:p>
        </w:tc>
      </w:tr>
      <w:tr w:rsidR="00550C54"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r>
      <w:tr w:rsidR="00550C54"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magyar</w:t>
            </w:r>
          </w:p>
        </w:tc>
      </w:tr>
      <w:tr w:rsidR="00550C54"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r>
      <w:tr w:rsidR="00550C54"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50C54" w:rsidRPr="009F2F90" w:rsidRDefault="00550C54" w:rsidP="006577A3">
            <w:pPr>
              <w:jc w:val="center"/>
              <w:rPr>
                <w:rFonts w:eastAsia="Arial Unicode MS"/>
                <w:b/>
                <w:sz w:val="20"/>
                <w:lang w:eastAsia="hu-HU"/>
              </w:rPr>
            </w:pPr>
            <w:r w:rsidRPr="009F2F90">
              <w:rPr>
                <w:rFonts w:eastAsia="Arial Unicode MS"/>
                <w:b/>
                <w:sz w:val="20"/>
                <w:lang w:eastAsia="hu-HU"/>
              </w:rPr>
              <w:t xml:space="preserve">Dr. </w:t>
            </w:r>
            <w:r w:rsidR="00225E64" w:rsidRPr="009F2F90">
              <w:rPr>
                <w:rFonts w:eastAsia="Arial Unicode MS"/>
                <w:b/>
                <w:sz w:val="20"/>
                <w:lang w:eastAsia="hu-HU"/>
              </w:rPr>
              <w:t>Nagy Lajos</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 xml:space="preserve">egyetemi </w:t>
            </w:r>
            <w:r w:rsidR="00225E64" w:rsidRPr="009F2F90">
              <w:rPr>
                <w:rFonts w:eastAsia="Calibri"/>
                <w:b/>
                <w:sz w:val="20"/>
                <w:lang w:eastAsia="hu-HU"/>
              </w:rPr>
              <w:t>docens</w:t>
            </w:r>
          </w:p>
        </w:tc>
      </w:tr>
      <w:tr w:rsidR="00550C54"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550C54" w:rsidRPr="009F2F90" w:rsidRDefault="00550C54" w:rsidP="006577A3">
            <w:pPr>
              <w:suppressAutoHyphens/>
              <w:autoSpaceDE w:val="0"/>
              <w:ind w:left="417" w:right="113"/>
              <w:rPr>
                <w:rFonts w:eastAsia="Calibri"/>
                <w:sz w:val="20"/>
                <w:lang w:eastAsia="hu-HU"/>
              </w:rPr>
            </w:pPr>
            <w:r w:rsidRPr="009F2F90">
              <w:rPr>
                <w:rFonts w:eastAsia="Calibri"/>
                <w:sz w:val="20"/>
                <w:lang w:eastAsia="hu-HU"/>
              </w:rPr>
              <w:t>A hallgatók megismerkedjenek a vegyipari termelés automatizálásával.</w:t>
            </w:r>
          </w:p>
        </w:tc>
      </w:tr>
      <w:tr w:rsidR="00550C54"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b/>
                <w:bCs/>
                <w:sz w:val="20"/>
                <w:lang w:eastAsia="hu-HU"/>
              </w:rPr>
            </w:pPr>
            <w:r w:rsidRPr="009F2F90">
              <w:rPr>
                <w:rFonts w:eastAsia="Calibri"/>
                <w:b/>
                <w:bCs/>
                <w:sz w:val="20"/>
                <w:lang w:eastAsia="hu-HU"/>
              </w:rPr>
              <w:t>A kurzus tartalma, témakörei</w:t>
            </w:r>
          </w:p>
          <w:p w:rsidR="00550C54" w:rsidRPr="009F2F90" w:rsidRDefault="00550C54" w:rsidP="00DF2ADE">
            <w:pPr>
              <w:suppressAutoHyphens/>
              <w:autoSpaceDE w:val="0"/>
              <w:ind w:left="417" w:right="113"/>
              <w:rPr>
                <w:rFonts w:eastAsia="Calibri"/>
                <w:sz w:val="20"/>
                <w:lang w:eastAsia="hu-HU"/>
              </w:rPr>
            </w:pPr>
            <w:r w:rsidRPr="009F2F90">
              <w:rPr>
                <w:rFonts w:eastAsia="Calibri"/>
                <w:sz w:val="20"/>
                <w:lang w:eastAsia="hu-HU"/>
              </w:rPr>
              <w:t>A blokk algebra. A komplett irányítási kör eredő átviteli függvényeinek meghatározása a Laplace-transzformáció segítségével, majd ebből az időfüggvény előállítása. A frekvencia függvény értelmezése, ábrázolási módjai. A folyamatirányítási rendszerek stabilitási feltételei. A szabályozó típusának kiválasztása, illesztése, behangolása.</w:t>
            </w:r>
          </w:p>
        </w:tc>
      </w:tr>
      <w:tr w:rsidR="00550C54"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b/>
                <w:bCs/>
                <w:sz w:val="20"/>
                <w:lang w:eastAsia="hu-HU"/>
              </w:rPr>
            </w:pPr>
            <w:r w:rsidRPr="009F2F90">
              <w:rPr>
                <w:rFonts w:eastAsia="Calibri"/>
                <w:b/>
                <w:bCs/>
                <w:sz w:val="20"/>
                <w:lang w:eastAsia="hu-HU"/>
              </w:rPr>
              <w:lastRenderedPageBreak/>
              <w:t>Kötelező olvasmány:</w:t>
            </w:r>
          </w:p>
          <w:p w:rsidR="00550C54" w:rsidRPr="009F2F90" w:rsidRDefault="00550C54" w:rsidP="006577A3">
            <w:pPr>
              <w:numPr>
                <w:ilvl w:val="0"/>
                <w:numId w:val="102"/>
              </w:numPr>
              <w:suppressAutoHyphens/>
              <w:autoSpaceDE w:val="0"/>
              <w:ind w:right="113"/>
              <w:rPr>
                <w:rFonts w:eastAsia="Calibri"/>
                <w:sz w:val="20"/>
                <w:lang w:eastAsia="hu-HU"/>
              </w:rPr>
            </w:pPr>
            <w:r w:rsidRPr="009F2F90">
              <w:rPr>
                <w:rFonts w:eastAsia="Calibri"/>
                <w:sz w:val="20"/>
                <w:lang w:eastAsia="hu-HU"/>
              </w:rPr>
              <w:t>Mizsey, P.: Folyamatirányítási rendszerek. Egyetemi tananyag., 2. javított kiadás. Typotex kiadó, 2012</w:t>
            </w:r>
          </w:p>
          <w:p w:rsidR="00550C54" w:rsidRPr="009F2F90" w:rsidRDefault="00550C54" w:rsidP="006577A3">
            <w:pPr>
              <w:numPr>
                <w:ilvl w:val="0"/>
                <w:numId w:val="102"/>
              </w:numPr>
              <w:suppressAutoHyphens/>
              <w:autoSpaceDE w:val="0"/>
              <w:ind w:right="113"/>
              <w:rPr>
                <w:rFonts w:eastAsia="Calibri"/>
                <w:sz w:val="20"/>
                <w:lang w:eastAsia="hu-HU"/>
              </w:rPr>
            </w:pPr>
            <w:r w:rsidRPr="009F2F90">
              <w:rPr>
                <w:rFonts w:eastAsia="Calibri"/>
                <w:sz w:val="20"/>
                <w:lang w:eastAsia="hu-HU"/>
              </w:rPr>
              <w:t>Keviczky, L., Bars, R., Hetthéssy, J., Barta, A., Bányász, Cs.: Szabályozástechnika., Universitas-Győr Kht., 2006</w:t>
            </w:r>
          </w:p>
          <w:p w:rsidR="00550C54" w:rsidRPr="009F2F90" w:rsidRDefault="00550C54" w:rsidP="006577A3">
            <w:pPr>
              <w:numPr>
                <w:ilvl w:val="0"/>
                <w:numId w:val="102"/>
              </w:numPr>
              <w:suppressAutoHyphens/>
              <w:autoSpaceDE w:val="0"/>
              <w:ind w:right="113"/>
              <w:rPr>
                <w:rFonts w:eastAsia="Calibri"/>
                <w:sz w:val="20"/>
                <w:lang w:val="en-GB" w:eastAsia="hu-HU"/>
              </w:rPr>
            </w:pPr>
            <w:r w:rsidRPr="009F2F90">
              <w:rPr>
                <w:rFonts w:eastAsia="Calibri"/>
                <w:sz w:val="20"/>
                <w:lang w:val="en-GB" w:eastAsia="hu-HU"/>
              </w:rPr>
              <w:t>Seborg, D. E., Edgar, T.F., Mellichamp, D. A., Doyle III, F. J.: Process Dynamics and Control., Third Edition, published by John Wiley &amp; Sons, Inc., 2011</w:t>
            </w:r>
          </w:p>
          <w:p w:rsidR="00550C54" w:rsidRPr="009F2F90" w:rsidRDefault="00550C54" w:rsidP="006577A3">
            <w:pPr>
              <w:rPr>
                <w:rFonts w:eastAsia="Calibri"/>
                <w:bCs/>
                <w:sz w:val="20"/>
                <w:lang w:eastAsia="hu-HU"/>
              </w:rPr>
            </w:pPr>
            <w:r w:rsidRPr="009F2F90">
              <w:rPr>
                <w:rFonts w:eastAsia="Calibri"/>
                <w:bCs/>
                <w:sz w:val="20"/>
                <w:lang w:eastAsia="hu-HU"/>
              </w:rPr>
              <w:t>Ajánlott szakirodalom:</w:t>
            </w:r>
          </w:p>
          <w:p w:rsidR="00550C54" w:rsidRPr="009F2F90" w:rsidRDefault="00550C54" w:rsidP="006577A3">
            <w:pPr>
              <w:numPr>
                <w:ilvl w:val="0"/>
                <w:numId w:val="103"/>
              </w:numPr>
              <w:suppressAutoHyphens/>
              <w:autoSpaceDE w:val="0"/>
              <w:ind w:right="113"/>
              <w:rPr>
                <w:rFonts w:eastAsia="Calibri"/>
                <w:sz w:val="20"/>
                <w:lang w:val="en-GB" w:eastAsia="hu-HU"/>
              </w:rPr>
            </w:pPr>
            <w:r w:rsidRPr="009F2F90">
              <w:rPr>
                <w:rFonts w:eastAsia="Calibri"/>
                <w:sz w:val="20"/>
                <w:lang w:val="en-GB" w:eastAsia="hu-HU"/>
              </w:rPr>
              <w:t>Stephanopoulos, G.: Chemical Process Control. An Introduction to Theory and Practice., published by Prentice Hall PTR, Englewood Cliffs, New Jersey, 1984</w:t>
            </w:r>
          </w:p>
          <w:p w:rsidR="00550C54" w:rsidRPr="009F2F90" w:rsidRDefault="00550C54" w:rsidP="006577A3">
            <w:pPr>
              <w:numPr>
                <w:ilvl w:val="0"/>
                <w:numId w:val="103"/>
              </w:numPr>
              <w:suppressAutoHyphens/>
              <w:autoSpaceDE w:val="0"/>
              <w:ind w:right="113"/>
              <w:rPr>
                <w:rFonts w:eastAsia="Calibri"/>
                <w:sz w:val="20"/>
                <w:lang w:val="en-GB" w:eastAsia="hu-HU"/>
              </w:rPr>
            </w:pPr>
            <w:r w:rsidRPr="009F2F90">
              <w:rPr>
                <w:rFonts w:eastAsia="Calibri"/>
                <w:sz w:val="20"/>
                <w:lang w:val="en-GB" w:eastAsia="hu-HU"/>
              </w:rPr>
              <w:t>Bequette, B. W.: Process Dynamics. Modeling, Analysis, and Simulation., Prentice Hall International Series in the Physical and Chemical Engineering Sciences, Prentice Hall PTR, 1998</w:t>
            </w:r>
          </w:p>
          <w:p w:rsidR="00550C54" w:rsidRPr="009F2F90" w:rsidRDefault="00550C54" w:rsidP="006577A3">
            <w:pPr>
              <w:numPr>
                <w:ilvl w:val="0"/>
                <w:numId w:val="103"/>
              </w:numPr>
              <w:suppressAutoHyphens/>
              <w:autoSpaceDE w:val="0"/>
              <w:ind w:right="113"/>
              <w:rPr>
                <w:rFonts w:eastAsia="Calibri"/>
                <w:sz w:val="20"/>
                <w:lang w:val="en-GB" w:eastAsia="hu-HU"/>
              </w:rPr>
            </w:pPr>
            <w:r w:rsidRPr="009F2F90">
              <w:rPr>
                <w:rFonts w:eastAsia="Calibri"/>
                <w:sz w:val="20"/>
                <w:lang w:eastAsia="hu-HU"/>
              </w:rPr>
              <w:t xml:space="preserve">Derek P. </w:t>
            </w:r>
            <w:r w:rsidRPr="009F2F90">
              <w:rPr>
                <w:rFonts w:eastAsia="Calibri"/>
                <w:sz w:val="20"/>
                <w:lang w:val="en-GB" w:eastAsia="hu-HU"/>
              </w:rPr>
              <w:t>Atherton: Control Engineering. An introduction with the use of Matlab. Second Edition, published by bookboon.com, 2013</w:t>
            </w:r>
          </w:p>
        </w:tc>
      </w:tr>
    </w:tbl>
    <w:p w:rsidR="00C03902" w:rsidRPr="009F2F90" w:rsidRDefault="00C03902" w:rsidP="006577A3">
      <w:pPr>
        <w:rPr>
          <w:noProof/>
        </w:rPr>
      </w:pPr>
    </w:p>
    <w:tbl>
      <w:tblPr>
        <w:tblW w:w="9945" w:type="dxa"/>
        <w:tblInd w:w="-421" w:type="dxa"/>
        <w:tblLayout w:type="fixed"/>
        <w:tblCellMar>
          <w:left w:w="0" w:type="dxa"/>
          <w:right w:w="0" w:type="dxa"/>
        </w:tblCellMar>
        <w:tblLook w:val="00A0"/>
      </w:tblPr>
      <w:tblGrid>
        <w:gridCol w:w="935"/>
        <w:gridCol w:w="672"/>
        <w:gridCol w:w="88"/>
        <w:gridCol w:w="576"/>
        <w:gridCol w:w="413"/>
        <w:gridCol w:w="9"/>
        <w:gridCol w:w="653"/>
        <w:gridCol w:w="496"/>
        <w:gridCol w:w="697"/>
        <w:gridCol w:w="375"/>
        <w:gridCol w:w="1763"/>
        <w:gridCol w:w="856"/>
        <w:gridCol w:w="2412"/>
      </w:tblGrid>
      <w:tr w:rsidR="00C03902" w:rsidRPr="009F2F90" w:rsidTr="00C03902">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tcPr>
          <w:p w:rsidR="00C03902" w:rsidRPr="009F2F90" w:rsidRDefault="00C03902" w:rsidP="006577A3">
            <w:pPr>
              <w:ind w:left="20"/>
              <w:rPr>
                <w:rFonts w:eastAsia="Arial Unicode MS"/>
                <w:sz w:val="20"/>
                <w:lang w:eastAsia="zh-CN"/>
              </w:rPr>
            </w:pPr>
            <w:r w:rsidRPr="009F2F90">
              <w:rPr>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3902" w:rsidRPr="009F2F90" w:rsidRDefault="00C03902" w:rsidP="006577A3">
            <w:pPr>
              <w:rPr>
                <w:rFonts w:eastAsia="Arial Unicode MS"/>
                <w:sz w:val="20"/>
                <w:lang w:eastAsia="zh-CN"/>
              </w:rPr>
            </w:pPr>
            <w:r w:rsidRPr="009F2F90">
              <w:rPr>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tcPr>
          <w:p w:rsidR="00C03902" w:rsidRPr="009F2F90" w:rsidRDefault="00C03902" w:rsidP="006577A3">
            <w:pPr>
              <w:spacing w:line="264" w:lineRule="auto"/>
              <w:jc w:val="center"/>
              <w:rPr>
                <w:b/>
                <w:sz w:val="20"/>
                <w:lang w:eastAsia="zh-CN"/>
              </w:rPr>
            </w:pPr>
            <w:r w:rsidRPr="009F2F90">
              <w:rPr>
                <w:b/>
                <w:sz w:val="20"/>
                <w:lang w:eastAsia="zh-CN"/>
              </w:rPr>
              <w:t>Vegyipari géptan I.</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rFonts w:eastAsia="Arial Unicode MS"/>
                <w:sz w:val="20"/>
                <w:lang w:eastAsia="zh-CN"/>
              </w:rPr>
            </w:pPr>
            <w:r w:rsidRPr="009F2F90">
              <w:rPr>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tcPr>
          <w:p w:rsidR="00C03902" w:rsidRPr="009F2F90" w:rsidRDefault="00C03902" w:rsidP="006577A3">
            <w:pPr>
              <w:jc w:val="center"/>
              <w:rPr>
                <w:b/>
                <w:sz w:val="20"/>
                <w:lang w:eastAsia="zh-CN"/>
              </w:rPr>
            </w:pPr>
            <w:r w:rsidRPr="009F2F90">
              <w:rPr>
                <w:b/>
                <w:sz w:val="20"/>
                <w:lang w:eastAsia="zh-CN"/>
              </w:rPr>
              <w:t>MFVGE31V03</w:t>
            </w:r>
          </w:p>
        </w:tc>
      </w:tr>
      <w:tr w:rsidR="00C03902" w:rsidRPr="009F2F90" w:rsidTr="00C03902">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tcPr>
          <w:p w:rsidR="00C03902" w:rsidRPr="009F2F90" w:rsidRDefault="00C03902" w:rsidP="006577A3">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tcPr>
          <w:p w:rsidR="00C03902" w:rsidRPr="009F2F90" w:rsidRDefault="00C03902" w:rsidP="006577A3">
            <w:pPr>
              <w:rPr>
                <w:sz w:val="20"/>
                <w:lang w:eastAsia="zh-CN"/>
              </w:rPr>
            </w:pPr>
            <w:r w:rsidRPr="009F2F90">
              <w:rPr>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tcPr>
          <w:p w:rsidR="00C03902" w:rsidRPr="009F2F90" w:rsidRDefault="00C03902" w:rsidP="006577A3">
            <w:pPr>
              <w:jc w:val="center"/>
              <w:rPr>
                <w:b/>
                <w:sz w:val="20"/>
                <w:lang w:val="en-GB" w:eastAsia="zh-CN"/>
              </w:rPr>
            </w:pPr>
            <w:r w:rsidRPr="009F2F90">
              <w:rPr>
                <w:b/>
                <w:sz w:val="20"/>
                <w:lang w:val="en-GB" w:eastAsia="zh-CN"/>
              </w:rPr>
              <w:t>Mechanics for Chemical Engineers I.</w:t>
            </w:r>
          </w:p>
        </w:tc>
        <w:tc>
          <w:tcPr>
            <w:tcW w:w="856" w:type="dxa"/>
            <w:vMerge/>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tcPr>
          <w:p w:rsidR="00C03902" w:rsidRPr="009F2F90" w:rsidRDefault="00C03902" w:rsidP="006577A3">
            <w:pPr>
              <w:rPr>
                <w:rFonts w:eastAsia="Arial Unicode MS"/>
                <w:b/>
                <w:bCs/>
                <w:sz w:val="20"/>
                <w:lang w:eastAsia="zh-CN"/>
              </w:rPr>
            </w:pPr>
          </w:p>
        </w:tc>
      </w:tr>
      <w:tr w:rsidR="00C03902" w:rsidRPr="009F2F90" w:rsidTr="00C03902">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b/>
                <w:bCs/>
                <w:sz w:val="20"/>
                <w:lang w:eastAsia="zh-CN"/>
              </w:rPr>
            </w:pPr>
            <w:r w:rsidRPr="009F2F90">
              <w:rPr>
                <w:b/>
                <w:bCs/>
                <w:sz w:val="20"/>
                <w:lang w:eastAsia="zh-CN"/>
              </w:rPr>
              <w:t>A képzés 3. féléve</w:t>
            </w:r>
          </w:p>
        </w:tc>
      </w:tr>
      <w:tr w:rsidR="00C03902" w:rsidRPr="009F2F90" w:rsidTr="00C03902">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ind w:left="20"/>
              <w:rPr>
                <w:sz w:val="20"/>
                <w:lang w:eastAsia="zh-CN"/>
              </w:rPr>
            </w:pPr>
            <w:r w:rsidRPr="009F2F90">
              <w:rPr>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sz w:val="20"/>
                <w:lang w:eastAsia="zh-CN"/>
              </w:rPr>
              <w:t>DE MK, Környezeti és Vegyészmérnöki Tanszék</w:t>
            </w:r>
          </w:p>
        </w:tc>
      </w:tr>
      <w:tr w:rsidR="00C03902" w:rsidRPr="009F2F90" w:rsidTr="00C03902">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ind w:left="20"/>
              <w:rPr>
                <w:rFonts w:eastAsia="Arial Unicode MS"/>
                <w:sz w:val="20"/>
                <w:lang w:eastAsia="zh-CN"/>
              </w:rPr>
            </w:pPr>
            <w:r w:rsidRPr="009F2F90">
              <w:rPr>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tcPr>
          <w:p w:rsidR="00C03902" w:rsidRPr="009F2F90" w:rsidRDefault="00C03902" w:rsidP="006577A3">
            <w:pPr>
              <w:jc w:val="center"/>
              <w:rPr>
                <w:rFonts w:eastAsia="Arial Unicode MS"/>
                <w:sz w:val="20"/>
                <w:lang w:eastAsia="zh-CN"/>
              </w:rPr>
            </w:pPr>
            <w:r w:rsidRPr="009F2F90">
              <w:rPr>
                <w:rFonts w:eastAsia="Arial Unicode MS"/>
                <w:sz w:val="20"/>
                <w:lang w:eastAsia="zh-CN"/>
              </w:rPr>
              <w:t xml:space="preserve"> Szervetlen kémia I.</w:t>
            </w:r>
          </w:p>
          <w:p w:rsidR="00C03902" w:rsidRPr="009F2F90" w:rsidRDefault="00C03902" w:rsidP="006577A3">
            <w:pPr>
              <w:jc w:val="center"/>
              <w:rPr>
                <w:rFonts w:eastAsia="Arial Unicode MS"/>
                <w:sz w:val="20"/>
                <w:lang w:eastAsia="zh-CN"/>
              </w:rPr>
            </w:pPr>
            <w:r w:rsidRPr="009F2F90">
              <w:rPr>
                <w:rFonts w:eastAsia="Arial Unicode MS"/>
                <w:sz w:val="20"/>
                <w:lang w:eastAsia="zh-CN"/>
              </w:rPr>
              <w:t>Fizikai kémia I.</w:t>
            </w:r>
          </w:p>
          <w:p w:rsidR="00C03902" w:rsidRPr="009F2F90" w:rsidRDefault="00C03902" w:rsidP="006577A3">
            <w:pPr>
              <w:jc w:val="center"/>
              <w:rPr>
                <w:rFonts w:eastAsia="Arial Unicode MS"/>
                <w:sz w:val="20"/>
                <w:lang w:eastAsia="zh-CN"/>
              </w:rPr>
            </w:pPr>
            <w:r w:rsidRPr="009F2F90">
              <w:rPr>
                <w:rFonts w:eastAsia="Arial Unicode MS"/>
                <w:sz w:val="20"/>
                <w:lang w:eastAsia="zh-CN"/>
              </w:rPr>
              <w:t>Szerves kémia I.</w:t>
            </w:r>
          </w:p>
          <w:p w:rsidR="00C03902" w:rsidRPr="009F2F90" w:rsidRDefault="00C03902" w:rsidP="006577A3">
            <w:pPr>
              <w:jc w:val="center"/>
              <w:rPr>
                <w:rFonts w:eastAsia="Arial Unicode MS"/>
                <w:sz w:val="20"/>
                <w:lang w:eastAsia="zh-CN"/>
              </w:rPr>
            </w:pPr>
            <w:r w:rsidRPr="009F2F90">
              <w:rPr>
                <w:rFonts w:eastAsia="Arial Unicode MS"/>
                <w:sz w:val="20"/>
                <w:lang w:eastAsia="zh-CN"/>
              </w:rPr>
              <w:t>Mérnöki fizika II.</w:t>
            </w:r>
          </w:p>
        </w:tc>
        <w:tc>
          <w:tcPr>
            <w:tcW w:w="856" w:type="dxa"/>
            <w:tcBorders>
              <w:top w:val="single" w:sz="4" w:space="0" w:color="auto"/>
              <w:left w:val="nil"/>
              <w:bottom w:val="single" w:sz="4" w:space="0" w:color="auto"/>
              <w:right w:val="single" w:sz="4" w:space="0" w:color="auto"/>
            </w:tcBorders>
            <w:vAlign w:val="center"/>
          </w:tcPr>
          <w:p w:rsidR="00C03902" w:rsidRPr="009F2F90" w:rsidRDefault="00C03902" w:rsidP="006577A3">
            <w:pPr>
              <w:jc w:val="center"/>
              <w:rPr>
                <w:rFonts w:eastAsia="Arial Unicode MS"/>
                <w:sz w:val="20"/>
                <w:lang w:eastAsia="zh-CN"/>
              </w:rPr>
            </w:pPr>
            <w:r w:rsidRPr="009F2F90">
              <w:rPr>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tcPr>
          <w:p w:rsidR="00C03902" w:rsidRPr="009F2F90" w:rsidRDefault="00C03902" w:rsidP="006577A3">
            <w:pPr>
              <w:jc w:val="center"/>
              <w:rPr>
                <w:rFonts w:eastAsia="Arial Unicode MS"/>
                <w:sz w:val="20"/>
                <w:lang w:eastAsia="zh-CN"/>
              </w:rPr>
            </w:pPr>
            <w:r w:rsidRPr="009F2F90">
              <w:rPr>
                <w:rFonts w:eastAsia="Arial Unicode MS"/>
                <w:sz w:val="20"/>
                <w:lang w:eastAsia="zh-CN"/>
              </w:rPr>
              <w:t>TTKBE0201/TTKBE0201_L</w:t>
            </w:r>
          </w:p>
          <w:p w:rsidR="00C03902" w:rsidRPr="009F2F90" w:rsidRDefault="00C03902" w:rsidP="006577A3">
            <w:pPr>
              <w:jc w:val="center"/>
              <w:rPr>
                <w:rFonts w:eastAsia="Arial Unicode MS"/>
                <w:sz w:val="20"/>
                <w:lang w:eastAsia="zh-CN"/>
              </w:rPr>
            </w:pPr>
            <w:r w:rsidRPr="009F2F90">
              <w:rPr>
                <w:rFonts w:eastAsia="Arial Unicode MS"/>
                <w:sz w:val="20"/>
                <w:lang w:eastAsia="zh-CN"/>
              </w:rPr>
              <w:t>TTKBE0401/TTKBE0401_L</w:t>
            </w:r>
          </w:p>
          <w:p w:rsidR="00C03902" w:rsidRPr="009F2F90" w:rsidRDefault="00C03902" w:rsidP="006577A3">
            <w:pPr>
              <w:jc w:val="center"/>
              <w:rPr>
                <w:rFonts w:eastAsia="Arial Unicode MS"/>
                <w:sz w:val="20"/>
                <w:lang w:eastAsia="zh-CN"/>
              </w:rPr>
            </w:pPr>
            <w:r w:rsidRPr="009F2F90">
              <w:rPr>
                <w:rFonts w:eastAsia="Arial Unicode MS"/>
                <w:sz w:val="20"/>
                <w:lang w:eastAsia="zh-CN"/>
              </w:rPr>
              <w:t>TTKBE0301/TTKBE0301_L</w:t>
            </w:r>
          </w:p>
          <w:p w:rsidR="00C03902" w:rsidRPr="009F2F90" w:rsidRDefault="00C03902" w:rsidP="006577A3">
            <w:pPr>
              <w:jc w:val="center"/>
              <w:rPr>
                <w:rFonts w:eastAsia="Arial Unicode MS"/>
                <w:sz w:val="20"/>
                <w:lang w:eastAsia="zh-CN"/>
              </w:rPr>
            </w:pPr>
            <w:r w:rsidRPr="009F2F90">
              <w:rPr>
                <w:rFonts w:eastAsia="Arial Unicode MS"/>
                <w:sz w:val="20"/>
                <w:lang w:eastAsia="zh-CN"/>
              </w:rPr>
              <w:t>TTFBE2113/TTBFE2113_L</w:t>
            </w:r>
          </w:p>
        </w:tc>
      </w:tr>
      <w:tr w:rsidR="00C03902" w:rsidRPr="009F2F90" w:rsidTr="00C03902">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Oktatás nyelve</w:t>
            </w:r>
          </w:p>
        </w:tc>
      </w:tr>
      <w:tr w:rsidR="00C03902" w:rsidRPr="009F2F90" w:rsidTr="00C03902">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jc w:val="center"/>
              <w:rPr>
                <w:sz w:val="20"/>
                <w:lang w:eastAsia="zh-CN"/>
              </w:rPr>
            </w:pPr>
            <w:r w:rsidRPr="009F2F90">
              <w:rPr>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sz w:val="20"/>
                <w:lang w:eastAsia="zh-CN"/>
              </w:rPr>
            </w:pPr>
          </w:p>
        </w:tc>
      </w:tr>
      <w:tr w:rsidR="00C03902" w:rsidRPr="009F2F90" w:rsidTr="00C03902">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félévközi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magyar</w:t>
            </w:r>
          </w:p>
        </w:tc>
      </w:tr>
      <w:tr w:rsidR="00C03902" w:rsidRPr="009F2F90" w:rsidTr="00C03902">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 xml:space="preserve"> 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sz w:val="20"/>
                <w:lang w:eastAsia="zh-CN"/>
              </w:rPr>
            </w:pPr>
            <w:r w:rsidRPr="009F2F90">
              <w:rPr>
                <w:sz w:val="20"/>
                <w:lang w:eastAsia="zh-CN"/>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bCs/>
                <w:sz w:val="20"/>
                <w:lang w:eastAsia="zh-CN"/>
              </w:rPr>
            </w:pPr>
            <w:r w:rsidRPr="009F2F90">
              <w:rPr>
                <w:b/>
                <w:bCs/>
                <w:sz w:val="20"/>
                <w:lang w:eastAsia="zh-CN"/>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rPr>
                <w:b/>
                <w:bCs/>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rPr>
                <w:b/>
                <w:bC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rPr>
                <w:b/>
                <w:bCs/>
                <w:sz w:val="20"/>
                <w:lang w:eastAsia="zh-CN"/>
              </w:rPr>
            </w:pPr>
          </w:p>
        </w:tc>
      </w:tr>
      <w:tr w:rsidR="00C03902" w:rsidRPr="009F2F90" w:rsidTr="00C03902">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tcPr>
          <w:p w:rsidR="00C03902" w:rsidRPr="009F2F90" w:rsidRDefault="00C03902" w:rsidP="006577A3">
            <w:pPr>
              <w:ind w:left="20"/>
              <w:rPr>
                <w:rFonts w:eastAsia="Arial Unicode MS"/>
                <w:sz w:val="20"/>
                <w:lang w:eastAsia="zh-CN"/>
              </w:rPr>
            </w:pPr>
            <w:r w:rsidRPr="009F2F90">
              <w:rPr>
                <w:sz w:val="20"/>
                <w:lang w:eastAsia="zh-CN"/>
              </w:rPr>
              <w:t>Tantárgyfelelős oktató</w:t>
            </w:r>
          </w:p>
        </w:tc>
        <w:tc>
          <w:tcPr>
            <w:tcW w:w="1149" w:type="dxa"/>
            <w:gridSpan w:val="2"/>
            <w:tcBorders>
              <w:top w:val="nil"/>
              <w:left w:val="nil"/>
              <w:bottom w:val="single" w:sz="4" w:space="0" w:color="auto"/>
              <w:right w:val="single" w:sz="4" w:space="0" w:color="auto"/>
            </w:tcBorders>
            <w:vAlign w:val="center"/>
          </w:tcPr>
          <w:p w:rsidR="00C03902" w:rsidRPr="009F2F90" w:rsidRDefault="00C03902" w:rsidP="006577A3">
            <w:pPr>
              <w:rPr>
                <w:rFonts w:eastAsia="Arial Unicode MS"/>
                <w:sz w:val="20"/>
                <w:lang w:eastAsia="zh-CN"/>
              </w:rPr>
            </w:pPr>
            <w:r w:rsidRPr="009F2F90">
              <w:rPr>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tcPr>
          <w:p w:rsidR="00C03902" w:rsidRPr="009F2F90" w:rsidRDefault="00C03902" w:rsidP="006577A3">
            <w:pPr>
              <w:jc w:val="center"/>
              <w:rPr>
                <w:rFonts w:eastAsia="Arial Unicode MS"/>
                <w:b/>
                <w:bCs/>
                <w:sz w:val="20"/>
                <w:lang w:eastAsia="zh-CN"/>
              </w:rPr>
            </w:pPr>
            <w:r w:rsidRPr="009F2F90">
              <w:rPr>
                <w:rFonts w:eastAsia="Arial Unicode MS"/>
                <w:b/>
                <w:bCs/>
                <w:sz w:val="20"/>
                <w:lang w:eastAsia="zh-CN"/>
              </w:rPr>
              <w:t>Dr. Pálinkás Sándor</w:t>
            </w:r>
          </w:p>
        </w:tc>
        <w:tc>
          <w:tcPr>
            <w:tcW w:w="856" w:type="dxa"/>
            <w:tcBorders>
              <w:top w:val="single" w:sz="4" w:space="0" w:color="auto"/>
              <w:left w:val="nil"/>
              <w:bottom w:val="single" w:sz="4" w:space="0" w:color="auto"/>
              <w:right w:val="single" w:sz="4" w:space="0" w:color="auto"/>
            </w:tcBorders>
            <w:vAlign w:val="center"/>
          </w:tcPr>
          <w:p w:rsidR="00C03902" w:rsidRPr="009F2F90" w:rsidRDefault="00C03902" w:rsidP="006577A3">
            <w:pPr>
              <w:rPr>
                <w:rFonts w:eastAsia="Arial Unicode MS"/>
                <w:sz w:val="20"/>
                <w:lang w:eastAsia="zh-CN"/>
              </w:rPr>
            </w:pPr>
            <w:r w:rsidRPr="009F2F90">
              <w:rPr>
                <w:sz w:val="20"/>
                <w:lang w:eastAsia="zh-CN"/>
              </w:rPr>
              <w:t>beosztása:</w:t>
            </w:r>
          </w:p>
        </w:tc>
        <w:tc>
          <w:tcPr>
            <w:tcW w:w="2412" w:type="dxa"/>
            <w:tcBorders>
              <w:top w:val="nil"/>
              <w:left w:val="nil"/>
              <w:bottom w:val="single" w:sz="4" w:space="0" w:color="auto"/>
              <w:right w:val="single" w:sz="4" w:space="0" w:color="auto"/>
            </w:tcBorders>
            <w:vAlign w:val="center"/>
          </w:tcPr>
          <w:p w:rsidR="00C03902" w:rsidRPr="009F2F90" w:rsidRDefault="00C03902" w:rsidP="006577A3">
            <w:pPr>
              <w:jc w:val="center"/>
              <w:rPr>
                <w:b/>
                <w:bCs/>
                <w:sz w:val="20"/>
                <w:lang w:eastAsia="zh-CN"/>
              </w:rPr>
            </w:pPr>
            <w:r w:rsidRPr="009F2F90">
              <w:rPr>
                <w:b/>
                <w:bCs/>
                <w:sz w:val="20"/>
                <w:lang w:eastAsia="zh-CN"/>
              </w:rPr>
              <w:t>egyetemi adjunktus</w:t>
            </w:r>
          </w:p>
        </w:tc>
      </w:tr>
      <w:tr w:rsidR="00C03902" w:rsidRPr="009F2F90" w:rsidTr="00C03902">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b/>
                <w:bCs/>
                <w:sz w:val="20"/>
                <w:lang w:eastAsia="zh-CN"/>
              </w:rPr>
            </w:pPr>
            <w:r w:rsidRPr="009F2F90">
              <w:rPr>
                <w:b/>
                <w:bCs/>
                <w:sz w:val="20"/>
                <w:lang w:eastAsia="zh-CN"/>
              </w:rPr>
              <w:t xml:space="preserve">A kurzus célja:  </w:t>
            </w:r>
          </w:p>
          <w:p w:rsidR="00C03902" w:rsidRPr="009F2F90" w:rsidRDefault="00C03902" w:rsidP="006577A3">
            <w:pPr>
              <w:ind w:left="429"/>
              <w:rPr>
                <w:sz w:val="20"/>
                <w:lang w:eastAsia="zh-CN"/>
              </w:rPr>
            </w:pPr>
            <w:r w:rsidRPr="009F2F90">
              <w:rPr>
                <w:sz w:val="20"/>
                <w:lang w:eastAsia="zh-CN"/>
              </w:rPr>
              <w:t>A középiskolai fizika és matematika ismeretekre támaszkodva, a műszaki gondolkodásmód formálása, a helyes mérnöki szemlélet megalapozása, valamint a műszaki rajz  készség fejlesztése a fő cél. A hallgatók elsajátítják a különböző vegyipari folyamatokhoz kapcsolódó gépelemek tervezési alapelveit, és megismerik az gépek biztonságos üzemeltetésének szempontjait.</w:t>
            </w:r>
          </w:p>
        </w:tc>
      </w:tr>
      <w:tr w:rsidR="00C03902" w:rsidRPr="009F2F90" w:rsidTr="00C03902">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b/>
                <w:bCs/>
                <w:sz w:val="20"/>
                <w:lang w:eastAsia="zh-CN"/>
              </w:rPr>
            </w:pPr>
            <w:r w:rsidRPr="009F2F90">
              <w:rPr>
                <w:b/>
                <w:bCs/>
                <w:sz w:val="20"/>
                <w:lang w:eastAsia="zh-CN"/>
              </w:rPr>
              <w:t>A kurzus tartalma, témakörei</w:t>
            </w:r>
          </w:p>
          <w:p w:rsidR="00C03902" w:rsidRPr="009F2F90" w:rsidRDefault="00C03902" w:rsidP="006577A3">
            <w:pPr>
              <w:suppressAutoHyphens/>
              <w:autoSpaceDE w:val="0"/>
              <w:ind w:left="417" w:right="113"/>
              <w:rPr>
                <w:sz w:val="20"/>
                <w:lang w:eastAsia="zh-CN"/>
              </w:rPr>
            </w:pPr>
            <w:r w:rsidRPr="009F2F90">
              <w:rPr>
                <w:sz w:val="20"/>
                <w:lang w:eastAsia="zh-CN"/>
              </w:rPr>
              <w:t xml:space="preserve">A műszaki rajz formai követelményei, ábrázolás vetületekkel. Szöveg és méretmegadás műszaki rajzokon, mérethálózat felépítés szabályai. Tűréstechnikai alapfogalmak. </w:t>
            </w:r>
          </w:p>
          <w:p w:rsidR="00C03902" w:rsidRPr="009F2F90" w:rsidRDefault="00C03902" w:rsidP="006577A3">
            <w:pPr>
              <w:suppressAutoHyphens/>
              <w:autoSpaceDE w:val="0"/>
              <w:ind w:left="417" w:right="113"/>
              <w:rPr>
                <w:sz w:val="20"/>
                <w:lang w:eastAsia="zh-CN"/>
              </w:rPr>
            </w:pPr>
            <w:r w:rsidRPr="009F2F90">
              <w:rPr>
                <w:sz w:val="20"/>
                <w:lang w:eastAsia="zh-CN"/>
              </w:rPr>
              <w:t xml:space="preserve">Elemek közötti kapcsolatok rendszerei. Géprendszeren belüli energiafolyamot biztosító elemek. Géprendszeren belüli anyagáramot biztosító elemek: csövek, csőszerelvények, tartályok, stb. </w:t>
            </w:r>
          </w:p>
          <w:p w:rsidR="00C03902" w:rsidRPr="009F2F90" w:rsidRDefault="00C03902" w:rsidP="006577A3">
            <w:pPr>
              <w:suppressAutoHyphens/>
              <w:autoSpaceDE w:val="0"/>
              <w:ind w:left="417" w:right="113"/>
              <w:rPr>
                <w:sz w:val="20"/>
                <w:lang w:eastAsia="zh-CN"/>
              </w:rPr>
            </w:pPr>
            <w:r w:rsidRPr="009F2F90">
              <w:rPr>
                <w:sz w:val="20"/>
                <w:lang w:eastAsia="zh-CN"/>
              </w:rPr>
              <w:t xml:space="preserve">Vegyiparban használatos szerkezeti anyagok és technológiájuk. Színfémek szerkezete. A Fe-C kétalkotós rendszer, kristályosodás és átalakulás. Ötvözött acélok, színesfémek. Alapvető tulajdonságok módosítása hőkezeléssel. Fémes anyagok szilárdsági és metallográfiai vizsgálata. Az anyagok törése. Roncsolásmentes vizsgálatok. Acélok jelölési rendszere, acélkiválasztás. A hegesztett kötés létrehozása ömlesztő eljárásokkal. A hegesztett kötések roncsolásos és roncsolásmentes vizsgálata. </w:t>
            </w:r>
          </w:p>
        </w:tc>
      </w:tr>
      <w:tr w:rsidR="00C03902" w:rsidRPr="009F2F90" w:rsidTr="00C03902">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b/>
                <w:bCs/>
                <w:sz w:val="20"/>
                <w:lang w:eastAsia="zh-CN"/>
              </w:rPr>
            </w:pPr>
            <w:r w:rsidRPr="009F2F90">
              <w:rPr>
                <w:b/>
                <w:bCs/>
                <w:sz w:val="20"/>
                <w:lang w:eastAsia="zh-CN"/>
              </w:rPr>
              <w:t>Kötelező és ajánlott irodalom:</w:t>
            </w:r>
          </w:p>
          <w:p w:rsidR="00C03902" w:rsidRPr="009F2F90" w:rsidRDefault="00C03902" w:rsidP="006577A3">
            <w:pPr>
              <w:numPr>
                <w:ilvl w:val="0"/>
                <w:numId w:val="106"/>
              </w:numPr>
              <w:rPr>
                <w:sz w:val="20"/>
                <w:lang w:eastAsia="zh-CN"/>
              </w:rPr>
            </w:pPr>
            <w:r w:rsidRPr="009F2F90">
              <w:rPr>
                <w:sz w:val="20"/>
                <w:lang w:eastAsia="zh-CN"/>
              </w:rPr>
              <w:t xml:space="preserve">Dr. László, Gonda, Szalczinger: Gépészeti alapismeretek, Műszaki rajz- géprajz, Gépelemek Kézirat Veszprémi Egyetem </w:t>
            </w:r>
          </w:p>
          <w:p w:rsidR="00C03902" w:rsidRPr="009F2F90" w:rsidRDefault="00C03902" w:rsidP="006577A3">
            <w:pPr>
              <w:numPr>
                <w:ilvl w:val="0"/>
                <w:numId w:val="106"/>
              </w:numPr>
              <w:rPr>
                <w:sz w:val="20"/>
                <w:lang w:eastAsia="zh-CN"/>
              </w:rPr>
            </w:pPr>
            <w:r w:rsidRPr="009F2F90">
              <w:rPr>
                <w:sz w:val="20"/>
                <w:lang w:eastAsia="zh-CN"/>
              </w:rPr>
              <w:t xml:space="preserve">Fábry, Fejes, Tarján: Vegyipari gépek és műveletek I-III. Budapest; </w:t>
            </w:r>
          </w:p>
          <w:p w:rsidR="00C03902" w:rsidRPr="009F2F90" w:rsidRDefault="00C03902" w:rsidP="006577A3">
            <w:pPr>
              <w:numPr>
                <w:ilvl w:val="0"/>
                <w:numId w:val="106"/>
              </w:numPr>
              <w:rPr>
                <w:sz w:val="20"/>
                <w:lang w:eastAsia="zh-CN"/>
              </w:rPr>
            </w:pPr>
            <w:r w:rsidRPr="009F2F90">
              <w:rPr>
                <w:sz w:val="20"/>
                <w:lang w:eastAsia="zh-CN"/>
              </w:rPr>
              <w:t>Dr. László, Gonda, Szalczinger: Gépészeti alapismeretek, Szerkezeti anyagismeretek. Veszprém;</w:t>
            </w:r>
          </w:p>
          <w:p w:rsidR="00C03902" w:rsidRPr="009F2F90" w:rsidRDefault="00C03902" w:rsidP="006577A3">
            <w:pPr>
              <w:numPr>
                <w:ilvl w:val="0"/>
                <w:numId w:val="106"/>
              </w:numPr>
              <w:rPr>
                <w:sz w:val="20"/>
                <w:lang w:eastAsia="zh-CN"/>
              </w:rPr>
            </w:pPr>
            <w:r w:rsidRPr="009F2F90">
              <w:rPr>
                <w:sz w:val="20"/>
                <w:lang w:eastAsia="zh-CN"/>
              </w:rPr>
              <w:t>Fábry: Vegyipari gépészek kézikönyve. Budapest;</w:t>
            </w:r>
          </w:p>
          <w:p w:rsidR="00C03902" w:rsidRPr="009F2F90" w:rsidRDefault="00C03902" w:rsidP="006577A3">
            <w:pPr>
              <w:numPr>
                <w:ilvl w:val="0"/>
                <w:numId w:val="106"/>
              </w:numPr>
              <w:rPr>
                <w:sz w:val="20"/>
                <w:lang w:eastAsia="zh-CN"/>
              </w:rPr>
            </w:pPr>
            <w:r w:rsidRPr="009F2F90">
              <w:rPr>
                <w:sz w:val="20"/>
                <w:lang w:eastAsia="zh-CN"/>
              </w:rPr>
              <w:t>Dr. Jamniczky Árpád: Villamos Gépek üzemtana. (Kézirat), Vegyészeti Egyetem (1996);</w:t>
            </w:r>
          </w:p>
          <w:p w:rsidR="00C03902" w:rsidRPr="009F2F90" w:rsidRDefault="00C03902" w:rsidP="006577A3">
            <w:pPr>
              <w:numPr>
                <w:ilvl w:val="0"/>
                <w:numId w:val="106"/>
              </w:numPr>
              <w:rPr>
                <w:sz w:val="20"/>
                <w:lang w:eastAsia="zh-CN"/>
              </w:rPr>
            </w:pPr>
            <w:r w:rsidRPr="009F2F90">
              <w:rPr>
                <w:sz w:val="20"/>
                <w:lang w:eastAsia="zh-CN"/>
              </w:rPr>
              <w:t>Verő-Káldor: Vasötvözetek fémtana Műszaki kiadó, Budapest. 1982.;</w:t>
            </w:r>
          </w:p>
          <w:p w:rsidR="00C03902" w:rsidRPr="009F2F90" w:rsidRDefault="00C03902" w:rsidP="006577A3">
            <w:pPr>
              <w:numPr>
                <w:ilvl w:val="0"/>
                <w:numId w:val="106"/>
              </w:numPr>
              <w:rPr>
                <w:sz w:val="20"/>
                <w:lang w:eastAsia="zh-CN"/>
              </w:rPr>
            </w:pPr>
            <w:r w:rsidRPr="009F2F90">
              <w:rPr>
                <w:sz w:val="20"/>
                <w:lang w:eastAsia="zh-CN"/>
              </w:rPr>
              <w:t>Mihályi János: Gépelemek-géptan I. Műegyetemi Kiadó, Budapest,1999.;</w:t>
            </w:r>
          </w:p>
        </w:tc>
      </w:tr>
    </w:tbl>
    <w:p w:rsidR="00C03902" w:rsidRPr="009F2F90" w:rsidRDefault="00C03902" w:rsidP="006577A3">
      <w:pPr>
        <w:rPr>
          <w:noProof/>
        </w:rPr>
      </w:pPr>
    </w:p>
    <w:p w:rsidR="00C940E6" w:rsidRPr="009F2F90" w:rsidRDefault="00C940E6" w:rsidP="006577A3">
      <w:pPr>
        <w:rPr>
          <w:noProof/>
        </w:rPr>
      </w:pPr>
    </w:p>
    <w:p w:rsidR="00070EE8" w:rsidRPr="009F2F90" w:rsidRDefault="00070EE8" w:rsidP="006577A3">
      <w:pPr>
        <w:rPr>
          <w:noProof/>
        </w:rPr>
      </w:pPr>
    </w:p>
    <w:p w:rsidR="00070EE8" w:rsidRPr="009F2F90" w:rsidRDefault="00070EE8" w:rsidP="006577A3">
      <w:pPr>
        <w:rPr>
          <w:noProof/>
        </w:rPr>
      </w:pPr>
    </w:p>
    <w:tbl>
      <w:tblPr>
        <w:tblW w:w="9945" w:type="dxa"/>
        <w:tblInd w:w="-421" w:type="dxa"/>
        <w:tblLayout w:type="fixed"/>
        <w:tblCellMar>
          <w:left w:w="0" w:type="dxa"/>
          <w:right w:w="0" w:type="dxa"/>
        </w:tblCellMar>
        <w:tblLook w:val="04A0"/>
      </w:tblPr>
      <w:tblGrid>
        <w:gridCol w:w="935"/>
        <w:gridCol w:w="672"/>
        <w:gridCol w:w="88"/>
        <w:gridCol w:w="573"/>
        <w:gridCol w:w="416"/>
        <w:gridCol w:w="9"/>
        <w:gridCol w:w="653"/>
        <w:gridCol w:w="496"/>
        <w:gridCol w:w="694"/>
        <w:gridCol w:w="378"/>
        <w:gridCol w:w="1763"/>
        <w:gridCol w:w="856"/>
        <w:gridCol w:w="2412"/>
      </w:tblGrid>
      <w:tr w:rsidR="00C03902" w:rsidRPr="009F2F90" w:rsidTr="00C03902">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03902" w:rsidRPr="009F2F90" w:rsidRDefault="00C03902" w:rsidP="006577A3">
            <w:pPr>
              <w:ind w:left="20"/>
              <w:rPr>
                <w:rFonts w:eastAsia="Arial Unicode MS"/>
                <w:sz w:val="20"/>
                <w:lang w:eastAsia="zh-CN"/>
              </w:rPr>
            </w:pPr>
            <w:r w:rsidRPr="009F2F90">
              <w:rPr>
                <w:rFonts w:eastAsia="Calibri"/>
                <w:sz w:val="20"/>
                <w:lang w:eastAsia="zh-CN"/>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03902" w:rsidRPr="009F2F90" w:rsidRDefault="00C03902" w:rsidP="006577A3">
            <w:pPr>
              <w:rPr>
                <w:rFonts w:eastAsia="Arial Unicode MS"/>
                <w:sz w:val="20"/>
                <w:lang w:eastAsia="zh-CN"/>
              </w:rPr>
            </w:pPr>
            <w:r w:rsidRPr="009F2F90">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spacing w:line="264" w:lineRule="auto"/>
              <w:jc w:val="center"/>
              <w:rPr>
                <w:rFonts w:eastAsia="Calibri"/>
                <w:b/>
                <w:sz w:val="20"/>
                <w:lang w:eastAsia="zh-CN"/>
              </w:rPr>
            </w:pPr>
            <w:r w:rsidRPr="009F2F90">
              <w:rPr>
                <w:rFonts w:eastAsia="Calibri"/>
                <w:b/>
                <w:sz w:val="20"/>
                <w:lang w:eastAsia="zh-CN"/>
              </w:rPr>
              <w:t>Vegyipari géptan II.</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Arial Unicode MS"/>
                <w:sz w:val="20"/>
                <w:lang w:eastAsia="zh-CN"/>
              </w:rPr>
            </w:pPr>
            <w:r w:rsidRPr="009F2F90">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MFVGE32V03</w:t>
            </w:r>
          </w:p>
        </w:tc>
      </w:tr>
      <w:tr w:rsidR="00C03902" w:rsidRPr="009F2F90" w:rsidTr="00C03902">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C03902" w:rsidRPr="009F2F90" w:rsidRDefault="00C03902" w:rsidP="006577A3">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C03902" w:rsidRPr="009F2F90" w:rsidRDefault="00C03902" w:rsidP="006577A3">
            <w:pPr>
              <w:rPr>
                <w:rFonts w:eastAsia="Calibri"/>
                <w:sz w:val="20"/>
                <w:lang w:eastAsia="zh-CN"/>
              </w:rPr>
            </w:pPr>
            <w:r w:rsidRPr="009F2F90">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Mechanics II.</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03902" w:rsidRPr="009F2F90" w:rsidRDefault="00C03902" w:rsidP="006577A3">
            <w:pPr>
              <w:rPr>
                <w:rFonts w:eastAsia="Arial Unicode MS"/>
                <w:b/>
                <w:sz w:val="20"/>
                <w:lang w:eastAsia="zh-CN"/>
              </w:rPr>
            </w:pPr>
          </w:p>
        </w:tc>
      </w:tr>
      <w:tr w:rsidR="00C03902" w:rsidRPr="009F2F90" w:rsidTr="00C03902">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b/>
                <w:bCs/>
                <w:sz w:val="20"/>
                <w:lang w:eastAsia="zh-CN"/>
              </w:rPr>
            </w:pPr>
            <w:r w:rsidRPr="009F2F90">
              <w:rPr>
                <w:rFonts w:eastAsia="Calibri"/>
                <w:b/>
                <w:bCs/>
                <w:sz w:val="20"/>
                <w:lang w:eastAsia="zh-CN"/>
              </w:rPr>
              <w:t>A képzés 4. féléve</w:t>
            </w:r>
          </w:p>
        </w:tc>
      </w:tr>
      <w:tr w:rsidR="00C03902" w:rsidRPr="009F2F90" w:rsidTr="00C03902">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ind w:left="20"/>
              <w:rPr>
                <w:rFonts w:eastAsia="Calibri"/>
                <w:sz w:val="20"/>
                <w:lang w:eastAsia="zh-CN"/>
              </w:rPr>
            </w:pPr>
            <w:r w:rsidRPr="009F2F90">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DE MK, Környezeti és Vegyészmérnöki Tanszék</w:t>
            </w:r>
          </w:p>
        </w:tc>
      </w:tr>
      <w:tr w:rsidR="00C03902" w:rsidRPr="009F2F90" w:rsidTr="00C03902">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ind w:left="20"/>
              <w:rPr>
                <w:rFonts w:eastAsia="Arial Unicode MS"/>
                <w:sz w:val="20"/>
                <w:lang w:eastAsia="zh-CN"/>
              </w:rPr>
            </w:pPr>
            <w:r w:rsidRPr="009F2F90">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spacing w:line="264" w:lineRule="auto"/>
              <w:jc w:val="center"/>
              <w:rPr>
                <w:rFonts w:eastAsia="Calibri"/>
                <w:sz w:val="20"/>
                <w:lang w:eastAsia="zh-CN"/>
              </w:rPr>
            </w:pPr>
            <w:r w:rsidRPr="009F2F90">
              <w:rPr>
                <w:rFonts w:eastAsia="Calibri"/>
                <w:sz w:val="20"/>
                <w:lang w:eastAsia="zh-CN"/>
              </w:rPr>
              <w:t>Vegyipari géptan I.</w:t>
            </w:r>
          </w:p>
        </w:tc>
        <w:tc>
          <w:tcPr>
            <w:tcW w:w="856" w:type="dxa"/>
            <w:tcBorders>
              <w:top w:val="single" w:sz="4" w:space="0" w:color="auto"/>
              <w:left w:val="nil"/>
              <w:bottom w:val="single" w:sz="4" w:space="0" w:color="auto"/>
              <w:right w:val="single" w:sz="4" w:space="0" w:color="auto"/>
            </w:tcBorders>
            <w:vAlign w:val="center"/>
            <w:hideMark/>
          </w:tcPr>
          <w:p w:rsidR="00C03902" w:rsidRPr="009F2F90" w:rsidRDefault="00C03902" w:rsidP="006577A3">
            <w:pPr>
              <w:jc w:val="center"/>
              <w:rPr>
                <w:rFonts w:eastAsia="Arial Unicode MS"/>
                <w:sz w:val="20"/>
                <w:lang w:eastAsia="zh-CN"/>
              </w:rPr>
            </w:pPr>
            <w:r w:rsidRPr="009F2F90">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jc w:val="center"/>
              <w:rPr>
                <w:rFonts w:eastAsia="Arial Unicode MS"/>
                <w:sz w:val="20"/>
                <w:lang w:eastAsia="zh-CN"/>
              </w:rPr>
            </w:pPr>
            <w:r w:rsidRPr="009F2F90">
              <w:rPr>
                <w:rFonts w:eastAsia="Calibri"/>
                <w:sz w:val="20"/>
                <w:lang w:eastAsia="zh-CN"/>
              </w:rPr>
              <w:t>MFVGE31V03</w:t>
            </w:r>
          </w:p>
        </w:tc>
      </w:tr>
      <w:tr w:rsidR="00C03902" w:rsidRPr="009F2F90" w:rsidTr="00C03902">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Oktatás nyelve</w:t>
            </w:r>
          </w:p>
        </w:tc>
      </w:tr>
      <w:tr w:rsidR="00C03902" w:rsidRPr="009F2F90" w:rsidTr="00C03902">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Calibri"/>
                <w:sz w:val="20"/>
                <w:lang w:eastAsia="zh-CN"/>
              </w:rPr>
            </w:pPr>
          </w:p>
        </w:tc>
      </w:tr>
      <w:tr w:rsidR="00C03902" w:rsidRPr="009F2F90" w:rsidTr="00C03902">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félévközi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magyar</w:t>
            </w:r>
          </w:p>
        </w:tc>
      </w:tr>
      <w:tr w:rsidR="00C03902" w:rsidRPr="009F2F90" w:rsidTr="00C03902">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 xml:space="preserve"> 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rFonts w:eastAsia="Calibri"/>
                <w:b/>
                <w:sz w:val="20"/>
                <w:lang w:eastAsia="zh-CN"/>
              </w:rPr>
            </w:pPr>
            <w:r w:rsidRPr="009F2F90">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rFonts w:eastAsia="Calibri"/>
                <w:b/>
                <w:sz w:val="20"/>
                <w:lang w:eastAsia="zh-CN"/>
              </w:rPr>
            </w:pPr>
            <w:r w:rsidRPr="009F2F90">
              <w:rPr>
                <w:rFonts w:eastAsia="Calibri"/>
                <w:b/>
                <w:sz w:val="20"/>
                <w:lang w:eastAsia="zh-CN"/>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rFonts w:eastAsia="Calibri"/>
                <w:b/>
                <w:sz w:val="20"/>
                <w:lang w:eastAsia="zh-CN"/>
              </w:rPr>
            </w:pPr>
            <w:r w:rsidRPr="009F2F90">
              <w:rPr>
                <w:rFonts w:eastAsia="Calibri"/>
                <w:b/>
                <w:sz w:val="20"/>
                <w:lang w:eastAsia="zh-CN"/>
              </w:rPr>
              <w:t>5</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rFonts w:eastAsia="Calibri"/>
                <w:sz w:val="20"/>
                <w:lang w:eastAsia="zh-CN"/>
              </w:rPr>
            </w:pPr>
            <w:r w:rsidRPr="009F2F90">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rFonts w:eastAsia="Calibri"/>
                <w:b/>
                <w:sz w:val="20"/>
                <w:lang w:eastAsia="zh-CN"/>
              </w:rPr>
            </w:pPr>
            <w:r w:rsidRPr="009F2F90">
              <w:rPr>
                <w:rFonts w:eastAsia="Calibri"/>
                <w:b/>
                <w:sz w:val="20"/>
                <w:lang w:eastAsia="zh-CN"/>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rFonts w:eastAsia="Calibri"/>
                <w:b/>
                <w:sz w:val="20"/>
                <w:lang w:eastAsia="zh-CN"/>
              </w:rPr>
            </w:pPr>
          </w:p>
        </w:tc>
      </w:tr>
      <w:tr w:rsidR="00C03902" w:rsidRPr="009F2F90" w:rsidTr="00C03902">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C03902" w:rsidRPr="009F2F90" w:rsidRDefault="00C03902" w:rsidP="006577A3">
            <w:pPr>
              <w:ind w:left="20"/>
              <w:rPr>
                <w:rFonts w:eastAsia="Arial Unicode MS"/>
                <w:sz w:val="20"/>
                <w:lang w:eastAsia="zh-CN"/>
              </w:rPr>
            </w:pPr>
            <w:r w:rsidRPr="009F2F90">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C03902" w:rsidRPr="009F2F90" w:rsidRDefault="00C03902" w:rsidP="006577A3">
            <w:pPr>
              <w:rPr>
                <w:rFonts w:eastAsia="Arial Unicode MS"/>
                <w:sz w:val="20"/>
                <w:lang w:eastAsia="zh-CN"/>
              </w:rPr>
            </w:pPr>
            <w:r w:rsidRPr="009F2F90">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03902" w:rsidRPr="009F2F90" w:rsidRDefault="00C03902" w:rsidP="006577A3">
            <w:pPr>
              <w:jc w:val="center"/>
              <w:rPr>
                <w:rFonts w:eastAsia="Arial Unicode MS"/>
                <w:b/>
                <w:sz w:val="20"/>
                <w:lang w:eastAsia="zh-CN"/>
              </w:rPr>
            </w:pPr>
            <w:r w:rsidRPr="009F2F90">
              <w:rPr>
                <w:rFonts w:eastAsia="Arial Unicode MS"/>
                <w:b/>
                <w:sz w:val="20"/>
                <w:lang w:eastAsia="zh-CN"/>
              </w:rPr>
              <w:t>Dr. Pálinkás Sándor</w:t>
            </w:r>
          </w:p>
        </w:tc>
        <w:tc>
          <w:tcPr>
            <w:tcW w:w="856" w:type="dxa"/>
            <w:tcBorders>
              <w:top w:val="single" w:sz="4" w:space="0" w:color="auto"/>
              <w:left w:val="nil"/>
              <w:bottom w:val="single" w:sz="4" w:space="0" w:color="auto"/>
              <w:right w:val="single" w:sz="4" w:space="0" w:color="auto"/>
            </w:tcBorders>
            <w:vAlign w:val="center"/>
            <w:hideMark/>
          </w:tcPr>
          <w:p w:rsidR="00C03902" w:rsidRPr="009F2F90" w:rsidRDefault="00C03902" w:rsidP="006577A3">
            <w:pPr>
              <w:rPr>
                <w:rFonts w:eastAsia="Arial Unicode MS"/>
                <w:sz w:val="20"/>
                <w:lang w:eastAsia="zh-CN"/>
              </w:rPr>
            </w:pPr>
            <w:r w:rsidRPr="009F2F90">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C03902" w:rsidRPr="009F2F90" w:rsidRDefault="00C03902" w:rsidP="006577A3">
            <w:pPr>
              <w:jc w:val="center"/>
              <w:rPr>
                <w:rFonts w:eastAsia="Calibri"/>
                <w:b/>
                <w:sz w:val="20"/>
                <w:lang w:eastAsia="zh-CN"/>
              </w:rPr>
            </w:pPr>
            <w:r w:rsidRPr="009F2F90">
              <w:rPr>
                <w:rFonts w:eastAsia="Calibri"/>
                <w:b/>
                <w:sz w:val="20"/>
                <w:lang w:eastAsia="zh-CN"/>
              </w:rPr>
              <w:t>egyetemi adjunktus</w:t>
            </w:r>
          </w:p>
        </w:tc>
      </w:tr>
      <w:tr w:rsidR="00C03902" w:rsidRPr="009F2F90" w:rsidTr="00C03902">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 xml:space="preserve">hogy a hallgatók </w:t>
            </w:r>
          </w:p>
          <w:p w:rsidR="00C03902" w:rsidRPr="009F2F90" w:rsidRDefault="00C03902" w:rsidP="006577A3">
            <w:pPr>
              <w:ind w:left="426"/>
              <w:rPr>
                <w:rFonts w:eastAsia="Calibri"/>
                <w:sz w:val="20"/>
                <w:lang w:eastAsia="zh-CN"/>
              </w:rPr>
            </w:pPr>
            <w:r w:rsidRPr="009F2F90">
              <w:rPr>
                <w:rFonts w:eastAsia="Calibri"/>
                <w:sz w:val="20"/>
                <w:lang w:eastAsia="zh-CN"/>
              </w:rPr>
              <w:t>megismerjék avegyipari termelés során agéprendszeren belüli energiafolyamot biztosító villamos gépek, belsőégésű motorok működését, alapvető típusait géprendszeren belüli anyagáramot biztosító áramlástechnikai elemek és gépek: csövek, szivattyúk gázszállítók kiválasztásában.</w:t>
            </w:r>
          </w:p>
        </w:tc>
      </w:tr>
      <w:tr w:rsidR="00C03902" w:rsidRPr="009F2F90" w:rsidTr="00C03902">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rFonts w:eastAsia="Calibri"/>
                <w:b/>
                <w:bCs/>
                <w:sz w:val="20"/>
                <w:lang w:eastAsia="zh-CN"/>
              </w:rPr>
            </w:pPr>
            <w:r w:rsidRPr="009F2F90">
              <w:rPr>
                <w:rFonts w:eastAsia="Calibri"/>
                <w:b/>
                <w:bCs/>
                <w:sz w:val="20"/>
                <w:lang w:eastAsia="zh-CN"/>
              </w:rPr>
              <w:t>A kurzus tartalma, témakörei</w:t>
            </w:r>
          </w:p>
          <w:p w:rsidR="00C03902" w:rsidRPr="009F2F90" w:rsidRDefault="00C03902" w:rsidP="006577A3">
            <w:pPr>
              <w:suppressAutoHyphens/>
              <w:autoSpaceDE w:val="0"/>
              <w:ind w:left="417" w:right="113"/>
              <w:rPr>
                <w:rFonts w:eastAsia="Calibri"/>
                <w:sz w:val="20"/>
                <w:lang w:eastAsia="zh-CN"/>
              </w:rPr>
            </w:pPr>
            <w:r w:rsidRPr="009F2F90">
              <w:rPr>
                <w:rFonts w:eastAsia="Calibri"/>
                <w:sz w:val="20"/>
                <w:lang w:eastAsia="zh-CN"/>
              </w:rPr>
              <w:t xml:space="preserve">Hőerőgépek: Erőgépek fogalma, meghatározása, csoportosítása. Belső égésű motorok kialakítása. Ottó-motorok munkafolyamatai. Négyütemű Ottó-motorok működési elve. Kétütemű Ottó-motorok működési elve. Dieselmotorok működési elve. Alternatív motorok. Motorok hatásfoka, teljesítménye, motor-jelleggörbék. Motorok szerkezeti részei: henger, dugattyú, forgattyús hajtómű, motorok vezérlése, tüzelőanyaggal történő ellátása. </w:t>
            </w:r>
          </w:p>
          <w:p w:rsidR="00C03902" w:rsidRPr="009F2F90" w:rsidRDefault="00C03902" w:rsidP="006577A3">
            <w:pPr>
              <w:suppressAutoHyphens/>
              <w:autoSpaceDE w:val="0"/>
              <w:ind w:left="417" w:right="113"/>
              <w:rPr>
                <w:rFonts w:eastAsia="Calibri"/>
                <w:sz w:val="20"/>
                <w:lang w:eastAsia="zh-CN"/>
              </w:rPr>
            </w:pPr>
          </w:p>
          <w:p w:rsidR="00C03902" w:rsidRPr="009F2F90" w:rsidRDefault="00C03902" w:rsidP="006577A3">
            <w:pPr>
              <w:suppressAutoHyphens/>
              <w:autoSpaceDE w:val="0"/>
              <w:ind w:left="417" w:right="113"/>
              <w:rPr>
                <w:rFonts w:eastAsia="Calibri"/>
                <w:sz w:val="20"/>
                <w:lang w:eastAsia="zh-CN"/>
              </w:rPr>
            </w:pPr>
            <w:r w:rsidRPr="009F2F90">
              <w:rPr>
                <w:rFonts w:eastAsia="Calibri"/>
                <w:sz w:val="20"/>
                <w:lang w:eastAsia="zh-CN"/>
              </w:rPr>
              <w:t xml:space="preserve">Áramlástechnikai gépek: Energiaközlés folyadékokkal és gázokkal. Volumetrikus gépek működésének alapösszefüggései. Csővezetékek és jelleggörbéik. Örvényszivattyúk működési elve. Örvényszivattyúk szerkezeti kialakítása és jellegzetes típusai. A kavitáció. A szivattyúk szívóképessége. Folyadékszállítási feladatok, csőhálózatok jelleggörbéi és méretezése, az áramlástechnikai gépek csoportosítása, jellemzői, működése, felépítése, kiválasztása és alkalmazása Vákuumszivattyúk, sugárszivattyúk. Szellőzők és gázsűrítők. Ventillátorok és üzemi jellemzőik. Kompresszorok és üzemi jellemzőik. </w:t>
            </w:r>
          </w:p>
          <w:p w:rsidR="00C03902" w:rsidRPr="009F2F90" w:rsidRDefault="00C03902" w:rsidP="006577A3">
            <w:pPr>
              <w:suppressAutoHyphens/>
              <w:autoSpaceDE w:val="0"/>
              <w:ind w:left="417" w:right="113"/>
              <w:rPr>
                <w:rFonts w:eastAsia="Calibri"/>
                <w:sz w:val="20"/>
                <w:lang w:eastAsia="zh-CN"/>
              </w:rPr>
            </w:pPr>
          </w:p>
          <w:p w:rsidR="00C03902" w:rsidRPr="009F2F90" w:rsidRDefault="00C03902" w:rsidP="006577A3">
            <w:pPr>
              <w:suppressAutoHyphens/>
              <w:autoSpaceDE w:val="0"/>
              <w:ind w:left="417" w:right="113"/>
              <w:rPr>
                <w:rFonts w:eastAsia="Calibri"/>
                <w:sz w:val="20"/>
                <w:lang w:eastAsia="zh-CN"/>
              </w:rPr>
            </w:pPr>
            <w:r w:rsidRPr="009F2F90">
              <w:rPr>
                <w:rFonts w:eastAsia="Calibri"/>
                <w:sz w:val="20"/>
                <w:lang w:eastAsia="zh-CN"/>
              </w:rPr>
              <w:t xml:space="preserve">Villamos gépek: Az egyfázisú transzformátor elve. A háromfázisú transzformátor működési elve. Mérőtranszformátorok. Villamos hajtások. A villamos hajtások kinetikája. Aszinkrongépek. A háromfázisú aszinkrongép működési elve, felépítése. Az aszinkron motorok üzemi viszonyai. Egyenáramú gépek működési elve, felépítése. Az egyenáramú gép állandósult üzeme. Indítás, fékezés, fordulatszám-szabályozás. Szinkron motorok. Villamos motorok kiválasztása, melegedése. A motor teljesítmény meghatározása. </w:t>
            </w:r>
          </w:p>
        </w:tc>
      </w:tr>
      <w:tr w:rsidR="00C03902" w:rsidRPr="009F2F90" w:rsidTr="00C03902">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rFonts w:eastAsia="Calibri"/>
                <w:b/>
                <w:bCs/>
                <w:sz w:val="20"/>
                <w:lang w:eastAsia="zh-CN"/>
              </w:rPr>
            </w:pPr>
            <w:r w:rsidRPr="009F2F90">
              <w:rPr>
                <w:rFonts w:eastAsia="Calibri"/>
                <w:b/>
                <w:bCs/>
                <w:sz w:val="20"/>
                <w:lang w:eastAsia="zh-CN"/>
              </w:rPr>
              <w:t>Kötelező és ajánlott irodalom:</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hu-HU"/>
              </w:rPr>
              <w:t>Magyari István: Villamos gépek I.</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Dr. Pattantyús Á. Géza: Gyakorlati áramlástan TK. Bp. 1959.</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Dr. Pattantyús Á. Géza: Gépész és villamosmérnökök kézikönyve. 4. kötet,  MK. Bp. 1962.</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Maja János: Villamos gépek, (Műszaki könyvkiadó, 1990)</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Soltész I.: Elektrotechnika I.,II. (Tankönyvkiadó 1990)</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Farkas Mátyás: Folyadékok szállítása TK. Bp. 1990. PMMF jegyzet, J15-336.</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Vágó I.: Elektrotechnika:Villamos gépek és kapcsolókészülékek (GAMF 1987)</w:t>
            </w:r>
          </w:p>
          <w:p w:rsidR="00C03902" w:rsidRPr="009F2F90" w:rsidRDefault="00C03902" w:rsidP="006577A3">
            <w:pPr>
              <w:numPr>
                <w:ilvl w:val="0"/>
                <w:numId w:val="107"/>
              </w:numPr>
              <w:contextualSpacing/>
              <w:jc w:val="both"/>
              <w:rPr>
                <w:rFonts w:eastAsia="Calibri"/>
                <w:sz w:val="20"/>
                <w:lang w:eastAsia="hu-HU"/>
              </w:rPr>
            </w:pPr>
            <w:r w:rsidRPr="009F2F90">
              <w:rPr>
                <w:rFonts w:eastAsia="Calibri"/>
                <w:sz w:val="20"/>
                <w:lang w:eastAsia="hu-HU"/>
              </w:rPr>
              <w:t>Dr. Író Béla, Dr. Zsenák Ferenc: Energetikai gépek kézirat (Győr, 2000)</w:t>
            </w:r>
          </w:p>
          <w:p w:rsidR="00C03902" w:rsidRPr="009F2F90" w:rsidRDefault="00C03902" w:rsidP="006577A3">
            <w:pPr>
              <w:numPr>
                <w:ilvl w:val="0"/>
                <w:numId w:val="107"/>
              </w:numPr>
              <w:contextualSpacing/>
              <w:jc w:val="both"/>
              <w:rPr>
                <w:rFonts w:eastAsia="Calibri"/>
                <w:sz w:val="20"/>
                <w:lang w:eastAsia="zh-CN"/>
              </w:rPr>
            </w:pPr>
            <w:r w:rsidRPr="009F2F90">
              <w:rPr>
                <w:rFonts w:eastAsia="Calibri"/>
                <w:sz w:val="20"/>
                <w:lang w:eastAsia="hu-HU"/>
              </w:rPr>
              <w:t>Dr. Szabó Szilárd: Áramlástani gépek, Példatár (Nemzeti Tankönyvkiadó, Bp. 2006.)</w:t>
            </w:r>
          </w:p>
          <w:p w:rsidR="00C03902" w:rsidRPr="009F2F90" w:rsidRDefault="00C03902" w:rsidP="006577A3">
            <w:pPr>
              <w:numPr>
                <w:ilvl w:val="0"/>
                <w:numId w:val="107"/>
              </w:numPr>
              <w:contextualSpacing/>
              <w:jc w:val="both"/>
              <w:rPr>
                <w:rFonts w:eastAsia="Calibri"/>
                <w:sz w:val="20"/>
                <w:lang w:eastAsia="zh-CN"/>
              </w:rPr>
            </w:pPr>
            <w:r w:rsidRPr="009F2F90">
              <w:rPr>
                <w:rFonts w:eastAsia="Calibri"/>
                <w:sz w:val="20"/>
                <w:lang w:eastAsia="zh-CN"/>
              </w:rPr>
              <w:t>Bakk Bálint: Gázok szállítása. http://vegyipari.hu/iskola/gazszallitas/index.htm</w:t>
            </w:r>
          </w:p>
          <w:p w:rsidR="00C03902" w:rsidRPr="009F2F90" w:rsidRDefault="00C03902" w:rsidP="006577A3">
            <w:pPr>
              <w:numPr>
                <w:ilvl w:val="0"/>
                <w:numId w:val="107"/>
              </w:numPr>
              <w:contextualSpacing/>
              <w:rPr>
                <w:rFonts w:eastAsia="Calibri"/>
                <w:b/>
                <w:bCs/>
                <w:sz w:val="20"/>
                <w:lang w:eastAsia="zh-CN"/>
              </w:rPr>
            </w:pPr>
            <w:r w:rsidRPr="009F2F90">
              <w:rPr>
                <w:rFonts w:eastAsia="Calibri"/>
                <w:sz w:val="20"/>
                <w:lang w:eastAsia="zh-CN"/>
              </w:rPr>
              <w:t>Dr. Hodossy László: Elektrotechnika, Széchenyi István Egyetem Győr 2006. elektronikus jegyzet.</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Fűzy Olivér: Áramlástechnikai gépek TK. Bp. 1978.</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Dr. Grúber József és szerzőtársai: Ventilátorok MK. Bp. 1978.</w:t>
            </w:r>
          </w:p>
          <w:p w:rsidR="00C03902" w:rsidRPr="009F2F90" w:rsidRDefault="00C03902" w:rsidP="006577A3">
            <w:pPr>
              <w:numPr>
                <w:ilvl w:val="0"/>
                <w:numId w:val="107"/>
              </w:numPr>
              <w:contextualSpacing/>
              <w:rPr>
                <w:rFonts w:eastAsia="Calibri"/>
                <w:sz w:val="20"/>
                <w:lang w:eastAsia="zh-CN"/>
              </w:rPr>
            </w:pPr>
            <w:r w:rsidRPr="009F2F90">
              <w:rPr>
                <w:rFonts w:eastAsia="Calibri"/>
                <w:sz w:val="20"/>
                <w:lang w:eastAsia="zh-CN"/>
              </w:rPr>
              <w:t>Dr. Odrobina András: Folyadékok és gázok szállítása Nemzeti TK. 1993. PMMF. Jegyzet.</w:t>
            </w:r>
          </w:p>
        </w:tc>
      </w:tr>
    </w:tbl>
    <w:p w:rsidR="00C03902" w:rsidRPr="009F2F90" w:rsidRDefault="00C03902" w:rsidP="006577A3">
      <w:pPr>
        <w:rPr>
          <w:noProof/>
        </w:rPr>
      </w:pPr>
    </w:p>
    <w:p w:rsidR="00C03902" w:rsidRPr="009F2F90" w:rsidRDefault="00C03902" w:rsidP="006577A3">
      <w:pPr>
        <w:rPr>
          <w:noProof/>
        </w:rPr>
      </w:pPr>
    </w:p>
    <w:p w:rsidR="00346C9D" w:rsidRPr="009F2F90" w:rsidRDefault="00346C9D" w:rsidP="006577A3">
      <w:pPr>
        <w:rPr>
          <w:noProof/>
        </w:rPr>
      </w:pPr>
    </w:p>
    <w:p w:rsidR="00070EE8" w:rsidRPr="009F2F90" w:rsidRDefault="00070EE8" w:rsidP="006577A3">
      <w:pPr>
        <w:rPr>
          <w:noProof/>
        </w:rPr>
      </w:pPr>
    </w:p>
    <w:p w:rsidR="00070EE8" w:rsidRPr="009F2F90" w:rsidRDefault="00070EE8" w:rsidP="006577A3">
      <w:pPr>
        <w:rPr>
          <w:noProof/>
        </w:rPr>
      </w:pPr>
    </w:p>
    <w:p w:rsidR="00346C9D" w:rsidRPr="009F2F90" w:rsidRDefault="00346C9D" w:rsidP="006577A3">
      <w:pPr>
        <w:rPr>
          <w:noProof/>
        </w:rPr>
      </w:pPr>
    </w:p>
    <w:tbl>
      <w:tblPr>
        <w:tblW w:w="9945" w:type="dxa"/>
        <w:tblInd w:w="-421" w:type="dxa"/>
        <w:tblLayout w:type="fixed"/>
        <w:tblCellMar>
          <w:left w:w="0" w:type="dxa"/>
          <w:right w:w="0" w:type="dxa"/>
        </w:tblCellMar>
        <w:tblLook w:val="04A0"/>
      </w:tblPr>
      <w:tblGrid>
        <w:gridCol w:w="934"/>
        <w:gridCol w:w="671"/>
        <w:gridCol w:w="88"/>
        <w:gridCol w:w="576"/>
        <w:gridCol w:w="139"/>
        <w:gridCol w:w="274"/>
        <w:gridCol w:w="9"/>
        <w:gridCol w:w="652"/>
        <w:gridCol w:w="496"/>
        <w:gridCol w:w="696"/>
        <w:gridCol w:w="378"/>
        <w:gridCol w:w="1762"/>
        <w:gridCol w:w="855"/>
        <w:gridCol w:w="2409"/>
        <w:gridCol w:w="6"/>
      </w:tblGrid>
      <w:tr w:rsidR="00C03902" w:rsidRPr="009F2F90" w:rsidTr="00070EE8">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03902" w:rsidRPr="009F2F90" w:rsidRDefault="00C03902" w:rsidP="006577A3">
            <w:pPr>
              <w:ind w:left="20"/>
              <w:rPr>
                <w:rFonts w:eastAsia="Arial Unicode MS"/>
                <w:sz w:val="20"/>
              </w:rPr>
            </w:pPr>
            <w:r w:rsidRPr="009F2F90">
              <w:rPr>
                <w:sz w:val="20"/>
              </w:rPr>
              <w:lastRenderedPageBreak/>
              <w:t>A tantárgy neve:</w:t>
            </w:r>
          </w:p>
        </w:tc>
        <w:tc>
          <w:tcPr>
            <w:tcW w:w="989" w:type="dxa"/>
            <w:gridSpan w:val="3"/>
            <w:tcBorders>
              <w:top w:val="single" w:sz="4" w:space="0" w:color="auto"/>
              <w:left w:val="nil"/>
              <w:bottom w:val="single" w:sz="4" w:space="0" w:color="auto"/>
              <w:right w:val="single" w:sz="4" w:space="0" w:color="auto"/>
            </w:tcBorders>
            <w:vAlign w:val="center"/>
            <w:hideMark/>
          </w:tcPr>
          <w:p w:rsidR="00C03902" w:rsidRPr="009F2F90" w:rsidRDefault="00C03902" w:rsidP="006577A3">
            <w:pPr>
              <w:rPr>
                <w:rFonts w:eastAsia="Arial Unicode MS"/>
                <w:sz w:val="20"/>
              </w:rPr>
            </w:pPr>
            <w:r w:rsidRPr="009F2F90">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spacing w:line="264" w:lineRule="auto"/>
              <w:jc w:val="center"/>
              <w:rPr>
                <w:b/>
                <w:sz w:val="20"/>
              </w:rPr>
            </w:pPr>
            <w:r w:rsidRPr="009F2F90">
              <w:rPr>
                <w:b/>
                <w:sz w:val="20"/>
              </w:rPr>
              <w:t>Vegyipari géptan III.</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rFonts w:eastAsia="Arial Unicode MS"/>
                <w:sz w:val="20"/>
              </w:rPr>
            </w:pPr>
            <w:r w:rsidRPr="009F2F90">
              <w:rPr>
                <w:sz w:val="20"/>
              </w:rPr>
              <w:t>Kódja:</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03902" w:rsidRPr="009F2F90" w:rsidRDefault="00C03902" w:rsidP="006577A3">
            <w:pPr>
              <w:jc w:val="center"/>
              <w:rPr>
                <w:b/>
                <w:sz w:val="20"/>
              </w:rPr>
            </w:pPr>
            <w:r w:rsidRPr="009F2F90">
              <w:rPr>
                <w:b/>
                <w:sz w:val="20"/>
              </w:rPr>
              <w:t>MFVGE33V03</w:t>
            </w:r>
          </w:p>
          <w:p w:rsidR="00C03902" w:rsidRPr="009F2F90" w:rsidRDefault="00C03902" w:rsidP="006577A3">
            <w:pPr>
              <w:jc w:val="center"/>
              <w:rPr>
                <w:rFonts w:eastAsia="Arial Unicode MS"/>
                <w:b/>
                <w:sz w:val="20"/>
              </w:rPr>
            </w:pPr>
            <w:r w:rsidRPr="009F2F90">
              <w:rPr>
                <w:b/>
                <w:sz w:val="20"/>
              </w:rPr>
              <w:t xml:space="preserve">MFVGE33V03_L </w:t>
            </w:r>
          </w:p>
        </w:tc>
      </w:tr>
      <w:tr w:rsidR="00C03902" w:rsidRPr="009F2F90" w:rsidTr="00070EE8">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C03902" w:rsidRPr="009F2F90" w:rsidRDefault="00C03902" w:rsidP="006577A3">
            <w:pPr>
              <w:rPr>
                <w:rFonts w:eastAsia="Arial Unicode MS"/>
                <w:sz w:val="20"/>
              </w:rPr>
            </w:pPr>
          </w:p>
        </w:tc>
        <w:tc>
          <w:tcPr>
            <w:tcW w:w="989" w:type="dxa"/>
            <w:gridSpan w:val="3"/>
            <w:tcBorders>
              <w:top w:val="nil"/>
              <w:left w:val="nil"/>
              <w:bottom w:val="single" w:sz="4" w:space="0" w:color="auto"/>
              <w:right w:val="single" w:sz="4" w:space="0" w:color="auto"/>
            </w:tcBorders>
            <w:vAlign w:val="center"/>
            <w:hideMark/>
          </w:tcPr>
          <w:p w:rsidR="00C03902" w:rsidRPr="009F2F90" w:rsidRDefault="00C03902" w:rsidP="006577A3">
            <w:pPr>
              <w:rPr>
                <w:sz w:val="20"/>
              </w:rPr>
            </w:pPr>
            <w:r w:rsidRPr="009F2F90">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jc w:val="center"/>
              <w:rPr>
                <w:b/>
                <w:sz w:val="20"/>
              </w:rPr>
            </w:pPr>
            <w:r w:rsidRPr="009F2F90">
              <w:rPr>
                <w:b/>
                <w:sz w:val="20"/>
              </w:rPr>
              <w:t>Mechanics III.</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rFonts w:eastAsia="Arial Unicode MS"/>
                <w:sz w:val="20"/>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03902" w:rsidRPr="009F2F90" w:rsidRDefault="00C03902" w:rsidP="006577A3">
            <w:pPr>
              <w:rPr>
                <w:rFonts w:eastAsia="Arial Unicode MS"/>
                <w:b/>
                <w:sz w:val="20"/>
              </w:rPr>
            </w:pPr>
          </w:p>
        </w:tc>
      </w:tr>
      <w:tr w:rsidR="00C03902" w:rsidRPr="009F2F90" w:rsidTr="00070EE8">
        <w:trPr>
          <w:cantSplit/>
          <w:trHeight w:val="420"/>
        </w:trPr>
        <w:tc>
          <w:tcPr>
            <w:tcW w:w="9945" w:type="dxa"/>
            <w:gridSpan w:val="15"/>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b/>
                <w:bCs/>
                <w:sz w:val="20"/>
              </w:rPr>
            </w:pPr>
            <w:r w:rsidRPr="009F2F90">
              <w:rPr>
                <w:b/>
                <w:bCs/>
                <w:sz w:val="20"/>
              </w:rPr>
              <w:t>A képzés 5. féléve</w:t>
            </w:r>
          </w:p>
        </w:tc>
      </w:tr>
      <w:tr w:rsidR="00C03902" w:rsidRPr="009F2F90" w:rsidTr="00070EE8">
        <w:trPr>
          <w:cantSplit/>
          <w:trHeight w:val="420"/>
        </w:trPr>
        <w:tc>
          <w:tcPr>
            <w:tcW w:w="268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ind w:left="20"/>
              <w:rPr>
                <w:sz w:val="20"/>
              </w:rPr>
            </w:pPr>
            <w:r w:rsidRPr="009F2F90">
              <w:rPr>
                <w:sz w:val="20"/>
              </w:rPr>
              <w:t>Felelős oktatási egység:</w:t>
            </w:r>
          </w:p>
        </w:tc>
        <w:tc>
          <w:tcPr>
            <w:tcW w:w="726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DE MK, Környezeti és Vegyészmérnöki Tanszék</w:t>
            </w:r>
          </w:p>
        </w:tc>
      </w:tr>
      <w:tr w:rsidR="00C03902" w:rsidRPr="009F2F90" w:rsidTr="00070EE8">
        <w:trPr>
          <w:trHeight w:val="420"/>
        </w:trPr>
        <w:tc>
          <w:tcPr>
            <w:tcW w:w="2684" w:type="dxa"/>
            <w:gridSpan w:val="6"/>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ind w:left="20"/>
              <w:rPr>
                <w:rFonts w:eastAsia="Arial Unicode MS"/>
                <w:sz w:val="20"/>
              </w:rPr>
            </w:pPr>
            <w:r w:rsidRPr="009F2F90">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spacing w:line="264" w:lineRule="auto"/>
              <w:jc w:val="center"/>
              <w:rPr>
                <w:rFonts w:eastAsia="Arial Unicode MS"/>
                <w:sz w:val="20"/>
              </w:rPr>
            </w:pPr>
            <w:r w:rsidRPr="009F2F90">
              <w:rPr>
                <w:sz w:val="20"/>
              </w:rPr>
              <w:t>Vegyipari géptan II.</w:t>
            </w:r>
          </w:p>
        </w:tc>
        <w:tc>
          <w:tcPr>
            <w:tcW w:w="856" w:type="dxa"/>
            <w:tcBorders>
              <w:top w:val="single" w:sz="4" w:space="0" w:color="auto"/>
              <w:left w:val="nil"/>
              <w:bottom w:val="single" w:sz="4" w:space="0" w:color="auto"/>
              <w:right w:val="single" w:sz="4" w:space="0" w:color="auto"/>
            </w:tcBorders>
            <w:vAlign w:val="center"/>
            <w:hideMark/>
          </w:tcPr>
          <w:p w:rsidR="00C03902" w:rsidRPr="009F2F90" w:rsidRDefault="00C03902" w:rsidP="006577A3">
            <w:pPr>
              <w:jc w:val="center"/>
              <w:rPr>
                <w:rFonts w:eastAsia="Arial Unicode MS"/>
                <w:sz w:val="20"/>
              </w:rPr>
            </w:pPr>
            <w:r w:rsidRPr="009F2F90">
              <w:rPr>
                <w:sz w:val="20"/>
              </w:rPr>
              <w:t xml:space="preserve">Kódja: </w:t>
            </w:r>
          </w:p>
        </w:tc>
        <w:tc>
          <w:tcPr>
            <w:tcW w:w="2412" w:type="dxa"/>
            <w:gridSpan w:val="2"/>
            <w:tcBorders>
              <w:top w:val="single" w:sz="4" w:space="0" w:color="auto"/>
              <w:left w:val="nil"/>
              <w:bottom w:val="single" w:sz="4" w:space="0" w:color="auto"/>
              <w:right w:val="single" w:sz="4" w:space="0" w:color="auto"/>
            </w:tcBorders>
            <w:shd w:val="clear" w:color="auto" w:fill="E5DFEF"/>
            <w:vAlign w:val="center"/>
            <w:hideMark/>
          </w:tcPr>
          <w:p w:rsidR="00C03902" w:rsidRPr="009F2F90" w:rsidRDefault="00C03902" w:rsidP="006577A3">
            <w:pPr>
              <w:jc w:val="center"/>
              <w:rPr>
                <w:rFonts w:eastAsia="Arial Unicode MS"/>
                <w:sz w:val="20"/>
              </w:rPr>
            </w:pPr>
            <w:r w:rsidRPr="009F2F90">
              <w:rPr>
                <w:sz w:val="20"/>
              </w:rPr>
              <w:t>MFVGE32V03/ MFVGE32V03_L</w:t>
            </w:r>
          </w:p>
        </w:tc>
      </w:tr>
      <w:tr w:rsidR="00C03902" w:rsidRPr="009F2F90" w:rsidTr="00070EE8">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Kredit</w:t>
            </w:r>
          </w:p>
        </w:tc>
        <w:tc>
          <w:tcPr>
            <w:tcW w:w="24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Oktatás nyelve</w:t>
            </w:r>
          </w:p>
        </w:tc>
      </w:tr>
      <w:tr w:rsidR="00C03902" w:rsidRPr="009F2F90" w:rsidTr="00070EE8">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sz w:val="20"/>
              </w:rPr>
            </w:pPr>
          </w:p>
        </w:tc>
        <w:tc>
          <w:tcPr>
            <w:tcW w:w="1086" w:type="dxa"/>
            <w:gridSpan w:val="5"/>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jc w:val="center"/>
              <w:rPr>
                <w:sz w:val="20"/>
              </w:rPr>
            </w:pPr>
            <w:r w:rsidRPr="009F2F90">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sz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sz w:val="20"/>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C03902" w:rsidRPr="009F2F90" w:rsidRDefault="00C03902" w:rsidP="006577A3">
            <w:pPr>
              <w:rPr>
                <w:sz w:val="20"/>
              </w:rPr>
            </w:pPr>
          </w:p>
        </w:tc>
      </w:tr>
      <w:tr w:rsidR="00C03902" w:rsidRPr="009F2F90" w:rsidTr="00070EE8">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X</w:t>
            </w:r>
          </w:p>
        </w:tc>
        <w:tc>
          <w:tcPr>
            <w:tcW w:w="8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 xml:space="preserve">Heti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félévközi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3</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b/>
                <w:sz w:val="20"/>
              </w:rPr>
            </w:pPr>
            <w:r w:rsidRPr="009F2F90">
              <w:rPr>
                <w:b/>
                <w:sz w:val="20"/>
              </w:rPr>
              <w:t>magyar</w:t>
            </w:r>
          </w:p>
        </w:tc>
      </w:tr>
      <w:tr w:rsidR="00C03902" w:rsidRPr="009F2F90" w:rsidTr="00070EE8">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 xml:space="preserve"> 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sz w:val="20"/>
              </w:rPr>
            </w:pPr>
            <w:r w:rsidRPr="009F2F90">
              <w:rPr>
                <w:b/>
                <w:sz w:val="20"/>
              </w:rPr>
              <w:t>X</w:t>
            </w:r>
          </w:p>
        </w:tc>
        <w:tc>
          <w:tcPr>
            <w:tcW w:w="8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Féléves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sz w:val="20"/>
              </w:rPr>
            </w:pPr>
            <w:r w:rsidRPr="009F2F90">
              <w:rPr>
                <w:b/>
                <w:sz w:val="20"/>
              </w:rPr>
              <w:t>5</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jc w:val="center"/>
              <w:rPr>
                <w:sz w:val="20"/>
              </w:rPr>
            </w:pPr>
            <w:r w:rsidRPr="009F2F90">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03902" w:rsidRPr="009F2F90" w:rsidRDefault="00C03902" w:rsidP="006577A3">
            <w:pPr>
              <w:jc w:val="center"/>
              <w:rPr>
                <w:b/>
                <w:sz w:val="20"/>
              </w:rPr>
            </w:pPr>
            <w:r w:rsidRPr="009F2F90">
              <w:rPr>
                <w:b/>
                <w:sz w:val="20"/>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b/>
                <w:sz w:val="20"/>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03902" w:rsidRPr="009F2F90" w:rsidRDefault="00C03902" w:rsidP="006577A3">
            <w:pPr>
              <w:rPr>
                <w:b/>
                <w:sz w:val="20"/>
              </w:rPr>
            </w:pPr>
          </w:p>
        </w:tc>
      </w:tr>
      <w:tr w:rsidR="00C03902" w:rsidRPr="009F2F90" w:rsidTr="00070EE8">
        <w:trPr>
          <w:cantSplit/>
          <w:trHeight w:val="251"/>
        </w:trPr>
        <w:tc>
          <w:tcPr>
            <w:tcW w:w="2693" w:type="dxa"/>
            <w:gridSpan w:val="7"/>
            <w:tcBorders>
              <w:top w:val="single" w:sz="4" w:space="0" w:color="auto"/>
              <w:left w:val="single" w:sz="4" w:space="0" w:color="auto"/>
              <w:bottom w:val="single" w:sz="4" w:space="0" w:color="auto"/>
              <w:right w:val="single" w:sz="4" w:space="0" w:color="000000"/>
            </w:tcBorders>
            <w:vAlign w:val="center"/>
            <w:hideMark/>
          </w:tcPr>
          <w:p w:rsidR="00C03902" w:rsidRPr="009F2F90" w:rsidRDefault="00C03902"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C03902" w:rsidRPr="009F2F90" w:rsidRDefault="00C03902" w:rsidP="006577A3">
            <w:pPr>
              <w:rPr>
                <w:rFonts w:eastAsia="Arial Unicode MS"/>
                <w:sz w:val="20"/>
              </w:rPr>
            </w:pPr>
            <w:r w:rsidRPr="009F2F90">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03902" w:rsidRPr="009F2F90" w:rsidRDefault="00C03902" w:rsidP="006577A3">
            <w:pPr>
              <w:jc w:val="center"/>
              <w:rPr>
                <w:rFonts w:eastAsia="Arial Unicode MS"/>
                <w:b/>
                <w:sz w:val="20"/>
              </w:rPr>
            </w:pPr>
            <w:r w:rsidRPr="009F2F90">
              <w:rPr>
                <w:rFonts w:eastAsia="Arial Unicode MS"/>
                <w:b/>
                <w:sz w:val="20"/>
              </w:rPr>
              <w:t>Dr. Pálinkás Sándor</w:t>
            </w:r>
          </w:p>
        </w:tc>
        <w:tc>
          <w:tcPr>
            <w:tcW w:w="856" w:type="dxa"/>
            <w:tcBorders>
              <w:top w:val="single" w:sz="4" w:space="0" w:color="auto"/>
              <w:left w:val="nil"/>
              <w:bottom w:val="single" w:sz="4" w:space="0" w:color="auto"/>
              <w:right w:val="single" w:sz="4" w:space="0" w:color="auto"/>
            </w:tcBorders>
            <w:vAlign w:val="center"/>
            <w:hideMark/>
          </w:tcPr>
          <w:p w:rsidR="00C03902" w:rsidRPr="009F2F90" w:rsidRDefault="00C03902" w:rsidP="006577A3">
            <w:pPr>
              <w:rPr>
                <w:rFonts w:eastAsia="Arial Unicode MS"/>
                <w:sz w:val="20"/>
              </w:rPr>
            </w:pPr>
            <w:r w:rsidRPr="009F2F90">
              <w:rPr>
                <w:sz w:val="20"/>
              </w:rPr>
              <w:t>beosztása:</w:t>
            </w:r>
          </w:p>
        </w:tc>
        <w:tc>
          <w:tcPr>
            <w:tcW w:w="2412" w:type="dxa"/>
            <w:gridSpan w:val="2"/>
            <w:tcBorders>
              <w:top w:val="nil"/>
              <w:left w:val="nil"/>
              <w:bottom w:val="single" w:sz="4" w:space="0" w:color="auto"/>
              <w:right w:val="single" w:sz="4" w:space="0" w:color="auto"/>
            </w:tcBorders>
            <w:vAlign w:val="center"/>
            <w:hideMark/>
          </w:tcPr>
          <w:p w:rsidR="00C03902" w:rsidRPr="009F2F90" w:rsidRDefault="00C03902" w:rsidP="006577A3">
            <w:pPr>
              <w:jc w:val="center"/>
              <w:rPr>
                <w:b/>
                <w:sz w:val="20"/>
              </w:rPr>
            </w:pPr>
            <w:r w:rsidRPr="009F2F90">
              <w:rPr>
                <w:b/>
                <w:sz w:val="20"/>
              </w:rPr>
              <w:t>egyetemi adjunktus</w:t>
            </w:r>
          </w:p>
        </w:tc>
      </w:tr>
      <w:tr w:rsidR="00C03902" w:rsidRPr="009F2F90" w:rsidTr="00070EE8">
        <w:trPr>
          <w:cantSplit/>
          <w:trHeight w:val="460"/>
        </w:trPr>
        <w:tc>
          <w:tcPr>
            <w:tcW w:w="9945" w:type="dxa"/>
            <w:gridSpan w:val="15"/>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sz w:val="20"/>
              </w:rPr>
            </w:pPr>
            <w:r w:rsidRPr="009F2F90">
              <w:rPr>
                <w:b/>
                <w:bCs/>
                <w:sz w:val="20"/>
              </w:rPr>
              <w:t xml:space="preserve">A kurzus célja, </w:t>
            </w:r>
            <w:r w:rsidRPr="009F2F90">
              <w:rPr>
                <w:sz w:val="20"/>
              </w:rPr>
              <w:t xml:space="preserve">hogy a hallgatók </w:t>
            </w:r>
          </w:p>
          <w:p w:rsidR="00C03902" w:rsidRPr="009F2F90" w:rsidRDefault="00C03902" w:rsidP="006577A3">
            <w:pPr>
              <w:ind w:left="426"/>
              <w:rPr>
                <w:sz w:val="20"/>
              </w:rPr>
            </w:pPr>
            <w:r w:rsidRPr="009F2F90">
              <w:rPr>
                <w:sz w:val="20"/>
              </w:rPr>
              <w:t xml:space="preserve">megismerjék avegyipari termelés során agéprendszeren belüli energiafolyamot biztosító hőtechnikai gépek és reaktorok működését alapvető típusait,  kiválasztásában. </w:t>
            </w:r>
          </w:p>
        </w:tc>
      </w:tr>
      <w:tr w:rsidR="00C03902" w:rsidRPr="009F2F90" w:rsidTr="00070EE8">
        <w:trPr>
          <w:trHeight w:val="401"/>
        </w:trPr>
        <w:tc>
          <w:tcPr>
            <w:tcW w:w="9945" w:type="dxa"/>
            <w:gridSpan w:val="15"/>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b/>
                <w:bCs/>
                <w:sz w:val="20"/>
              </w:rPr>
            </w:pPr>
            <w:r w:rsidRPr="009F2F90">
              <w:rPr>
                <w:b/>
                <w:bCs/>
                <w:sz w:val="20"/>
              </w:rPr>
              <w:t>A kurzus tartalma, témakörei</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Hőcserélők és reaktorok.</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Hővezetés. Hőkonvekció, hőátvitel és a hőcserélők alapfogalmai. A hőcserélők áttekintése és alapegyenletei. A közepes hőmérséklet-különbség. A k hőátviteli együttható. Hőkonvenció. Hőátadás fázisváltozás nélkül.</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 xml:space="preserve">Hőátadás kényszerkonvekcióval. Hőátadás szabad konvencióval. Hőátadás fázisváltozás közben. Bordáscsövek hőátadása. Hőátadás keverős készülékben. Méretezési alapelvek. Hősugárzás. Csőköteges hőcserélők alkalmazásai és típusai. Egyéb hőcserélők. Keverőkondenzátorok. Hűtőtornyok. </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 xml:space="preserve">Vegyi reaktorok. </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 xml:space="preserve">Áramlástechnikailag ideális reaktorok modelljei. Leírómennyiségek és egyenletek. </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Példák ipari reaktorokra. Nagy hőmérsékletű homogén gázreakciók készülékei. Reaktorok stabilitása és kiválasztása. Szakaszos üzemű reaktorok. Kemencék. Forgódobos, forgókaros, fluidizációs kemencék.</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 xml:space="preserve">Vízelektrolizőrők. Vízbontás. Vizelektrolizáló készülékek. Ipari alkalmazások. </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Hűtőgépek.</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A hűtés vegyipari alkalmazása. Kompresszoros hűtőgépek. Carnot-hűtőkörfolyamat. Hideggőzös körfolyamatok.</w:t>
            </w:r>
          </w:p>
          <w:p w:rsidR="00C03902" w:rsidRPr="009F2F90" w:rsidRDefault="00C03902" w:rsidP="006577A3">
            <w:pPr>
              <w:pStyle w:val="Listaszerbekezds"/>
              <w:numPr>
                <w:ilvl w:val="0"/>
                <w:numId w:val="109"/>
              </w:numPr>
              <w:suppressAutoHyphens/>
              <w:autoSpaceDE w:val="0"/>
              <w:ind w:right="113"/>
              <w:jc w:val="left"/>
              <w:rPr>
                <w:sz w:val="20"/>
                <w:szCs w:val="20"/>
              </w:rPr>
            </w:pPr>
            <w:r w:rsidRPr="009F2F90">
              <w:rPr>
                <w:sz w:val="20"/>
                <w:szCs w:val="20"/>
              </w:rPr>
              <w:t xml:space="preserve">Hűtőközegek, közvetítőközegek. A hűtőberendezés gépei, készülékei, szerkezeti elemei. Abszorpciós hűtőberendezések. Gőzsugár-hűtőgépek. Hőszivattyúk. </w:t>
            </w:r>
          </w:p>
        </w:tc>
      </w:tr>
      <w:tr w:rsidR="00C03902" w:rsidRPr="009F2F90" w:rsidTr="00070EE8">
        <w:trPr>
          <w:trHeight w:val="1021"/>
        </w:trPr>
        <w:tc>
          <w:tcPr>
            <w:tcW w:w="9945" w:type="dxa"/>
            <w:gridSpan w:val="15"/>
            <w:tcBorders>
              <w:top w:val="single" w:sz="4" w:space="0" w:color="auto"/>
              <w:left w:val="single" w:sz="4" w:space="0" w:color="auto"/>
              <w:bottom w:val="single" w:sz="4" w:space="0" w:color="auto"/>
              <w:right w:val="single" w:sz="4" w:space="0" w:color="auto"/>
            </w:tcBorders>
            <w:vAlign w:val="center"/>
          </w:tcPr>
          <w:p w:rsidR="00C03902" w:rsidRPr="009F2F90" w:rsidRDefault="00C03902" w:rsidP="006577A3">
            <w:pPr>
              <w:rPr>
                <w:b/>
                <w:bCs/>
                <w:sz w:val="20"/>
              </w:rPr>
            </w:pPr>
            <w:r w:rsidRPr="009F2F90">
              <w:rPr>
                <w:b/>
                <w:bCs/>
                <w:sz w:val="20"/>
              </w:rPr>
              <w:t>Kötelező és ajánlott irodalom:</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 xml:space="preserve">Fábry: Vegyipari gépészek kézikönyve. Bp. </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 xml:space="preserve">Fábry, Fejes, Tarján: Vegyipari gépek és műveletek I-III. Bp. </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Dr. László, Gonda, Szalczinger: Gépészeti alapismeretek, Szerkezeti anyagismeretek. Veszprém</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Dr. Beke János: Műszaki hőtan mérnököknek Bp. 2000.</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Dr Szentgyörgyi Sándor: Vegyipari gépek I. 2. rész Műegyetemi Kiadó</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Manczinger József BME: Vegyipari műveleti számítások I. Műegyetemi Kiadó</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Dr Mucskai lászló: Hőcserélők technológiai méretezése. Műszaki kiadó</w:t>
            </w:r>
          </w:p>
          <w:p w:rsidR="00C03902" w:rsidRPr="009F2F90" w:rsidRDefault="00C03902" w:rsidP="006577A3">
            <w:pPr>
              <w:pStyle w:val="Listaszerbekezds"/>
              <w:numPr>
                <w:ilvl w:val="0"/>
                <w:numId w:val="108"/>
              </w:numPr>
              <w:jc w:val="both"/>
              <w:rPr>
                <w:sz w:val="20"/>
                <w:szCs w:val="20"/>
                <w:lang w:eastAsia="hu-HU"/>
              </w:rPr>
            </w:pPr>
            <w:r w:rsidRPr="009F2F90">
              <w:rPr>
                <w:sz w:val="20"/>
                <w:szCs w:val="20"/>
                <w:lang w:eastAsia="hu-HU"/>
              </w:rPr>
              <w:t>Dr. Író Béla, Dr. Zsenák Ferenc: Energetikai gépek kézirat (Győr, 2000)</w:t>
            </w:r>
          </w:p>
        </w:tc>
      </w:tr>
      <w:tr w:rsidR="008D289D" w:rsidRPr="009F2F90" w:rsidTr="00070EE8">
        <w:tblPrEx>
          <w:tblLook w:val="0000"/>
        </w:tblPrEx>
        <w:trPr>
          <w:gridAfter w:val="1"/>
          <w:wAfter w:w="6"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D289D" w:rsidRPr="009F2F90" w:rsidRDefault="008D289D" w:rsidP="006577A3">
            <w:pPr>
              <w:ind w:left="20"/>
              <w:rPr>
                <w:rFonts w:eastAsia="Arial Unicode MS"/>
                <w:sz w:val="20"/>
              </w:rPr>
            </w:pPr>
            <w:r w:rsidRPr="009F2F90">
              <w:rPr>
                <w:sz w:val="20"/>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8D289D" w:rsidRPr="009F2F90" w:rsidRDefault="008D289D"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rFonts w:eastAsia="Arial Unicode MS"/>
                <w:b/>
                <w:sz w:val="20"/>
              </w:rPr>
            </w:pPr>
            <w:r w:rsidRPr="009F2F90">
              <w:rPr>
                <w:b/>
                <w:sz w:val="20"/>
              </w:rPr>
              <w:t>Vegyipari művelettan I</w:t>
            </w:r>
          </w:p>
        </w:tc>
        <w:tc>
          <w:tcPr>
            <w:tcW w:w="855"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D289D" w:rsidRPr="009F2F90" w:rsidRDefault="008D289D" w:rsidP="006577A3">
            <w:pPr>
              <w:jc w:val="center"/>
              <w:rPr>
                <w:b/>
                <w:sz w:val="20"/>
              </w:rPr>
            </w:pPr>
            <w:r w:rsidRPr="009F2F90">
              <w:rPr>
                <w:b/>
                <w:sz w:val="20"/>
              </w:rPr>
              <w:t>TTKBG0614</w:t>
            </w:r>
          </w:p>
          <w:p w:rsidR="008D289D" w:rsidRPr="009F2F90" w:rsidRDefault="008D289D" w:rsidP="006577A3">
            <w:pPr>
              <w:jc w:val="center"/>
              <w:rPr>
                <w:rFonts w:eastAsia="Arial Unicode MS"/>
                <w:b/>
                <w:sz w:val="20"/>
              </w:rPr>
            </w:pPr>
            <w:r w:rsidRPr="009F2F90">
              <w:rPr>
                <w:b/>
                <w:sz w:val="20"/>
              </w:rPr>
              <w:t>TTKBG0614_L</w:t>
            </w:r>
          </w:p>
        </w:tc>
      </w:tr>
      <w:tr w:rsidR="008D289D" w:rsidRPr="009F2F90" w:rsidTr="00070EE8">
        <w:tblPrEx>
          <w:tblLook w:val="0000"/>
        </w:tblPrEx>
        <w:trPr>
          <w:gridAfter w:val="1"/>
          <w:wAfter w:w="6"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D289D" w:rsidRPr="009F2F90" w:rsidRDefault="008D289D" w:rsidP="006577A3">
            <w:pPr>
              <w:rPr>
                <w:rFonts w:eastAsia="Arial Unicode MS"/>
                <w:sz w:val="20"/>
              </w:rPr>
            </w:pPr>
          </w:p>
        </w:tc>
        <w:tc>
          <w:tcPr>
            <w:tcW w:w="989" w:type="dxa"/>
            <w:gridSpan w:val="3"/>
            <w:tcBorders>
              <w:top w:val="nil"/>
              <w:left w:val="nil"/>
              <w:bottom w:val="single" w:sz="4" w:space="0" w:color="auto"/>
              <w:right w:val="single" w:sz="4" w:space="0" w:color="auto"/>
            </w:tcBorders>
            <w:vAlign w:val="center"/>
          </w:tcPr>
          <w:p w:rsidR="008D289D" w:rsidRPr="009F2F90" w:rsidRDefault="008D289D"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b/>
                <w:sz w:val="20"/>
              </w:rPr>
            </w:pPr>
            <w:r w:rsidRPr="009F2F90">
              <w:rPr>
                <w:b/>
                <w:sz w:val="20"/>
              </w:rPr>
              <w:t>Unit Operations I</w:t>
            </w:r>
          </w:p>
        </w:tc>
        <w:tc>
          <w:tcPr>
            <w:tcW w:w="855" w:type="dxa"/>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D289D" w:rsidRPr="009F2F90" w:rsidRDefault="008D289D" w:rsidP="006577A3">
            <w:pPr>
              <w:rPr>
                <w:rFonts w:eastAsia="Arial Unicode MS"/>
                <w:sz w:val="20"/>
              </w:rPr>
            </w:pPr>
          </w:p>
        </w:tc>
      </w:tr>
      <w:tr w:rsidR="008D289D" w:rsidRPr="009F2F90" w:rsidTr="00070EE8">
        <w:tblPrEx>
          <w:tblLook w:val="0000"/>
        </w:tblPrEx>
        <w:trPr>
          <w:gridAfter w:val="1"/>
          <w:wAfter w:w="6" w:type="dxa"/>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b/>
                <w:bCs/>
                <w:sz w:val="20"/>
              </w:rPr>
            </w:pPr>
            <w:r w:rsidRPr="009F2F90">
              <w:rPr>
                <w:b/>
                <w:bCs/>
                <w:sz w:val="20"/>
              </w:rPr>
              <w:t>A képzés 3. féléve</w:t>
            </w:r>
          </w:p>
        </w:tc>
      </w:tr>
      <w:tr w:rsidR="008D289D" w:rsidRPr="009F2F90" w:rsidTr="00070EE8">
        <w:tblPrEx>
          <w:tblLook w:val="0000"/>
        </w:tblPrEx>
        <w:trPr>
          <w:gridAfter w:val="1"/>
          <w:wAfter w:w="6" w:type="dxa"/>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rPr>
                <w:b/>
                <w:sz w:val="20"/>
              </w:rPr>
            </w:pPr>
            <w:r w:rsidRPr="009F2F90">
              <w:rPr>
                <w:b/>
                <w:sz w:val="20"/>
              </w:rPr>
              <w:t xml:space="preserve"> Alkalmazott Kémiai Tanszék</w:t>
            </w:r>
          </w:p>
        </w:tc>
      </w:tr>
      <w:tr w:rsidR="008D289D" w:rsidRPr="009F2F90" w:rsidTr="00070EE8">
        <w:tblPrEx>
          <w:tblLook w:val="0000"/>
        </w:tblPrEx>
        <w:trPr>
          <w:gridAfter w:val="1"/>
          <w:wAfter w:w="6" w:type="dxa"/>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225E64" w:rsidP="006577A3">
            <w:pPr>
              <w:jc w:val="center"/>
              <w:rPr>
                <w:sz w:val="20"/>
              </w:rPr>
            </w:pPr>
            <w:r w:rsidRPr="009F2F90">
              <w:rPr>
                <w:sz w:val="20"/>
              </w:rPr>
              <w:t>Szervetlen</w:t>
            </w:r>
            <w:r w:rsidR="008D289D" w:rsidRPr="009F2F90">
              <w:rPr>
                <w:sz w:val="20"/>
              </w:rPr>
              <w:t xml:space="preserve"> kémia I. (ea)</w:t>
            </w:r>
          </w:p>
          <w:p w:rsidR="008D289D" w:rsidRPr="009F2F90" w:rsidRDefault="008D289D" w:rsidP="006577A3">
            <w:pPr>
              <w:jc w:val="center"/>
              <w:rPr>
                <w:sz w:val="20"/>
              </w:rPr>
            </w:pPr>
            <w:r w:rsidRPr="009F2F90">
              <w:rPr>
                <w:sz w:val="20"/>
              </w:rPr>
              <w:t>Szerves kémia I. (ea)</w:t>
            </w:r>
          </w:p>
          <w:p w:rsidR="008D289D" w:rsidRPr="009F2F90" w:rsidRDefault="008D289D" w:rsidP="006577A3">
            <w:pPr>
              <w:jc w:val="center"/>
              <w:rPr>
                <w:sz w:val="20"/>
              </w:rPr>
            </w:pPr>
            <w:r w:rsidRPr="009F2F90">
              <w:rPr>
                <w:sz w:val="20"/>
              </w:rPr>
              <w:t>Fizikai kémia I. (ea)</w:t>
            </w:r>
          </w:p>
        </w:tc>
        <w:tc>
          <w:tcPr>
            <w:tcW w:w="855" w:type="dxa"/>
            <w:tcBorders>
              <w:top w:val="single" w:sz="4" w:space="0" w:color="auto"/>
              <w:left w:val="nil"/>
              <w:bottom w:val="single" w:sz="4" w:space="0" w:color="auto"/>
              <w:right w:val="single" w:sz="4" w:space="0" w:color="auto"/>
            </w:tcBorders>
            <w:vAlign w:val="center"/>
          </w:tcPr>
          <w:p w:rsidR="008D289D" w:rsidRPr="009F2F90" w:rsidRDefault="008D289D"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spacing w:line="264" w:lineRule="auto"/>
              <w:jc w:val="center"/>
              <w:rPr>
                <w:sz w:val="20"/>
              </w:rPr>
            </w:pPr>
            <w:r w:rsidRPr="009F2F90">
              <w:rPr>
                <w:sz w:val="20"/>
              </w:rPr>
              <w:t>TTKBE0201/TTKBE0201_L</w:t>
            </w:r>
          </w:p>
          <w:p w:rsidR="008D289D" w:rsidRPr="009F2F90" w:rsidRDefault="008D289D" w:rsidP="006577A3">
            <w:pPr>
              <w:spacing w:line="264" w:lineRule="auto"/>
              <w:jc w:val="center"/>
              <w:rPr>
                <w:sz w:val="20"/>
              </w:rPr>
            </w:pPr>
            <w:r w:rsidRPr="009F2F90">
              <w:rPr>
                <w:sz w:val="20"/>
              </w:rPr>
              <w:t>TTKBE0301/TTKBE0301_L</w:t>
            </w:r>
          </w:p>
          <w:p w:rsidR="008D289D" w:rsidRPr="009F2F90" w:rsidRDefault="008D289D" w:rsidP="006577A3">
            <w:pPr>
              <w:jc w:val="center"/>
              <w:rPr>
                <w:rFonts w:eastAsia="Arial Unicode MS"/>
                <w:sz w:val="20"/>
              </w:rPr>
            </w:pPr>
            <w:r w:rsidRPr="009F2F90">
              <w:rPr>
                <w:sz w:val="20"/>
              </w:rPr>
              <w:t>TTKBE0401/TTKBE0401_L</w:t>
            </w:r>
          </w:p>
        </w:tc>
      </w:tr>
      <w:tr w:rsidR="008D289D" w:rsidRPr="009F2F90" w:rsidTr="00070EE8">
        <w:tblPrEx>
          <w:tblLook w:val="0000"/>
        </w:tblPrEx>
        <w:trPr>
          <w:gridAfter w:val="1"/>
          <w:wAfter w:w="6"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sz w:val="20"/>
              </w:rPr>
            </w:pPr>
            <w:r w:rsidRPr="009F2F90">
              <w:rPr>
                <w:sz w:val="20"/>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sz w:val="20"/>
              </w:rPr>
            </w:pPr>
            <w:r w:rsidRPr="009F2F90">
              <w:rPr>
                <w:sz w:val="20"/>
              </w:rPr>
              <w:t>Oktatás nyelve</w:t>
            </w:r>
          </w:p>
        </w:tc>
      </w:tr>
      <w:tr w:rsidR="008D289D" w:rsidRPr="009F2F90" w:rsidTr="00070EE8">
        <w:tblPrEx>
          <w:tblLook w:val="0000"/>
        </w:tblPrEx>
        <w:trPr>
          <w:gridAfter w:val="1"/>
          <w:wAfter w:w="6"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8D289D" w:rsidRPr="009F2F90" w:rsidRDefault="008D289D" w:rsidP="006577A3">
            <w:pPr>
              <w:rPr>
                <w:sz w:val="20"/>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8D289D" w:rsidRPr="009F2F90" w:rsidRDefault="008D289D" w:rsidP="006577A3">
            <w:pPr>
              <w:rPr>
                <w:sz w:val="20"/>
              </w:rPr>
            </w:pPr>
          </w:p>
        </w:tc>
        <w:tc>
          <w:tcPr>
            <w:tcW w:w="855" w:type="dxa"/>
            <w:vMerge/>
            <w:tcBorders>
              <w:left w:val="single" w:sz="4" w:space="0" w:color="auto"/>
              <w:bottom w:val="single" w:sz="4" w:space="0" w:color="auto"/>
              <w:right w:val="single" w:sz="4" w:space="0" w:color="auto"/>
            </w:tcBorders>
            <w:vAlign w:val="center"/>
          </w:tcPr>
          <w:p w:rsidR="008D289D" w:rsidRPr="009F2F90" w:rsidRDefault="008D289D" w:rsidP="006577A3">
            <w:pPr>
              <w:rPr>
                <w:sz w:val="20"/>
              </w:rPr>
            </w:pPr>
          </w:p>
        </w:tc>
        <w:tc>
          <w:tcPr>
            <w:tcW w:w="2411" w:type="dxa"/>
            <w:vMerge/>
            <w:tcBorders>
              <w:left w:val="single" w:sz="4" w:space="0" w:color="auto"/>
              <w:bottom w:val="single" w:sz="4" w:space="0" w:color="auto"/>
              <w:right w:val="single" w:sz="4" w:space="0" w:color="auto"/>
            </w:tcBorders>
            <w:vAlign w:val="center"/>
          </w:tcPr>
          <w:p w:rsidR="008D289D" w:rsidRPr="009F2F90" w:rsidRDefault="008D289D" w:rsidP="006577A3">
            <w:pPr>
              <w:rPr>
                <w:sz w:val="20"/>
              </w:rPr>
            </w:pPr>
          </w:p>
        </w:tc>
      </w:tr>
      <w:tr w:rsidR="008D289D" w:rsidRPr="009F2F90" w:rsidTr="00070EE8">
        <w:tblPrEx>
          <w:tblLook w:val="0000"/>
        </w:tblPrEx>
        <w:trPr>
          <w:gridAfter w:val="1"/>
          <w:wAfter w:w="6"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magyar</w:t>
            </w:r>
          </w:p>
        </w:tc>
      </w:tr>
      <w:tr w:rsidR="008D289D" w:rsidRPr="009F2F90" w:rsidTr="00070EE8">
        <w:tblPrEx>
          <w:tblLook w:val="0000"/>
        </w:tblPrEx>
        <w:trPr>
          <w:gridAfter w:val="1"/>
          <w:wAfter w:w="6"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sz w:val="20"/>
              </w:rPr>
            </w:pPr>
          </w:p>
        </w:tc>
      </w:tr>
      <w:tr w:rsidR="008D289D" w:rsidRPr="009F2F90" w:rsidTr="00070EE8">
        <w:tblPrEx>
          <w:tblLook w:val="0000"/>
        </w:tblPrEx>
        <w:trPr>
          <w:gridAfter w:val="1"/>
          <w:wAfter w:w="6" w:type="dxa"/>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8D289D" w:rsidRPr="009F2F90" w:rsidRDefault="008D289D"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8D289D" w:rsidRPr="009F2F90" w:rsidRDefault="008D289D"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8D289D" w:rsidRPr="009F2F90" w:rsidRDefault="008D289D" w:rsidP="006577A3">
            <w:pPr>
              <w:jc w:val="center"/>
              <w:rPr>
                <w:rFonts w:eastAsia="Arial Unicode MS"/>
                <w:b/>
                <w:sz w:val="20"/>
              </w:rPr>
            </w:pPr>
            <w:r w:rsidRPr="009F2F90">
              <w:rPr>
                <w:rFonts w:eastAsia="Arial Unicode MS"/>
                <w:b/>
                <w:sz w:val="20"/>
              </w:rPr>
              <w:t xml:space="preserve">Dr. </w:t>
            </w:r>
            <w:r w:rsidR="00225E64" w:rsidRPr="009F2F90">
              <w:rPr>
                <w:rFonts w:eastAsia="Arial Unicode MS"/>
                <w:b/>
                <w:sz w:val="20"/>
              </w:rPr>
              <w:t>Kéki Sándor</w:t>
            </w:r>
          </w:p>
        </w:tc>
        <w:tc>
          <w:tcPr>
            <w:tcW w:w="855" w:type="dxa"/>
            <w:tcBorders>
              <w:top w:val="single" w:sz="4" w:space="0" w:color="auto"/>
              <w:left w:val="nil"/>
              <w:bottom w:val="single" w:sz="4" w:space="0" w:color="auto"/>
              <w:right w:val="single" w:sz="4" w:space="0" w:color="auto"/>
            </w:tcBorders>
            <w:vAlign w:val="center"/>
          </w:tcPr>
          <w:p w:rsidR="008D289D" w:rsidRPr="009F2F90" w:rsidRDefault="008D289D"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8D289D" w:rsidRPr="009F2F90" w:rsidRDefault="006E58C6" w:rsidP="006577A3">
            <w:pPr>
              <w:jc w:val="center"/>
              <w:rPr>
                <w:b/>
                <w:sz w:val="20"/>
              </w:rPr>
            </w:pPr>
            <w:r w:rsidRPr="009F2F90">
              <w:rPr>
                <w:b/>
                <w:sz w:val="20"/>
              </w:rPr>
              <w:t xml:space="preserve">egyetemi </w:t>
            </w:r>
            <w:r w:rsidR="00225E64" w:rsidRPr="009F2F90">
              <w:rPr>
                <w:b/>
                <w:sz w:val="20"/>
              </w:rPr>
              <w:t>tanár</w:t>
            </w:r>
          </w:p>
        </w:tc>
      </w:tr>
      <w:tr w:rsidR="008D289D" w:rsidRPr="009F2F90" w:rsidTr="00070EE8">
        <w:tblPrEx>
          <w:tblLook w:val="0000"/>
        </w:tblPrEx>
        <w:trPr>
          <w:gridAfter w:val="1"/>
          <w:wAfter w:w="6" w:type="dxa"/>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sz w:val="20"/>
              </w:rPr>
            </w:pPr>
            <w:r w:rsidRPr="009F2F90">
              <w:rPr>
                <w:b/>
                <w:bCs/>
                <w:sz w:val="20"/>
              </w:rPr>
              <w:lastRenderedPageBreak/>
              <w:t xml:space="preserve">A kurzus célja, </w:t>
            </w:r>
            <w:r w:rsidRPr="009F2F90">
              <w:rPr>
                <w:sz w:val="20"/>
              </w:rPr>
              <w:t>hogy a hallgatók</w:t>
            </w:r>
          </w:p>
          <w:p w:rsidR="008D289D" w:rsidRPr="009F2F90" w:rsidRDefault="008D289D" w:rsidP="006577A3">
            <w:pPr>
              <w:suppressAutoHyphens/>
              <w:autoSpaceDE w:val="0"/>
              <w:ind w:left="417" w:right="113"/>
              <w:rPr>
                <w:sz w:val="20"/>
              </w:rPr>
            </w:pPr>
            <w:r w:rsidRPr="009F2F90">
              <w:rPr>
                <w:sz w:val="20"/>
              </w:rPr>
              <w:t>Megismerkedjenek a vegyészmérnöki tudományokban alkalmazott alapvető műveletekkel, összefüggésekkel és számításokkal.</w:t>
            </w:r>
          </w:p>
        </w:tc>
      </w:tr>
      <w:tr w:rsidR="008D289D" w:rsidRPr="009F2F90" w:rsidTr="00070EE8">
        <w:tblPrEx>
          <w:tblLook w:val="0000"/>
        </w:tblPrEx>
        <w:trPr>
          <w:gridAfter w:val="1"/>
          <w:wAfter w:w="6" w:type="dxa"/>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b/>
                <w:bCs/>
                <w:sz w:val="20"/>
              </w:rPr>
            </w:pPr>
            <w:r w:rsidRPr="009F2F90">
              <w:rPr>
                <w:b/>
                <w:bCs/>
                <w:sz w:val="20"/>
              </w:rPr>
              <w:t>A kurzus tartalma, témakörei</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A vegyészmérnöki tudomány kialakulása, műveleti egység fogalma, a műveleti egységek csoportosítása, szakaszos és folyamatos eljárások, folyamatábrák típusai.</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A fizikai mennyiségek, mértékegység, dimenzió, dimenzionális homogenitás. A fizikai mennyiségek jellemzése.</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 xml:space="preserve">Skalár – vektor – tenzor. Kovariancia. Extenzív és intenzív mennyiségek. </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A termodinamika alapvető egyenlete, az egyensúly feltétele, fázisegyensúly, egyensúlyi görbe, munkavonal.</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 xml:space="preserve">Mérlegegyenletek. Áramok. Integrális és differenciális mérleg. Az Onsager összefüggés. A transzportelmélet, az általános transzportegyenlet – a műszaki folyamatok rendszerezésének alapja. Egyértelműségi feltételek. </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Tömegmérleg, energiamérleg, impulzusmérleg. Műveleti egység szabadsági foka.</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Aero- és hidrodinamika. Az alapegyenletek: Navier-Stokes törvény, ideális és veszteséges Bernoulli egyenlet. Az impulzustranszport egyenlete. Az impulzusmérleg. A tömegtranszport kontinuitási egyenlete. Tömegtranszport áramló folyadékban.</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Hasonlóság és modell. A jelenségek hasonlósága. Hasonlósági kritériumok és hasonlósági invariánsok.</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Hasonlósági transzformáció. A dimenzióanalízis tárgya és módszere. A dimenziómátrix. A dimenzió nélküli számok meghatározása. Kapcsolat a dimenzió nélküli számok különböző csoportjai között. A dimenzióanalízis és a hasonlósági módszer összehasonlítása.</w:t>
            </w:r>
          </w:p>
          <w:p w:rsidR="008D289D" w:rsidRPr="009F2F90" w:rsidRDefault="008D289D" w:rsidP="006577A3">
            <w:pPr>
              <w:pStyle w:val="Listaszerbekezds"/>
              <w:numPr>
                <w:ilvl w:val="0"/>
                <w:numId w:val="110"/>
              </w:numPr>
              <w:suppressAutoHyphens/>
              <w:autoSpaceDE w:val="0"/>
              <w:ind w:right="113"/>
              <w:jc w:val="left"/>
              <w:rPr>
                <w:sz w:val="20"/>
                <w:szCs w:val="20"/>
              </w:rPr>
            </w:pPr>
            <w:r w:rsidRPr="009F2F90">
              <w:rPr>
                <w:sz w:val="20"/>
                <w:szCs w:val="20"/>
              </w:rPr>
              <w:t xml:space="preserve">Áramlás töltött oszlopban. Fluidizáció, szűrés, keverés, ülepítés. A membránszeparáció alapjai. </w:t>
            </w:r>
          </w:p>
        </w:tc>
      </w:tr>
      <w:tr w:rsidR="008D289D" w:rsidRPr="009F2F90" w:rsidTr="00070EE8">
        <w:tblPrEx>
          <w:tblLook w:val="0000"/>
        </w:tblPrEx>
        <w:trPr>
          <w:gridAfter w:val="1"/>
          <w:wAfter w:w="6" w:type="dxa"/>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b/>
                <w:bCs/>
                <w:sz w:val="20"/>
              </w:rPr>
            </w:pPr>
            <w:r w:rsidRPr="009F2F90">
              <w:rPr>
                <w:b/>
                <w:bCs/>
                <w:sz w:val="20"/>
              </w:rPr>
              <w:t>Kötelező olvasmány:</w:t>
            </w:r>
          </w:p>
          <w:p w:rsidR="008D289D" w:rsidRPr="009F2F90" w:rsidRDefault="008D289D" w:rsidP="006577A3">
            <w:pPr>
              <w:numPr>
                <w:ilvl w:val="0"/>
                <w:numId w:val="53"/>
              </w:numPr>
              <w:suppressAutoHyphens/>
              <w:autoSpaceDE w:val="0"/>
              <w:ind w:left="709" w:right="113" w:hanging="283"/>
              <w:rPr>
                <w:sz w:val="20"/>
                <w:lang w:val="en-US"/>
              </w:rPr>
            </w:pPr>
            <w:r w:rsidRPr="009F2F90">
              <w:rPr>
                <w:sz w:val="20"/>
                <w:lang w:val="en-US"/>
              </w:rPr>
              <w:t>Fonyó Zsolt, Fábry György: Vegyipari művelettani alapismeretek. Nemzeti Tankönyvkiadó, Budapest (1998)</w:t>
            </w:r>
          </w:p>
          <w:p w:rsidR="008D289D" w:rsidRPr="009F2F90" w:rsidRDefault="008D289D" w:rsidP="006577A3">
            <w:pPr>
              <w:rPr>
                <w:bCs/>
                <w:sz w:val="20"/>
              </w:rPr>
            </w:pPr>
            <w:r w:rsidRPr="009F2F90">
              <w:rPr>
                <w:bCs/>
                <w:sz w:val="20"/>
              </w:rPr>
              <w:t>Ajánlott szakirodalom:</w:t>
            </w:r>
          </w:p>
          <w:p w:rsidR="008D289D" w:rsidRPr="009F2F90" w:rsidRDefault="008D289D" w:rsidP="006577A3">
            <w:pPr>
              <w:numPr>
                <w:ilvl w:val="0"/>
                <w:numId w:val="111"/>
              </w:numPr>
              <w:suppressAutoHyphens/>
              <w:autoSpaceDE w:val="0"/>
              <w:ind w:right="113"/>
              <w:rPr>
                <w:sz w:val="20"/>
              </w:rPr>
            </w:pPr>
            <w:r w:rsidRPr="009F2F90">
              <w:rPr>
                <w:sz w:val="20"/>
              </w:rPr>
              <w:t xml:space="preserve">Benedek Pál – László Antal: A vegyészmérnöki tudomány alapjai, Műszaki Könyvkiadó, Budapest, 1964. </w:t>
            </w:r>
          </w:p>
          <w:p w:rsidR="008D289D" w:rsidRPr="009F2F90" w:rsidRDefault="008D289D" w:rsidP="006577A3">
            <w:pPr>
              <w:numPr>
                <w:ilvl w:val="0"/>
                <w:numId w:val="111"/>
              </w:numPr>
              <w:suppressAutoHyphens/>
              <w:autoSpaceDE w:val="0"/>
              <w:ind w:right="113"/>
              <w:rPr>
                <w:sz w:val="20"/>
              </w:rPr>
            </w:pPr>
            <w:r w:rsidRPr="009F2F90">
              <w:rPr>
                <w:sz w:val="20"/>
              </w:rPr>
              <w:t xml:space="preserve">Szücs Ervin: </w:t>
            </w:r>
            <w:r w:rsidRPr="009F2F90">
              <w:rPr>
                <w:bCs/>
                <w:sz w:val="20"/>
              </w:rPr>
              <w:t>Dialógusok a műszaki tudományokról</w:t>
            </w:r>
            <w:r w:rsidRPr="009F2F90">
              <w:rPr>
                <w:sz w:val="20"/>
              </w:rPr>
              <w:t xml:space="preserve">  2., átdolgozott és bővített kiadás MŰSZAKI KÖNYVKIADÓ, BUDAPEST, 1976 (</w:t>
            </w:r>
            <w:hyperlink r:id="rId19" w:history="1">
              <w:r w:rsidRPr="009F2F90">
                <w:rPr>
                  <w:rStyle w:val="Hiperhivatkozs"/>
                  <w:color w:val="auto"/>
                  <w:sz w:val="20"/>
                </w:rPr>
                <w:t>http://web.t-online.hu/eszucs7/DIALOGUSOK/Dialogusok.htm</w:t>
              </w:r>
            </w:hyperlink>
            <w:r w:rsidRPr="009F2F90">
              <w:rPr>
                <w:sz w:val="20"/>
              </w:rPr>
              <w:t>)</w:t>
            </w:r>
          </w:p>
          <w:p w:rsidR="008D289D" w:rsidRPr="009F2F90" w:rsidRDefault="008D289D" w:rsidP="006577A3">
            <w:pPr>
              <w:numPr>
                <w:ilvl w:val="0"/>
                <w:numId w:val="111"/>
              </w:numPr>
              <w:suppressAutoHyphens/>
              <w:autoSpaceDE w:val="0"/>
              <w:ind w:right="113"/>
              <w:rPr>
                <w:sz w:val="20"/>
              </w:rPr>
            </w:pPr>
            <w:r w:rsidRPr="009F2F90">
              <w:rPr>
                <w:sz w:val="20"/>
              </w:rPr>
              <w:t>Szűcs Ervin: Hasonlóság és modell, Műszaki Könyvkiadó, Budapest, 1972.</w:t>
            </w:r>
          </w:p>
          <w:p w:rsidR="008D289D" w:rsidRPr="009F2F90" w:rsidRDefault="008D289D" w:rsidP="006577A3">
            <w:pPr>
              <w:numPr>
                <w:ilvl w:val="0"/>
                <w:numId w:val="111"/>
              </w:numPr>
              <w:suppressAutoHyphens/>
              <w:autoSpaceDE w:val="0"/>
              <w:ind w:right="113"/>
              <w:rPr>
                <w:sz w:val="20"/>
              </w:rPr>
            </w:pPr>
            <w:r w:rsidRPr="009F2F90">
              <w:rPr>
                <w:sz w:val="20"/>
                <w:lang w:val="en-US"/>
              </w:rPr>
              <w:t>J. M. Coulson, J. F. Richardson: Chemical Engineering. Volume 1-6. Third Edition. Pergamon Press. Oxford</w:t>
            </w:r>
          </w:p>
        </w:tc>
      </w:tr>
    </w:tbl>
    <w:p w:rsidR="008D289D" w:rsidRPr="009F2F90" w:rsidRDefault="008D289D" w:rsidP="006577A3">
      <w:pPr>
        <w:rPr>
          <w:noProof/>
        </w:rPr>
      </w:pPr>
    </w:p>
    <w:p w:rsidR="00346C9D" w:rsidRPr="009F2F90" w:rsidRDefault="00346C9D" w:rsidP="006577A3">
      <w:pPr>
        <w:rPr>
          <w:noProof/>
        </w:rPr>
      </w:pPr>
    </w:p>
    <w:p w:rsidR="008D289D" w:rsidRPr="009F2F90" w:rsidRDefault="00656FDA" w:rsidP="006577A3">
      <w:pPr>
        <w:rPr>
          <w:noProof/>
        </w:rPr>
      </w:pPr>
      <w:r w:rsidRPr="009F2F90">
        <w:rPr>
          <w:noProof/>
        </w:rPr>
        <w:br/>
      </w: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8D289D" w:rsidRPr="009F2F90" w:rsidTr="008D289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D289D" w:rsidRPr="009F2F90" w:rsidRDefault="008D289D"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D289D" w:rsidRPr="009F2F90" w:rsidRDefault="008D289D"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Vegyipari Művelettan II.</w:t>
            </w:r>
          </w:p>
        </w:tc>
        <w:tc>
          <w:tcPr>
            <w:tcW w:w="855" w:type="dxa"/>
            <w:vMerge w:val="restart"/>
            <w:tcBorders>
              <w:top w:val="single" w:sz="4" w:space="0" w:color="auto"/>
              <w:left w:val="single" w:sz="4" w:space="0" w:color="auto"/>
              <w:right w:val="single" w:sz="4" w:space="0" w:color="auto"/>
            </w:tcBorders>
          </w:tcPr>
          <w:p w:rsidR="008D289D" w:rsidRPr="009F2F90" w:rsidRDefault="008D289D" w:rsidP="006577A3">
            <w:pPr>
              <w:jc w:val="center"/>
              <w:rPr>
                <w:rFonts w:eastAsia="Calibri"/>
                <w:sz w:val="20"/>
                <w:lang w:eastAsia="hu-HU"/>
              </w:rPr>
            </w:pPr>
          </w:p>
          <w:p w:rsidR="008D289D" w:rsidRPr="009F2F90" w:rsidRDefault="008D289D" w:rsidP="006577A3">
            <w:pPr>
              <w:jc w:val="center"/>
              <w:rPr>
                <w:rFonts w:eastAsia="Calibri"/>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TTKBG0615</w:t>
            </w:r>
          </w:p>
          <w:p w:rsidR="008D289D" w:rsidRPr="009F2F90" w:rsidRDefault="008D289D" w:rsidP="006577A3">
            <w:pPr>
              <w:jc w:val="center"/>
              <w:rPr>
                <w:rFonts w:eastAsia="Arial Unicode MS"/>
                <w:b/>
                <w:sz w:val="20"/>
                <w:lang w:eastAsia="hu-HU"/>
              </w:rPr>
            </w:pPr>
            <w:r w:rsidRPr="009F2F90">
              <w:rPr>
                <w:rFonts w:eastAsia="Calibri"/>
                <w:b/>
                <w:sz w:val="20"/>
                <w:lang w:eastAsia="hu-HU"/>
              </w:rPr>
              <w:t>TTKBG0615_L</w:t>
            </w:r>
          </w:p>
        </w:tc>
      </w:tr>
      <w:tr w:rsidR="008D289D" w:rsidRPr="009F2F90" w:rsidTr="008D289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D289D" w:rsidRPr="009F2F90" w:rsidRDefault="008D289D"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D289D" w:rsidRPr="009F2F90" w:rsidRDefault="008D289D"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Unit Operations II.</w:t>
            </w:r>
          </w:p>
        </w:tc>
        <w:tc>
          <w:tcPr>
            <w:tcW w:w="855" w:type="dxa"/>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D289D" w:rsidRPr="009F2F90" w:rsidRDefault="008D289D" w:rsidP="006577A3">
            <w:pPr>
              <w:rPr>
                <w:rFonts w:eastAsia="Arial Unicode MS"/>
                <w:sz w:val="20"/>
                <w:lang w:eastAsia="hu-HU"/>
              </w:rPr>
            </w:pPr>
          </w:p>
        </w:tc>
      </w:tr>
      <w:tr w:rsidR="008D289D" w:rsidRPr="009F2F90" w:rsidTr="008D289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rFonts w:eastAsia="Calibri"/>
                <w:b/>
                <w:bCs/>
                <w:sz w:val="20"/>
                <w:lang w:eastAsia="hu-HU"/>
              </w:rPr>
            </w:pPr>
            <w:r w:rsidRPr="009F2F90">
              <w:rPr>
                <w:rFonts w:eastAsia="Calibri"/>
                <w:b/>
                <w:bCs/>
                <w:sz w:val="20"/>
                <w:lang w:eastAsia="hu-HU"/>
              </w:rPr>
              <w:t>A képzés 4. féléve</w:t>
            </w:r>
          </w:p>
        </w:tc>
      </w:tr>
      <w:tr w:rsidR="008D289D" w:rsidRPr="009F2F90" w:rsidTr="008D289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DE TTK, Alkalmazott Kémiai Tanszék</w:t>
            </w:r>
          </w:p>
        </w:tc>
      </w:tr>
      <w:tr w:rsidR="008D289D" w:rsidRPr="009F2F90" w:rsidTr="008D289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rFonts w:eastAsia="Arial Unicode MS"/>
                <w:sz w:val="20"/>
                <w:lang w:eastAsia="hu-HU"/>
              </w:rPr>
            </w:pPr>
            <w:r w:rsidRPr="009F2F90">
              <w:rPr>
                <w:rFonts w:eastAsia="Calibri"/>
                <w:sz w:val="20"/>
                <w:lang w:eastAsia="hu-HU"/>
              </w:rPr>
              <w:t>Vegyipari Művelettan I.</w:t>
            </w:r>
          </w:p>
        </w:tc>
        <w:tc>
          <w:tcPr>
            <w:tcW w:w="855" w:type="dxa"/>
            <w:tcBorders>
              <w:top w:val="single" w:sz="4" w:space="0" w:color="auto"/>
              <w:left w:val="nil"/>
              <w:bottom w:val="single" w:sz="4" w:space="0" w:color="auto"/>
              <w:right w:val="single" w:sz="4" w:space="0" w:color="auto"/>
            </w:tcBorders>
            <w:vAlign w:val="center"/>
          </w:tcPr>
          <w:p w:rsidR="008D289D" w:rsidRPr="009F2F90" w:rsidRDefault="008D289D"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D289D" w:rsidRPr="009F2F90" w:rsidRDefault="008D289D" w:rsidP="006577A3">
            <w:pPr>
              <w:jc w:val="center"/>
              <w:rPr>
                <w:rFonts w:eastAsia="Arial Unicode MS"/>
                <w:sz w:val="20"/>
                <w:lang w:eastAsia="hu-HU"/>
              </w:rPr>
            </w:pPr>
            <w:r w:rsidRPr="009F2F90">
              <w:rPr>
                <w:rFonts w:eastAsia="Calibri"/>
                <w:sz w:val="20"/>
                <w:lang w:eastAsia="hu-HU"/>
              </w:rPr>
              <w:t>TTKBG0614/ TTKBG0614_L</w:t>
            </w:r>
          </w:p>
        </w:tc>
      </w:tr>
      <w:tr w:rsidR="008D289D" w:rsidRPr="009F2F90" w:rsidTr="008D289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Oktatás nyelve</w:t>
            </w:r>
          </w:p>
        </w:tc>
      </w:tr>
      <w:tr w:rsidR="008D289D" w:rsidRPr="009F2F90" w:rsidTr="008D289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D289D" w:rsidRPr="009F2F90" w:rsidRDefault="008D289D" w:rsidP="006577A3">
            <w:pPr>
              <w:rPr>
                <w:rFonts w:eastAsia="Calibri"/>
                <w:sz w:val="20"/>
                <w:lang w:eastAsia="hu-HU"/>
              </w:rPr>
            </w:pPr>
          </w:p>
        </w:tc>
      </w:tr>
      <w:tr w:rsidR="008D289D" w:rsidRPr="009F2F90" w:rsidTr="008D289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magyar</w:t>
            </w:r>
          </w:p>
        </w:tc>
      </w:tr>
      <w:tr w:rsidR="008D289D" w:rsidRPr="009F2F90" w:rsidTr="008D289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D289D" w:rsidRPr="009F2F90" w:rsidRDefault="008D289D" w:rsidP="006577A3">
            <w:pPr>
              <w:jc w:val="center"/>
              <w:rPr>
                <w:rFonts w:eastAsia="Calibri"/>
                <w:sz w:val="20"/>
                <w:lang w:eastAsia="hu-HU"/>
              </w:rPr>
            </w:pPr>
          </w:p>
        </w:tc>
      </w:tr>
      <w:tr w:rsidR="008D289D" w:rsidRPr="009F2F90" w:rsidTr="008D289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D289D" w:rsidRPr="009F2F90" w:rsidRDefault="008D289D"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D289D" w:rsidRPr="009F2F90" w:rsidRDefault="008D289D"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D289D" w:rsidRPr="009F2F90" w:rsidRDefault="00107D0B" w:rsidP="006577A3">
            <w:pPr>
              <w:jc w:val="center"/>
              <w:rPr>
                <w:rFonts w:eastAsia="Arial Unicode MS"/>
                <w:b/>
                <w:sz w:val="20"/>
                <w:lang w:eastAsia="hu-HU"/>
              </w:rPr>
            </w:pPr>
            <w:r w:rsidRPr="009F2F90">
              <w:rPr>
                <w:rFonts w:eastAsia="Arial Unicode MS"/>
                <w:b/>
                <w:sz w:val="20"/>
                <w:lang w:eastAsia="hu-HU"/>
              </w:rPr>
              <w:t>Illyésné Dr. Czifrák Katalin</w:t>
            </w:r>
          </w:p>
        </w:tc>
        <w:tc>
          <w:tcPr>
            <w:tcW w:w="855" w:type="dxa"/>
            <w:tcBorders>
              <w:top w:val="single" w:sz="4" w:space="0" w:color="auto"/>
              <w:left w:val="nil"/>
              <w:bottom w:val="single" w:sz="4" w:space="0" w:color="auto"/>
              <w:right w:val="single" w:sz="4" w:space="0" w:color="auto"/>
            </w:tcBorders>
            <w:vAlign w:val="center"/>
          </w:tcPr>
          <w:p w:rsidR="008D289D" w:rsidRPr="009F2F90" w:rsidRDefault="008D289D"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D289D" w:rsidRPr="009F2F90" w:rsidRDefault="008D289D" w:rsidP="006577A3">
            <w:pPr>
              <w:jc w:val="center"/>
              <w:rPr>
                <w:rFonts w:eastAsia="Calibri"/>
                <w:b/>
                <w:sz w:val="20"/>
                <w:lang w:eastAsia="hu-HU"/>
              </w:rPr>
            </w:pPr>
            <w:r w:rsidRPr="009F2F90">
              <w:rPr>
                <w:rFonts w:eastAsia="Calibri"/>
                <w:b/>
                <w:sz w:val="20"/>
                <w:lang w:eastAsia="hu-HU"/>
              </w:rPr>
              <w:t xml:space="preserve">egyetemi </w:t>
            </w:r>
            <w:r w:rsidR="00225E64" w:rsidRPr="009F2F90">
              <w:rPr>
                <w:rFonts w:eastAsia="Calibri"/>
                <w:b/>
                <w:sz w:val="20"/>
                <w:lang w:eastAsia="hu-HU"/>
              </w:rPr>
              <w:t>adjunktus</w:t>
            </w:r>
          </w:p>
        </w:tc>
      </w:tr>
      <w:tr w:rsidR="008D289D" w:rsidRPr="009F2F90" w:rsidTr="008D289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8D289D" w:rsidRPr="009F2F90" w:rsidRDefault="008D289D" w:rsidP="006577A3">
            <w:pPr>
              <w:suppressAutoHyphens/>
              <w:autoSpaceDE w:val="0"/>
              <w:ind w:left="417" w:right="113"/>
              <w:rPr>
                <w:rFonts w:eastAsia="Calibri"/>
                <w:sz w:val="20"/>
                <w:lang w:eastAsia="hu-HU"/>
              </w:rPr>
            </w:pPr>
            <w:r w:rsidRPr="009F2F90">
              <w:rPr>
                <w:rFonts w:eastAsia="Calibri"/>
                <w:sz w:val="20"/>
                <w:lang w:eastAsia="hu-HU"/>
              </w:rPr>
              <w:t>A hőtan alapjainak (hőátadás, hőátszármaztatás, hőcserélők) elméleti és gyakorlati megismerése. Vegyipari reaktorok vizsgálata áramlástani és hőtani szempontból. Mechanikai műveletek.</w:t>
            </w:r>
          </w:p>
        </w:tc>
      </w:tr>
      <w:tr w:rsidR="008D289D" w:rsidRPr="009F2F90" w:rsidTr="008D289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rFonts w:eastAsia="Calibri"/>
                <w:b/>
                <w:bCs/>
                <w:sz w:val="20"/>
                <w:lang w:eastAsia="hu-HU"/>
              </w:rPr>
            </w:pPr>
            <w:r w:rsidRPr="009F2F90">
              <w:rPr>
                <w:rFonts w:eastAsia="Calibri"/>
                <w:b/>
                <w:bCs/>
                <w:sz w:val="20"/>
                <w:lang w:eastAsia="hu-HU"/>
              </w:rPr>
              <w:t>A kurzus tartalma, témakörei</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 xml:space="preserve">A hőátmenet általános jellemzése. </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A hővezetési, hőátadási és hőátbocsátási tényezők meghatározása. A hőátadás kritériális egyenletei.</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A hőátadás állandó és változó hőfokkülönbség mellett, a hőfoklefutási diagramok értelmezése egyen illetve ellenáramú hőcsere esetén.</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A hőcserélőkben megvalósuló hőátvitel elméletének ismertetése. A hőcserélők felépítése és működése.</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A hőelvonás (hűtés) elmélete és a gyakorlatban alkalmazott készülékeinek ismertetése.</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 xml:space="preserve">Reaktorok vizsgálata áramlástani, hőtani szempontból. </w:t>
            </w:r>
          </w:p>
          <w:p w:rsidR="008D289D" w:rsidRPr="009F2F90" w:rsidRDefault="008D289D" w:rsidP="006577A3">
            <w:pPr>
              <w:numPr>
                <w:ilvl w:val="0"/>
                <w:numId w:val="114"/>
              </w:numPr>
              <w:suppressAutoHyphens/>
              <w:autoSpaceDE w:val="0"/>
              <w:ind w:right="113"/>
              <w:rPr>
                <w:rFonts w:eastAsia="Calibri"/>
                <w:sz w:val="20"/>
                <w:lang w:eastAsia="hu-HU"/>
              </w:rPr>
            </w:pPr>
            <w:r w:rsidRPr="009F2F90">
              <w:rPr>
                <w:rFonts w:eastAsia="Calibri"/>
                <w:sz w:val="20"/>
                <w:lang w:eastAsia="hu-HU"/>
              </w:rPr>
              <w:t xml:space="preserve"> Kaszkádreaktorok. Iparban alkalmazott reaktorok.</w:t>
            </w:r>
          </w:p>
        </w:tc>
      </w:tr>
      <w:tr w:rsidR="008D289D" w:rsidRPr="009F2F90" w:rsidTr="008D289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289D" w:rsidRPr="009F2F90" w:rsidRDefault="008D289D" w:rsidP="006577A3">
            <w:pPr>
              <w:rPr>
                <w:rFonts w:eastAsia="Calibri"/>
                <w:b/>
                <w:bCs/>
                <w:sz w:val="20"/>
                <w:lang w:eastAsia="hu-HU"/>
              </w:rPr>
            </w:pPr>
            <w:r w:rsidRPr="009F2F90">
              <w:rPr>
                <w:rFonts w:eastAsia="Calibri"/>
                <w:b/>
                <w:bCs/>
                <w:sz w:val="20"/>
                <w:lang w:eastAsia="hu-HU"/>
              </w:rPr>
              <w:lastRenderedPageBreak/>
              <w:t>Kötelező olvasmány:</w:t>
            </w:r>
          </w:p>
          <w:p w:rsidR="008D289D" w:rsidRPr="009F2F90" w:rsidRDefault="008D289D" w:rsidP="006577A3">
            <w:pPr>
              <w:numPr>
                <w:ilvl w:val="0"/>
                <w:numId w:val="112"/>
              </w:numPr>
              <w:suppressAutoHyphens/>
              <w:autoSpaceDE w:val="0"/>
              <w:ind w:left="709" w:right="113" w:hanging="283"/>
              <w:rPr>
                <w:rFonts w:eastAsia="Calibri"/>
                <w:sz w:val="20"/>
                <w:lang w:eastAsia="hu-HU"/>
              </w:rPr>
            </w:pPr>
            <w:r w:rsidRPr="009F2F90">
              <w:rPr>
                <w:rFonts w:eastAsia="Calibri"/>
                <w:sz w:val="20"/>
                <w:lang w:eastAsia="hu-HU"/>
              </w:rPr>
              <w:t>Fonyó Zsolt, Fábry György: Vegyipari művelettani alapismeretek, Nemzeti tankönyvkiadó, Budapest, 1998. Digitális tankönyvtárban elérhető.</w:t>
            </w:r>
          </w:p>
          <w:p w:rsidR="008D289D" w:rsidRPr="009F2F90" w:rsidRDefault="008D289D" w:rsidP="006577A3">
            <w:pPr>
              <w:rPr>
                <w:rFonts w:eastAsia="Calibri"/>
                <w:bCs/>
                <w:sz w:val="20"/>
                <w:lang w:eastAsia="hu-HU"/>
              </w:rPr>
            </w:pPr>
            <w:r w:rsidRPr="009F2F90">
              <w:rPr>
                <w:rFonts w:eastAsia="Calibri"/>
                <w:bCs/>
                <w:sz w:val="20"/>
                <w:lang w:eastAsia="hu-HU"/>
              </w:rPr>
              <w:t>Ajánlott szakirodalom:</w:t>
            </w:r>
          </w:p>
          <w:p w:rsidR="008D289D" w:rsidRPr="009F2F90" w:rsidRDefault="008D289D" w:rsidP="006577A3">
            <w:pPr>
              <w:numPr>
                <w:ilvl w:val="0"/>
                <w:numId w:val="113"/>
              </w:numPr>
              <w:suppressAutoHyphens/>
              <w:autoSpaceDE w:val="0"/>
              <w:ind w:right="113"/>
              <w:rPr>
                <w:rFonts w:eastAsia="Calibri"/>
                <w:sz w:val="20"/>
                <w:lang w:eastAsia="hu-HU"/>
              </w:rPr>
            </w:pPr>
            <w:r w:rsidRPr="009F2F90">
              <w:rPr>
                <w:rFonts w:eastAsia="Calibri"/>
                <w:sz w:val="20"/>
                <w:lang w:eastAsia="hu-HU"/>
              </w:rPr>
              <w:t>Benedek P., László A.: A vegyészmérnöki tudomány alapjai, Műszaki könyvkiadó, Budapest, 1964.</w:t>
            </w:r>
          </w:p>
          <w:p w:rsidR="008D289D" w:rsidRPr="009F2F90" w:rsidRDefault="008D289D" w:rsidP="006577A3">
            <w:pPr>
              <w:numPr>
                <w:ilvl w:val="0"/>
                <w:numId w:val="113"/>
              </w:numPr>
              <w:suppressAutoHyphens/>
              <w:autoSpaceDE w:val="0"/>
              <w:ind w:right="113"/>
              <w:rPr>
                <w:rFonts w:eastAsia="Calibri"/>
                <w:sz w:val="20"/>
                <w:lang w:eastAsia="hu-HU"/>
              </w:rPr>
            </w:pPr>
            <w:r w:rsidRPr="009F2F90">
              <w:rPr>
                <w:rFonts w:eastAsia="Calibri"/>
                <w:sz w:val="20"/>
                <w:lang w:eastAsia="hu-HU"/>
              </w:rPr>
              <w:t>Sattler K.: Termikus elválasztási módszerek, Műszaki könyvkiadó, Budapest, 1983.</w:t>
            </w:r>
          </w:p>
          <w:p w:rsidR="008D289D" w:rsidRPr="009F2F90" w:rsidRDefault="008D289D" w:rsidP="006577A3">
            <w:pPr>
              <w:numPr>
                <w:ilvl w:val="0"/>
                <w:numId w:val="113"/>
              </w:numPr>
              <w:suppressAutoHyphens/>
              <w:autoSpaceDE w:val="0"/>
              <w:ind w:right="113"/>
              <w:rPr>
                <w:rFonts w:eastAsia="Calibri"/>
                <w:sz w:val="20"/>
                <w:lang w:eastAsia="hu-HU"/>
              </w:rPr>
            </w:pPr>
            <w:r w:rsidRPr="009F2F90">
              <w:rPr>
                <w:rFonts w:eastAsia="Calibri"/>
                <w:sz w:val="20"/>
                <w:lang w:eastAsia="hu-HU"/>
              </w:rPr>
              <w:t>J. M. Coulson, J. F. Richardson: Chemical Engineering, Volume 1-6, 3</w:t>
            </w:r>
            <w:r w:rsidRPr="009F2F90">
              <w:rPr>
                <w:rFonts w:eastAsia="Calibri"/>
                <w:sz w:val="20"/>
                <w:vertAlign w:val="superscript"/>
                <w:lang w:eastAsia="hu-HU"/>
              </w:rPr>
              <w:t>rd</w:t>
            </w:r>
            <w:r w:rsidRPr="009F2F90">
              <w:rPr>
                <w:rFonts w:eastAsia="Calibri"/>
                <w:sz w:val="20"/>
                <w:lang w:eastAsia="hu-HU"/>
              </w:rPr>
              <w:t xml:space="preserve"> ed., Pergamon Press, Oxford, New-York, Toronto, Sydney, Paris, Frankfurt, 1978.</w:t>
            </w:r>
          </w:p>
        </w:tc>
      </w:tr>
    </w:tbl>
    <w:p w:rsidR="00C03902" w:rsidRPr="009F2F90" w:rsidRDefault="00C03902" w:rsidP="006577A3">
      <w:pPr>
        <w:rPr>
          <w:noProof/>
        </w:rPr>
      </w:pPr>
    </w:p>
    <w:p w:rsidR="00346C9D" w:rsidRPr="009F2F90" w:rsidRDefault="00346C9D" w:rsidP="006577A3">
      <w:pPr>
        <w:rPr>
          <w:noProof/>
        </w:rPr>
      </w:pPr>
    </w:p>
    <w:p w:rsidR="00070EE8" w:rsidRPr="009F2F90" w:rsidRDefault="00070EE8"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550C54" w:rsidRPr="009F2F90" w:rsidTr="00550C5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Vegyipari Művelettan III.</w:t>
            </w:r>
          </w:p>
        </w:tc>
        <w:tc>
          <w:tcPr>
            <w:tcW w:w="855" w:type="dxa"/>
            <w:vMerge w:val="restart"/>
            <w:tcBorders>
              <w:top w:val="single" w:sz="4" w:space="0" w:color="auto"/>
              <w:left w:val="single" w:sz="4" w:space="0" w:color="auto"/>
              <w:right w:val="single" w:sz="4" w:space="0" w:color="auto"/>
            </w:tcBorders>
          </w:tcPr>
          <w:p w:rsidR="00550C54" w:rsidRPr="009F2F90" w:rsidRDefault="00550C54" w:rsidP="006577A3">
            <w:pPr>
              <w:jc w:val="center"/>
              <w:rPr>
                <w:rFonts w:eastAsia="Calibri"/>
                <w:sz w:val="20"/>
                <w:lang w:eastAsia="hu-HU"/>
              </w:rPr>
            </w:pPr>
          </w:p>
          <w:p w:rsidR="00550C54" w:rsidRPr="009F2F90" w:rsidRDefault="00550C54" w:rsidP="006577A3">
            <w:pPr>
              <w:jc w:val="center"/>
              <w:rPr>
                <w:rFonts w:eastAsia="Calibri"/>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TTKBE0616</w:t>
            </w:r>
          </w:p>
          <w:p w:rsidR="00550C54" w:rsidRPr="009F2F90" w:rsidRDefault="00550C54" w:rsidP="006577A3">
            <w:pPr>
              <w:jc w:val="center"/>
              <w:rPr>
                <w:rFonts w:eastAsia="Arial Unicode MS"/>
                <w:b/>
                <w:sz w:val="20"/>
                <w:lang w:eastAsia="hu-HU"/>
              </w:rPr>
            </w:pPr>
            <w:r w:rsidRPr="009F2F90">
              <w:rPr>
                <w:rFonts w:eastAsia="Calibri"/>
                <w:b/>
                <w:sz w:val="20"/>
                <w:lang w:eastAsia="hu-HU"/>
              </w:rPr>
              <w:t>TTKBE06</w:t>
            </w:r>
            <w:r w:rsidR="00313CAB" w:rsidRPr="009F2F90">
              <w:rPr>
                <w:rFonts w:eastAsia="Calibri"/>
                <w:b/>
                <w:sz w:val="20"/>
                <w:lang w:eastAsia="hu-HU"/>
              </w:rPr>
              <w:t>1</w:t>
            </w:r>
            <w:r w:rsidRPr="009F2F90">
              <w:rPr>
                <w:rFonts w:eastAsia="Calibri"/>
                <w:b/>
                <w:sz w:val="20"/>
                <w:lang w:eastAsia="hu-HU"/>
              </w:rPr>
              <w:t>6_L</w:t>
            </w:r>
          </w:p>
        </w:tc>
      </w:tr>
      <w:tr w:rsidR="00550C54" w:rsidRPr="009F2F90" w:rsidTr="00550C5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50C54" w:rsidRPr="009F2F90" w:rsidRDefault="00550C54"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50C54" w:rsidRPr="009F2F90" w:rsidRDefault="00550C54"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Unit Operations III.</w:t>
            </w: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50C54" w:rsidRPr="009F2F90" w:rsidRDefault="00550C54" w:rsidP="006577A3">
            <w:pPr>
              <w:rPr>
                <w:rFonts w:eastAsia="Arial Unicode MS"/>
                <w:sz w:val="20"/>
                <w:lang w:eastAsia="hu-HU"/>
              </w:rPr>
            </w:pPr>
          </w:p>
        </w:tc>
      </w:tr>
      <w:tr w:rsidR="00550C54" w:rsidRPr="009F2F90" w:rsidTr="00550C5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b/>
                <w:bCs/>
                <w:sz w:val="20"/>
                <w:lang w:eastAsia="hu-HU"/>
              </w:rPr>
            </w:pPr>
            <w:r w:rsidRPr="009F2F90">
              <w:rPr>
                <w:rFonts w:eastAsia="Calibri"/>
                <w:b/>
                <w:bCs/>
                <w:sz w:val="20"/>
                <w:lang w:eastAsia="hu-HU"/>
              </w:rPr>
              <w:t>A képzés 5. féléve</w:t>
            </w:r>
          </w:p>
        </w:tc>
      </w:tr>
      <w:tr w:rsidR="00550C54" w:rsidRPr="009F2F90" w:rsidTr="00550C5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DE TTK, Alkalmazott Kémiai Tanszék</w:t>
            </w:r>
          </w:p>
        </w:tc>
      </w:tr>
      <w:tr w:rsidR="00550C54" w:rsidRPr="009F2F90" w:rsidTr="00550C5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lang w:eastAsia="hu-HU"/>
              </w:rPr>
            </w:pPr>
            <w:r w:rsidRPr="009F2F90">
              <w:rPr>
                <w:rFonts w:eastAsia="Calibri"/>
                <w:sz w:val="20"/>
                <w:lang w:eastAsia="hu-HU"/>
              </w:rPr>
              <w:t>Vegyipari Művelettan II.</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50C54" w:rsidRPr="009F2F90" w:rsidRDefault="00550C54" w:rsidP="006577A3">
            <w:pPr>
              <w:jc w:val="center"/>
              <w:rPr>
                <w:rFonts w:eastAsia="Arial Unicode MS"/>
                <w:sz w:val="20"/>
                <w:lang w:eastAsia="hu-HU"/>
              </w:rPr>
            </w:pPr>
            <w:r w:rsidRPr="009F2F90">
              <w:rPr>
                <w:rFonts w:eastAsia="Calibri"/>
                <w:sz w:val="20"/>
                <w:lang w:eastAsia="hu-HU"/>
              </w:rPr>
              <w:t>TTKBG0615/ TTKBG0615_L</w:t>
            </w:r>
          </w:p>
        </w:tc>
      </w:tr>
      <w:tr w:rsidR="00550C54" w:rsidRPr="009F2F90" w:rsidTr="00550C5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Oktatás nyelve</w:t>
            </w:r>
          </w:p>
        </w:tc>
      </w:tr>
      <w:tr w:rsidR="00550C54" w:rsidRPr="009F2F90" w:rsidTr="00550C5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p>
        </w:tc>
      </w:tr>
      <w:tr w:rsidR="00550C54" w:rsidRPr="009F2F90" w:rsidTr="00550C5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313CAB"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magyar</w:t>
            </w:r>
          </w:p>
        </w:tc>
      </w:tr>
      <w:tr w:rsidR="00550C54" w:rsidRPr="009F2F90" w:rsidTr="00550C5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50C54" w:rsidRPr="009F2F90" w:rsidRDefault="00550C54" w:rsidP="006577A3">
            <w:pPr>
              <w:jc w:val="center"/>
              <w:rPr>
                <w:rFonts w:eastAsia="Calibri"/>
                <w:sz w:val="20"/>
                <w:lang w:eastAsia="hu-HU"/>
              </w:rPr>
            </w:pPr>
          </w:p>
        </w:tc>
      </w:tr>
      <w:tr w:rsidR="00550C54" w:rsidRPr="009F2F90" w:rsidTr="00550C5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50C54" w:rsidRPr="009F2F90" w:rsidRDefault="00550C54"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50C54" w:rsidRPr="009F2F90" w:rsidRDefault="00107D0B" w:rsidP="006577A3">
            <w:pPr>
              <w:jc w:val="center"/>
              <w:rPr>
                <w:rFonts w:eastAsia="Arial Unicode MS"/>
                <w:b/>
                <w:sz w:val="20"/>
                <w:lang w:eastAsia="hu-HU"/>
              </w:rPr>
            </w:pPr>
            <w:r w:rsidRPr="009F2F90">
              <w:rPr>
                <w:rFonts w:eastAsia="Arial Unicode MS"/>
                <w:b/>
                <w:sz w:val="20"/>
                <w:lang w:eastAsia="hu-HU"/>
              </w:rPr>
              <w:t>Illyésné Dr. Czifrák Katalin</w:t>
            </w:r>
          </w:p>
        </w:tc>
        <w:tc>
          <w:tcPr>
            <w:tcW w:w="855" w:type="dxa"/>
            <w:tcBorders>
              <w:top w:val="single" w:sz="4" w:space="0" w:color="auto"/>
              <w:left w:val="nil"/>
              <w:bottom w:val="single" w:sz="4" w:space="0" w:color="auto"/>
              <w:right w:val="single" w:sz="4" w:space="0" w:color="auto"/>
            </w:tcBorders>
            <w:vAlign w:val="center"/>
          </w:tcPr>
          <w:p w:rsidR="00550C54" w:rsidRPr="009F2F90" w:rsidRDefault="00550C54"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50C54" w:rsidRPr="009F2F90" w:rsidRDefault="00550C54" w:rsidP="00225E64">
            <w:pPr>
              <w:jc w:val="center"/>
              <w:rPr>
                <w:rFonts w:eastAsia="Calibri"/>
                <w:b/>
                <w:sz w:val="20"/>
                <w:lang w:eastAsia="hu-HU"/>
              </w:rPr>
            </w:pPr>
            <w:r w:rsidRPr="009F2F90">
              <w:rPr>
                <w:rFonts w:eastAsia="Calibri"/>
                <w:b/>
                <w:sz w:val="20"/>
                <w:lang w:eastAsia="hu-HU"/>
              </w:rPr>
              <w:t xml:space="preserve">egyetemi </w:t>
            </w:r>
            <w:r w:rsidR="00225E64" w:rsidRPr="009F2F90">
              <w:rPr>
                <w:rFonts w:eastAsia="Calibri"/>
                <w:b/>
                <w:sz w:val="20"/>
                <w:lang w:eastAsia="hu-HU"/>
              </w:rPr>
              <w:t>adjunktus</w:t>
            </w:r>
          </w:p>
        </w:tc>
      </w:tr>
      <w:tr w:rsidR="00550C54" w:rsidRPr="009F2F90" w:rsidTr="00550C5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550C54" w:rsidRPr="009F2F90" w:rsidRDefault="00550C54" w:rsidP="006577A3">
            <w:pPr>
              <w:suppressAutoHyphens/>
              <w:autoSpaceDE w:val="0"/>
              <w:spacing w:before="60" w:after="60"/>
              <w:ind w:left="417" w:right="113"/>
              <w:rPr>
                <w:rFonts w:eastAsia="Calibri"/>
                <w:sz w:val="20"/>
                <w:lang w:eastAsia="hu-HU"/>
              </w:rPr>
            </w:pPr>
            <w:r w:rsidRPr="009F2F90">
              <w:rPr>
                <w:rFonts w:eastAsia="Calibri"/>
                <w:sz w:val="20"/>
                <w:lang w:eastAsia="hu-HU"/>
              </w:rPr>
              <w:t>A komponens átadással járó műveletek ismertetése. Mechanikai műveletek.</w:t>
            </w:r>
          </w:p>
        </w:tc>
      </w:tr>
      <w:tr w:rsidR="00550C54" w:rsidRPr="009F2F90" w:rsidTr="00550C5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b/>
                <w:bCs/>
                <w:sz w:val="20"/>
                <w:lang w:eastAsia="hu-HU"/>
              </w:rPr>
            </w:pPr>
            <w:r w:rsidRPr="009F2F90">
              <w:rPr>
                <w:rFonts w:eastAsia="Calibri"/>
                <w:b/>
                <w:bCs/>
                <w:sz w:val="20"/>
                <w:lang w:eastAsia="hu-HU"/>
              </w:rPr>
              <w:t>A kurzus tartalma, témakörei</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 xml:space="preserve">Komponens átadási műveletek általános ismertetése (összefüggések, fogalmak) </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 xml:space="preserve">A folyadék –gőz megoszlási egyensúlyon alapuló műveletek a desztilláció és a rektifikáció. </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Az extrakció elmélete és az iparban alkalmazott extraktorok működése.</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Abszorpció és adszorpció.</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A kristályosítás elmélete és az iparban alkalmazott kristályosító berendezések.</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Szárítás módjai és a szárítók működése.</w:t>
            </w:r>
          </w:p>
          <w:p w:rsidR="00550C54" w:rsidRPr="009F2F90" w:rsidRDefault="00550C54" w:rsidP="006577A3">
            <w:pPr>
              <w:numPr>
                <w:ilvl w:val="0"/>
                <w:numId w:val="117"/>
              </w:numPr>
              <w:suppressAutoHyphens/>
              <w:autoSpaceDE w:val="0"/>
              <w:ind w:right="113"/>
              <w:rPr>
                <w:rFonts w:eastAsia="Calibri"/>
                <w:sz w:val="20"/>
                <w:lang w:eastAsia="hu-HU"/>
              </w:rPr>
            </w:pPr>
            <w:r w:rsidRPr="009F2F90">
              <w:rPr>
                <w:rFonts w:eastAsia="Calibri"/>
                <w:sz w:val="20"/>
                <w:lang w:eastAsia="hu-HU"/>
              </w:rPr>
              <w:t>Mechanikai műveletek (aprítás, présagglomerálás).</w:t>
            </w:r>
          </w:p>
          <w:p w:rsidR="006577A3" w:rsidRPr="009F2F90" w:rsidRDefault="006577A3" w:rsidP="006577A3">
            <w:pPr>
              <w:numPr>
                <w:ilvl w:val="0"/>
                <w:numId w:val="117"/>
              </w:numPr>
              <w:suppressAutoHyphens/>
              <w:autoSpaceDE w:val="0"/>
              <w:ind w:right="113"/>
              <w:rPr>
                <w:rFonts w:eastAsia="Calibri"/>
                <w:sz w:val="20"/>
                <w:lang w:eastAsia="hu-HU"/>
              </w:rPr>
            </w:pPr>
            <w:r w:rsidRPr="009F2F90">
              <w:rPr>
                <w:rFonts w:eastAsia="Calibri"/>
                <w:sz w:val="20"/>
                <w:lang w:eastAsia="hu-HU"/>
              </w:rPr>
              <w:t>Kiber-fizikai rendszerek alkalmazása a vegyiparban</w:t>
            </w:r>
          </w:p>
          <w:p w:rsidR="006577A3" w:rsidRPr="009F2F90" w:rsidRDefault="006577A3" w:rsidP="006577A3">
            <w:pPr>
              <w:numPr>
                <w:ilvl w:val="0"/>
                <w:numId w:val="117"/>
              </w:numPr>
              <w:suppressAutoHyphens/>
              <w:autoSpaceDE w:val="0"/>
              <w:ind w:right="113"/>
              <w:rPr>
                <w:rFonts w:eastAsia="Calibri"/>
                <w:sz w:val="20"/>
                <w:lang w:eastAsia="hu-HU"/>
              </w:rPr>
            </w:pPr>
            <w:r w:rsidRPr="009F2F90">
              <w:rPr>
                <w:rFonts w:eastAsia="Calibri"/>
                <w:sz w:val="20"/>
                <w:lang w:eastAsia="hu-HU"/>
              </w:rPr>
              <w:t>A digitalizáció és automatizáció a kémiai folyamatok irányításában</w:t>
            </w:r>
          </w:p>
        </w:tc>
      </w:tr>
      <w:tr w:rsidR="00550C54" w:rsidRPr="009F2F90" w:rsidTr="00550C5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0C54" w:rsidRPr="009F2F90" w:rsidRDefault="00550C54" w:rsidP="006577A3">
            <w:pPr>
              <w:rPr>
                <w:rFonts w:eastAsia="Calibri"/>
                <w:b/>
                <w:bCs/>
                <w:sz w:val="20"/>
                <w:lang w:eastAsia="hu-HU"/>
              </w:rPr>
            </w:pPr>
            <w:r w:rsidRPr="009F2F90">
              <w:rPr>
                <w:rFonts w:eastAsia="Calibri"/>
                <w:b/>
                <w:bCs/>
                <w:sz w:val="20"/>
                <w:lang w:eastAsia="hu-HU"/>
              </w:rPr>
              <w:t>Kötelező olvasmány:</w:t>
            </w:r>
          </w:p>
          <w:p w:rsidR="00550C54" w:rsidRPr="009F2F90" w:rsidRDefault="00550C54" w:rsidP="006577A3">
            <w:pPr>
              <w:numPr>
                <w:ilvl w:val="0"/>
                <w:numId w:val="115"/>
              </w:numPr>
              <w:suppressAutoHyphens/>
              <w:autoSpaceDE w:val="0"/>
              <w:ind w:left="709" w:right="113" w:hanging="283"/>
              <w:rPr>
                <w:rFonts w:eastAsia="Calibri"/>
                <w:sz w:val="20"/>
                <w:lang w:eastAsia="hu-HU"/>
              </w:rPr>
            </w:pPr>
            <w:r w:rsidRPr="009F2F90">
              <w:rPr>
                <w:rFonts w:eastAsia="Calibri"/>
                <w:sz w:val="20"/>
                <w:lang w:eastAsia="hu-HU"/>
              </w:rPr>
              <w:t>Fonyó Zsolt, Fábry György: Vegyipari művelettani alapismeretek, Nemzeti tankönyvkiadó, Budapest, 1998. Digitális tankönyvtárban is elérhető.</w:t>
            </w:r>
          </w:p>
          <w:p w:rsidR="00550C54" w:rsidRPr="009F2F90" w:rsidRDefault="00550C54" w:rsidP="006577A3">
            <w:pPr>
              <w:rPr>
                <w:rFonts w:eastAsia="Calibri"/>
                <w:bCs/>
                <w:sz w:val="20"/>
                <w:lang w:eastAsia="hu-HU"/>
              </w:rPr>
            </w:pPr>
            <w:r w:rsidRPr="009F2F90">
              <w:rPr>
                <w:rFonts w:eastAsia="Calibri"/>
                <w:bCs/>
                <w:sz w:val="20"/>
                <w:lang w:eastAsia="hu-HU"/>
              </w:rPr>
              <w:t>Ajánlott szakirodalom:</w:t>
            </w:r>
          </w:p>
          <w:p w:rsidR="00550C54" w:rsidRPr="009F2F90" w:rsidRDefault="00550C54" w:rsidP="006577A3">
            <w:pPr>
              <w:numPr>
                <w:ilvl w:val="0"/>
                <w:numId w:val="116"/>
              </w:numPr>
              <w:suppressAutoHyphens/>
              <w:autoSpaceDE w:val="0"/>
              <w:ind w:right="113"/>
              <w:rPr>
                <w:rFonts w:eastAsia="Calibri"/>
                <w:sz w:val="20"/>
                <w:lang w:eastAsia="hu-HU"/>
              </w:rPr>
            </w:pPr>
            <w:r w:rsidRPr="009F2F90">
              <w:rPr>
                <w:rFonts w:eastAsia="Calibri"/>
                <w:sz w:val="20"/>
                <w:lang w:eastAsia="hu-HU"/>
              </w:rPr>
              <w:t>Benedek P., László A.: A vegyészmérnöki tudomány alapjai, Műszaki könyvkiadó, Budapest, 1964.</w:t>
            </w:r>
          </w:p>
          <w:p w:rsidR="00550C54" w:rsidRPr="009F2F90" w:rsidRDefault="00550C54" w:rsidP="006577A3">
            <w:pPr>
              <w:numPr>
                <w:ilvl w:val="0"/>
                <w:numId w:val="116"/>
              </w:numPr>
              <w:suppressAutoHyphens/>
              <w:autoSpaceDE w:val="0"/>
              <w:ind w:right="113"/>
              <w:rPr>
                <w:rFonts w:eastAsia="Calibri"/>
                <w:sz w:val="20"/>
                <w:lang w:eastAsia="hu-HU"/>
              </w:rPr>
            </w:pPr>
            <w:r w:rsidRPr="009F2F90">
              <w:rPr>
                <w:rFonts w:eastAsia="Calibri"/>
                <w:sz w:val="20"/>
                <w:lang w:eastAsia="hu-HU"/>
              </w:rPr>
              <w:t>Sattler K.: Termikus elválasztási módszerek, Műszaki könyvkiadó, Budapest, 1983.</w:t>
            </w:r>
          </w:p>
          <w:p w:rsidR="00550C54" w:rsidRPr="009F2F90" w:rsidRDefault="00550C54" w:rsidP="006577A3">
            <w:pPr>
              <w:numPr>
                <w:ilvl w:val="0"/>
                <w:numId w:val="116"/>
              </w:numPr>
              <w:suppressAutoHyphens/>
              <w:autoSpaceDE w:val="0"/>
              <w:ind w:right="113"/>
              <w:rPr>
                <w:rFonts w:eastAsia="Calibri"/>
                <w:sz w:val="20"/>
                <w:lang w:eastAsia="hu-HU"/>
              </w:rPr>
            </w:pPr>
            <w:r w:rsidRPr="009F2F90">
              <w:rPr>
                <w:rFonts w:eastAsia="Calibri"/>
                <w:sz w:val="20"/>
                <w:lang w:eastAsia="hu-HU"/>
              </w:rPr>
              <w:t>J. M. Coulson, J. F. Richardson: Chemical Engineering, Volume 1-6, 3</w:t>
            </w:r>
            <w:r w:rsidRPr="009F2F90">
              <w:rPr>
                <w:rFonts w:eastAsia="Calibri"/>
                <w:sz w:val="20"/>
                <w:vertAlign w:val="superscript"/>
                <w:lang w:eastAsia="hu-HU"/>
              </w:rPr>
              <w:t>rd</w:t>
            </w:r>
            <w:r w:rsidRPr="009F2F90">
              <w:rPr>
                <w:rFonts w:eastAsia="Calibri"/>
                <w:sz w:val="20"/>
                <w:lang w:eastAsia="hu-HU"/>
              </w:rPr>
              <w:t xml:space="preserve"> ed., Pergamon Press, Oxford, New-York, Toronto, Sydney, Paris, Frankfurt, 1978.</w:t>
            </w:r>
          </w:p>
        </w:tc>
      </w:tr>
    </w:tbl>
    <w:p w:rsidR="00C940E6" w:rsidRPr="009F2F90" w:rsidRDefault="00C940E6" w:rsidP="006577A3">
      <w:pPr>
        <w:rPr>
          <w:noProof/>
        </w:rPr>
      </w:pPr>
    </w:p>
    <w:p w:rsidR="00550C54" w:rsidRPr="009F2F90" w:rsidRDefault="00550C54"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070EE8" w:rsidRPr="009F2F90" w:rsidRDefault="00070EE8" w:rsidP="006577A3">
      <w:pPr>
        <w:rPr>
          <w:noProof/>
        </w:rPr>
      </w:pPr>
    </w:p>
    <w:p w:rsidR="00346C9D" w:rsidRPr="009F2F90" w:rsidRDefault="00346C9D" w:rsidP="006577A3">
      <w:pPr>
        <w:rPr>
          <w:noProof/>
        </w:rPr>
      </w:pPr>
    </w:p>
    <w:tbl>
      <w:tblPr>
        <w:tblW w:w="9969" w:type="dxa"/>
        <w:tblInd w:w="-421" w:type="dxa"/>
        <w:tblLayout w:type="fixed"/>
        <w:tblCellMar>
          <w:left w:w="0" w:type="dxa"/>
          <w:right w:w="0" w:type="dxa"/>
        </w:tblCellMar>
        <w:tblLook w:val="0000"/>
      </w:tblPr>
      <w:tblGrid>
        <w:gridCol w:w="933"/>
        <w:gridCol w:w="671"/>
        <w:gridCol w:w="88"/>
        <w:gridCol w:w="718"/>
        <w:gridCol w:w="271"/>
        <w:gridCol w:w="9"/>
        <w:gridCol w:w="653"/>
        <w:gridCol w:w="496"/>
        <w:gridCol w:w="697"/>
        <w:gridCol w:w="375"/>
        <w:gridCol w:w="1762"/>
        <w:gridCol w:w="855"/>
        <w:gridCol w:w="2441"/>
      </w:tblGrid>
      <w:tr w:rsidR="00550C54" w:rsidRPr="009F2F90" w:rsidTr="00550C54">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sz w:val="20"/>
              </w:rPr>
            </w:pPr>
            <w:r w:rsidRPr="009F2F90">
              <w:rPr>
                <w:sz w:val="20"/>
              </w:rP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rPr>
                <w:sz w:val="20"/>
              </w:rPr>
            </w:pPr>
            <w:r w:rsidRPr="009F2F90">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snapToGrid w:val="0"/>
              <w:jc w:val="center"/>
              <w:rPr>
                <w:b/>
                <w:sz w:val="20"/>
              </w:rPr>
            </w:pPr>
            <w:r w:rsidRPr="009F2F90">
              <w:rPr>
                <w:b/>
                <w:sz w:val="20"/>
              </w:rPr>
              <w:t>Vegyipari folyamatok és technológiai rendszerek számítógépes modellezése I.</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sz w:val="20"/>
              </w:rPr>
            </w:pPr>
            <w:r w:rsidRPr="009F2F90">
              <w:rPr>
                <w:sz w:val="20"/>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550C54" w:rsidRPr="009F2F90" w:rsidRDefault="00550C54" w:rsidP="006577A3">
            <w:pPr>
              <w:snapToGrid w:val="0"/>
              <w:jc w:val="center"/>
              <w:rPr>
                <w:rFonts w:eastAsia="Arial Unicode MS"/>
                <w:b/>
                <w:sz w:val="20"/>
              </w:rPr>
            </w:pPr>
            <w:r w:rsidRPr="009F2F90">
              <w:rPr>
                <w:rFonts w:eastAsia="Arial Unicode MS"/>
                <w:b/>
                <w:sz w:val="20"/>
              </w:rPr>
              <w:t>TTKBG0912</w:t>
            </w:r>
          </w:p>
          <w:p w:rsidR="00550C54" w:rsidRPr="009F2F90" w:rsidRDefault="00550C54" w:rsidP="006577A3">
            <w:pPr>
              <w:snapToGrid w:val="0"/>
              <w:jc w:val="center"/>
              <w:rPr>
                <w:b/>
                <w:sz w:val="20"/>
              </w:rPr>
            </w:pPr>
            <w:r w:rsidRPr="009F2F90">
              <w:rPr>
                <w:rFonts w:eastAsia="Arial Unicode MS"/>
                <w:b/>
                <w:sz w:val="20"/>
              </w:rPr>
              <w:t>TTKBG0912_L</w:t>
            </w:r>
          </w:p>
        </w:tc>
      </w:tr>
      <w:tr w:rsidR="00550C54" w:rsidRPr="009F2F90" w:rsidTr="00550C54">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550C54" w:rsidRPr="009F2F90" w:rsidRDefault="00550C54" w:rsidP="006577A3">
            <w:pPr>
              <w:rPr>
                <w:sz w:val="20"/>
              </w:rPr>
            </w:pPr>
            <w:r w:rsidRPr="009F2F90">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snapToGrid w:val="0"/>
              <w:jc w:val="center"/>
              <w:rPr>
                <w:b/>
                <w:sz w:val="20"/>
              </w:rPr>
            </w:pPr>
            <w:r w:rsidRPr="009F2F90">
              <w:rPr>
                <w:b/>
                <w:sz w:val="20"/>
              </w:rPr>
              <w:t>Computer Modeling of Chemical Technology Systems I.</w:t>
            </w: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rFonts w:eastAsia="Arial Unicode MS"/>
                <w:b/>
                <w:sz w:val="20"/>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550C54" w:rsidRPr="009F2F90" w:rsidRDefault="00550C54" w:rsidP="006577A3">
            <w:pPr>
              <w:snapToGrid w:val="0"/>
              <w:rPr>
                <w:rFonts w:eastAsia="Arial Unicode MS"/>
                <w:b/>
                <w:sz w:val="20"/>
              </w:rPr>
            </w:pPr>
          </w:p>
        </w:tc>
      </w:tr>
      <w:tr w:rsidR="00550C54" w:rsidRPr="009F2F90" w:rsidTr="00550C54">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jc w:val="center"/>
              <w:rPr>
                <w:sz w:val="20"/>
              </w:rPr>
            </w:pPr>
            <w:r w:rsidRPr="009F2F90">
              <w:rPr>
                <w:b/>
                <w:bCs/>
                <w:sz w:val="20"/>
              </w:rPr>
              <w:t>A képzés 6. féléve</w:t>
            </w:r>
          </w:p>
        </w:tc>
      </w:tr>
      <w:tr w:rsidR="00550C54" w:rsidRPr="009F2F90" w:rsidTr="00550C54">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sz w:val="20"/>
              </w:rPr>
            </w:pPr>
            <w:r w:rsidRPr="009F2F90">
              <w:rPr>
                <w:sz w:val="20"/>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jc w:val="center"/>
              <w:rPr>
                <w:b/>
                <w:sz w:val="20"/>
              </w:rPr>
            </w:pPr>
            <w:r w:rsidRPr="009F2F90">
              <w:rPr>
                <w:b/>
                <w:sz w:val="20"/>
              </w:rPr>
              <w:t>DE TTK, Alkalmazott Kémiai Tanszék</w:t>
            </w:r>
          </w:p>
        </w:tc>
      </w:tr>
      <w:tr w:rsidR="00550C54" w:rsidRPr="009F2F90" w:rsidTr="00550C54">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sz w:val="20"/>
              </w:rPr>
            </w:pPr>
            <w:r w:rsidRPr="009F2F90">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550C54" w:rsidRPr="009F2F90" w:rsidRDefault="00550C54" w:rsidP="006577A3">
            <w:pPr>
              <w:jc w:val="center"/>
              <w:rPr>
                <w:sz w:val="20"/>
              </w:rPr>
            </w:pPr>
            <w:r w:rsidRPr="009F2F90">
              <w:rPr>
                <w:sz w:val="20"/>
              </w:rPr>
              <w:t>Mérnöki számítástechnika és informatika</w:t>
            </w:r>
          </w:p>
        </w:tc>
        <w:tc>
          <w:tcPr>
            <w:tcW w:w="85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550C54" w:rsidRPr="009F2F90" w:rsidRDefault="00550C54" w:rsidP="006577A3">
            <w:pPr>
              <w:snapToGrid w:val="0"/>
              <w:jc w:val="center"/>
              <w:rPr>
                <w:sz w:val="20"/>
              </w:rPr>
            </w:pPr>
            <w:r w:rsidRPr="009F2F90">
              <w:rPr>
                <w:sz w:val="20"/>
              </w:rPr>
              <w:t>TTKBG0911/TTKBG0911_L</w:t>
            </w:r>
          </w:p>
        </w:tc>
      </w:tr>
      <w:tr w:rsidR="00550C54" w:rsidRPr="009F2F90" w:rsidTr="00550C54">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sz w:val="20"/>
              </w:rPr>
            </w:pPr>
            <w:r w:rsidRPr="009F2F90">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sz w:val="20"/>
              </w:rPr>
            </w:pPr>
            <w:r w:rsidRPr="009F2F90">
              <w:rPr>
                <w:sz w:val="20"/>
              </w:rPr>
              <w:t>Követelmény</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jc w:val="center"/>
              <w:rPr>
                <w:sz w:val="20"/>
              </w:rPr>
            </w:pPr>
            <w:r w:rsidRPr="009F2F90">
              <w:rPr>
                <w:sz w:val="20"/>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550C54" w:rsidRPr="009F2F90" w:rsidRDefault="00550C54" w:rsidP="006577A3">
            <w:pPr>
              <w:jc w:val="center"/>
              <w:rPr>
                <w:sz w:val="20"/>
              </w:rPr>
            </w:pPr>
            <w:r w:rsidRPr="009F2F90">
              <w:rPr>
                <w:sz w:val="20"/>
              </w:rPr>
              <w:t>Oktatás nyelve</w:t>
            </w:r>
          </w:p>
        </w:tc>
      </w:tr>
      <w:tr w:rsidR="00550C54" w:rsidRPr="009F2F90" w:rsidTr="00550C54">
        <w:trPr>
          <w:cantSplit/>
          <w:trHeight w:val="324"/>
        </w:trPr>
        <w:tc>
          <w:tcPr>
            <w:tcW w:w="1604" w:type="dxa"/>
            <w:gridSpan w:val="2"/>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Labor</w:t>
            </w:r>
          </w:p>
        </w:tc>
        <w:tc>
          <w:tcPr>
            <w:tcW w:w="1762"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sz w:val="20"/>
              </w:rPr>
            </w:pP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rPr>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rPr>
                <w:sz w:val="20"/>
              </w:rPr>
            </w:pPr>
          </w:p>
        </w:tc>
      </w:tr>
      <w:tr w:rsidR="00550C54" w:rsidRPr="009F2F90" w:rsidTr="00550C54">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X</w:t>
            </w:r>
          </w:p>
        </w:tc>
        <w:tc>
          <w:tcPr>
            <w:tcW w:w="806"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280"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2</w:t>
            </w:r>
          </w:p>
        </w:tc>
        <w:tc>
          <w:tcPr>
            <w:tcW w:w="697"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0</w:t>
            </w:r>
          </w:p>
        </w:tc>
        <w:tc>
          <w:tcPr>
            <w:tcW w:w="1762" w:type="dxa"/>
            <w:vMerge w:val="restart"/>
            <w:tcBorders>
              <w:top w:val="single" w:sz="4" w:space="0" w:color="000000"/>
              <w:left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550C54" w:rsidRPr="009F2F90" w:rsidRDefault="00550C54" w:rsidP="006577A3">
            <w:pPr>
              <w:snapToGrid w:val="0"/>
              <w:jc w:val="center"/>
              <w:rPr>
                <w:sz w:val="20"/>
              </w:rPr>
            </w:pPr>
            <w:r w:rsidRPr="009F2F90">
              <w:rPr>
                <w:sz w:val="20"/>
              </w:rPr>
              <w:t>2</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magyar</w:t>
            </w:r>
          </w:p>
        </w:tc>
      </w:tr>
      <w:tr w:rsidR="00550C54" w:rsidRPr="009F2F90" w:rsidTr="00550C54">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X</w:t>
            </w:r>
          </w:p>
        </w:tc>
        <w:tc>
          <w:tcPr>
            <w:tcW w:w="806"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Féléves</w:t>
            </w:r>
          </w:p>
        </w:tc>
        <w:tc>
          <w:tcPr>
            <w:tcW w:w="280" w:type="dxa"/>
            <w:gridSpan w:val="2"/>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10</w:t>
            </w:r>
          </w:p>
        </w:tc>
        <w:tc>
          <w:tcPr>
            <w:tcW w:w="697"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jc w:val="center"/>
              <w:rPr>
                <w:sz w:val="20"/>
              </w:rPr>
            </w:pPr>
            <w:r w:rsidRPr="009F2F90">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b/>
                <w:sz w:val="20"/>
              </w:rPr>
              <w:t>0</w:t>
            </w:r>
          </w:p>
        </w:tc>
        <w:tc>
          <w:tcPr>
            <w:tcW w:w="1762"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jc w:val="center"/>
              <w:rPr>
                <w:b/>
                <w:sz w:val="20"/>
              </w:rPr>
            </w:pPr>
          </w:p>
        </w:tc>
      </w:tr>
      <w:tr w:rsidR="00550C54" w:rsidRPr="009F2F90" w:rsidTr="00550C54">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ind w:left="20"/>
              <w:rPr>
                <w:sz w:val="20"/>
              </w:rPr>
            </w:pPr>
            <w:r w:rsidRPr="009F2F90">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550C54" w:rsidRPr="009F2F90" w:rsidRDefault="00550C54" w:rsidP="006577A3">
            <w:pPr>
              <w:rPr>
                <w:sz w:val="20"/>
              </w:rPr>
            </w:pPr>
            <w:r w:rsidRPr="009F2F90">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snapToGrid w:val="0"/>
              <w:jc w:val="center"/>
              <w:rPr>
                <w:b/>
                <w:sz w:val="20"/>
              </w:rPr>
            </w:pPr>
            <w:r w:rsidRPr="009F2F90">
              <w:rPr>
                <w:rFonts w:eastAsia="Arial Unicode MS"/>
                <w:b/>
                <w:sz w:val="20"/>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550C54" w:rsidRPr="009F2F90" w:rsidRDefault="00550C54" w:rsidP="006577A3">
            <w:pPr>
              <w:rPr>
                <w:sz w:val="20"/>
              </w:rPr>
            </w:pPr>
            <w:r w:rsidRPr="009F2F90">
              <w:rPr>
                <w:sz w:val="20"/>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snapToGrid w:val="0"/>
              <w:jc w:val="center"/>
              <w:rPr>
                <w:b/>
                <w:sz w:val="20"/>
              </w:rPr>
            </w:pPr>
            <w:r w:rsidRPr="009F2F90">
              <w:rPr>
                <w:rFonts w:eastAsia="Arial Unicode MS"/>
                <w:b/>
                <w:sz w:val="20"/>
              </w:rPr>
              <w:t>egyetemi docens</w:t>
            </w:r>
          </w:p>
        </w:tc>
      </w:tr>
      <w:tr w:rsidR="00550C54" w:rsidRPr="009F2F90" w:rsidTr="00550C54">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sz w:val="20"/>
              </w:rPr>
            </w:pPr>
            <w:r w:rsidRPr="009F2F90">
              <w:rPr>
                <w:b/>
                <w:bCs/>
                <w:sz w:val="20"/>
              </w:rPr>
              <w:t xml:space="preserve">A kurzus célja, </w:t>
            </w:r>
            <w:r w:rsidRPr="009F2F90">
              <w:rPr>
                <w:sz w:val="20"/>
              </w:rPr>
              <w:t>hogy a hallgatók</w:t>
            </w:r>
          </w:p>
          <w:p w:rsidR="00550C54" w:rsidRPr="009F2F90" w:rsidRDefault="00550C54" w:rsidP="006577A3">
            <w:pPr>
              <w:suppressAutoHyphens/>
              <w:autoSpaceDE w:val="0"/>
              <w:ind w:left="417" w:right="113"/>
              <w:rPr>
                <w:sz w:val="20"/>
              </w:rPr>
            </w:pPr>
            <w:r w:rsidRPr="009F2F90">
              <w:rPr>
                <w:sz w:val="20"/>
              </w:rPr>
              <w:t>megismerjék egy vegyipari folyamatszimulációs szoftver (Chemcad) használati módjait, illetve a szoftver által nyújtott lehetőségeket a műveleti egységek számítására, vegyipari folyamatok szimulációjára és tervezésére.</w:t>
            </w:r>
          </w:p>
        </w:tc>
      </w:tr>
      <w:tr w:rsidR="00550C54" w:rsidRPr="009F2F90" w:rsidTr="00550C54">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sz w:val="20"/>
              </w:rPr>
            </w:pPr>
            <w:r w:rsidRPr="009F2F90">
              <w:rPr>
                <w:b/>
                <w:bCs/>
                <w:sz w:val="20"/>
              </w:rPr>
              <w:t>A kurzus tartalma, témakörei</w:t>
            </w:r>
          </w:p>
          <w:p w:rsidR="00550C54" w:rsidRPr="009F2F90" w:rsidRDefault="00550C54" w:rsidP="006577A3">
            <w:pPr>
              <w:suppressAutoHyphens/>
              <w:autoSpaceDE w:val="0"/>
              <w:ind w:left="417" w:right="113"/>
              <w:rPr>
                <w:sz w:val="20"/>
              </w:rPr>
            </w:pPr>
            <w:r w:rsidRPr="009F2F90">
              <w:rPr>
                <w:sz w:val="20"/>
              </w:rPr>
              <w:t xml:space="preserve">– Folyamatábra készítés. </w:t>
            </w:r>
          </w:p>
          <w:p w:rsidR="00550C54" w:rsidRPr="009F2F90" w:rsidRDefault="00550C54" w:rsidP="006577A3">
            <w:pPr>
              <w:suppressAutoHyphens/>
              <w:autoSpaceDE w:val="0"/>
              <w:ind w:left="417" w:right="113"/>
              <w:rPr>
                <w:sz w:val="20"/>
              </w:rPr>
            </w:pPr>
            <w:r w:rsidRPr="009F2F90">
              <w:rPr>
                <w:sz w:val="20"/>
              </w:rPr>
              <w:t xml:space="preserve">– Egyszerű reakciók szimulációja, az eredmények értékelése. </w:t>
            </w:r>
          </w:p>
          <w:p w:rsidR="00550C54" w:rsidRPr="009F2F90" w:rsidRDefault="00550C54" w:rsidP="006577A3">
            <w:pPr>
              <w:suppressAutoHyphens/>
              <w:autoSpaceDE w:val="0"/>
              <w:ind w:left="417" w:right="113"/>
              <w:rPr>
                <w:sz w:val="20"/>
              </w:rPr>
            </w:pPr>
            <w:r w:rsidRPr="009F2F90">
              <w:rPr>
                <w:sz w:val="20"/>
              </w:rPr>
              <w:t xml:space="preserve">– Gőz-folyadék egyensúly vizsgálata. </w:t>
            </w:r>
          </w:p>
          <w:p w:rsidR="00550C54" w:rsidRPr="009F2F90" w:rsidRDefault="00550C54" w:rsidP="006577A3">
            <w:pPr>
              <w:suppressAutoHyphens/>
              <w:autoSpaceDE w:val="0"/>
              <w:ind w:left="417" w:right="113"/>
              <w:rPr>
                <w:sz w:val="20"/>
              </w:rPr>
            </w:pPr>
            <w:r w:rsidRPr="009F2F90">
              <w:rPr>
                <w:sz w:val="20"/>
              </w:rPr>
              <w:t xml:space="preserve">– Folyamatos egyensúlyi desztilláció modellezése. </w:t>
            </w:r>
          </w:p>
          <w:p w:rsidR="00550C54" w:rsidRPr="009F2F90" w:rsidRDefault="00550C54" w:rsidP="006577A3">
            <w:pPr>
              <w:suppressAutoHyphens/>
              <w:autoSpaceDE w:val="0"/>
              <w:ind w:left="417" w:right="113"/>
              <w:rPr>
                <w:sz w:val="20"/>
              </w:rPr>
            </w:pPr>
            <w:r w:rsidRPr="009F2F90">
              <w:rPr>
                <w:sz w:val="20"/>
              </w:rPr>
              <w:t xml:space="preserve">– Paraméter érzékenység vizsgálata, kontroller használata. </w:t>
            </w:r>
          </w:p>
          <w:p w:rsidR="00CF6500" w:rsidRPr="009F2F90" w:rsidRDefault="00550C54" w:rsidP="00CF6500">
            <w:pPr>
              <w:suppressAutoHyphens/>
              <w:autoSpaceDE w:val="0"/>
              <w:ind w:left="417" w:right="113"/>
              <w:rPr>
                <w:sz w:val="20"/>
              </w:rPr>
            </w:pPr>
            <w:r w:rsidRPr="009F2F90">
              <w:rPr>
                <w:sz w:val="20"/>
              </w:rPr>
              <w:t>– Hőcserélők modellezése</w:t>
            </w:r>
          </w:p>
          <w:p w:rsidR="006577A3" w:rsidRPr="009F2F90" w:rsidRDefault="00CF6500" w:rsidP="00CF6500">
            <w:pPr>
              <w:suppressAutoHyphens/>
              <w:autoSpaceDE w:val="0"/>
              <w:ind w:left="417" w:right="113"/>
              <w:rPr>
                <w:sz w:val="20"/>
              </w:rPr>
            </w:pPr>
            <w:r w:rsidRPr="009F2F90">
              <w:rPr>
                <w:sz w:val="20"/>
              </w:rPr>
              <w:t>– A felhő alapú szolgáltatások szerepe a vegyiparban</w:t>
            </w:r>
          </w:p>
        </w:tc>
      </w:tr>
      <w:tr w:rsidR="00550C54" w:rsidRPr="009F2F90" w:rsidTr="00550C54">
        <w:trPr>
          <w:trHeight w:val="102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550C54" w:rsidRPr="009F2F90" w:rsidRDefault="00550C54" w:rsidP="006577A3">
            <w:pPr>
              <w:rPr>
                <w:sz w:val="20"/>
              </w:rPr>
            </w:pPr>
            <w:r w:rsidRPr="009F2F90">
              <w:rPr>
                <w:b/>
                <w:bCs/>
                <w:sz w:val="20"/>
              </w:rPr>
              <w:t>Kötelező olvasmány:</w:t>
            </w:r>
          </w:p>
          <w:p w:rsidR="00550C54" w:rsidRPr="009F2F90" w:rsidRDefault="00550C54" w:rsidP="006577A3">
            <w:pPr>
              <w:suppressAutoHyphens/>
              <w:autoSpaceDE w:val="0"/>
              <w:ind w:left="417" w:right="113"/>
              <w:rPr>
                <w:sz w:val="20"/>
              </w:rPr>
            </w:pPr>
            <w:r w:rsidRPr="009F2F90">
              <w:rPr>
                <w:sz w:val="20"/>
              </w:rPr>
              <w:t>A gyakorlatvezető által biztosított gyakorlatleírások.</w:t>
            </w:r>
          </w:p>
          <w:p w:rsidR="00550C54" w:rsidRPr="009F2F90" w:rsidRDefault="00550C54" w:rsidP="006577A3">
            <w:pPr>
              <w:rPr>
                <w:sz w:val="20"/>
              </w:rPr>
            </w:pPr>
            <w:r w:rsidRPr="009F2F90">
              <w:rPr>
                <w:b/>
                <w:bCs/>
              </w:rPr>
              <w:t>A</w:t>
            </w:r>
            <w:r w:rsidRPr="009F2F90">
              <w:rPr>
                <w:b/>
                <w:bCs/>
                <w:sz w:val="20"/>
              </w:rPr>
              <w:t>jánlott szakirodalom</w:t>
            </w:r>
            <w:r w:rsidRPr="009F2F90">
              <w:rPr>
                <w:bCs/>
                <w:sz w:val="20"/>
              </w:rPr>
              <w:t>:</w:t>
            </w:r>
          </w:p>
          <w:p w:rsidR="00550C54" w:rsidRPr="009F2F90" w:rsidRDefault="00550C54" w:rsidP="006577A3">
            <w:pPr>
              <w:numPr>
                <w:ilvl w:val="0"/>
                <w:numId w:val="118"/>
              </w:numPr>
              <w:suppressAutoHyphens/>
              <w:autoSpaceDE w:val="0"/>
              <w:ind w:right="113"/>
              <w:rPr>
                <w:sz w:val="20"/>
              </w:rPr>
            </w:pPr>
            <w:r w:rsidRPr="009F2F90">
              <w:rPr>
                <w:bCs/>
                <w:sz w:val="20"/>
              </w:rPr>
              <w:t>Fonyó Zsolt, Fábry György: Vegyipari művelettani alapismeretek. Nemzeti Tankönyv-kiadó, Budapest (1998)</w:t>
            </w:r>
          </w:p>
          <w:p w:rsidR="00550C54" w:rsidRPr="009F2F90" w:rsidRDefault="00550C54" w:rsidP="006577A3">
            <w:pPr>
              <w:numPr>
                <w:ilvl w:val="0"/>
                <w:numId w:val="118"/>
              </w:numPr>
              <w:suppressAutoHyphens/>
              <w:autoSpaceDE w:val="0"/>
              <w:ind w:right="113"/>
              <w:rPr>
                <w:bCs/>
                <w:sz w:val="20"/>
              </w:rPr>
            </w:pPr>
            <w:r w:rsidRPr="009F2F90">
              <w:rPr>
                <w:bCs/>
                <w:sz w:val="20"/>
              </w:rPr>
              <w:t>Pátzay György, Tungler Antal, Mika László Tamás: Kémiai technológia, Typotex, 2011</w:t>
            </w:r>
          </w:p>
        </w:tc>
      </w:tr>
    </w:tbl>
    <w:p w:rsidR="006B5DFB" w:rsidRPr="009F2F90" w:rsidRDefault="006B5DFB" w:rsidP="006577A3">
      <w:pPr>
        <w:rPr>
          <w:noProof/>
        </w:rPr>
      </w:pPr>
    </w:p>
    <w:p w:rsidR="00AB43EB" w:rsidRPr="009F2F90" w:rsidRDefault="00AB43EB" w:rsidP="006577A3">
      <w:pPr>
        <w:rPr>
          <w:noProof/>
        </w:rPr>
      </w:pPr>
    </w:p>
    <w:tbl>
      <w:tblPr>
        <w:tblW w:w="996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41"/>
      </w:tblGrid>
      <w:tr w:rsidR="00B07F0C" w:rsidRPr="009F2F90" w:rsidTr="00B07F0C">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07F0C" w:rsidRPr="009F2F90" w:rsidRDefault="00B07F0C" w:rsidP="006577A3">
            <w:pPr>
              <w:snapToGrid w:val="0"/>
              <w:jc w:val="center"/>
              <w:rPr>
                <w:rFonts w:eastAsia="Calibri"/>
                <w:b/>
                <w:sz w:val="20"/>
                <w:lang w:eastAsia="zh-CN"/>
              </w:rPr>
            </w:pPr>
            <w:r w:rsidRPr="009F2F90">
              <w:rPr>
                <w:b/>
                <w:sz w:val="20"/>
                <w:lang w:eastAsia="zh-CN"/>
              </w:rPr>
              <w:t>Vegyipari folyamatok és technológiai rendszerek számítógépes modellezése II.</w:t>
            </w:r>
          </w:p>
        </w:tc>
        <w:tc>
          <w:tcPr>
            <w:tcW w:w="855" w:type="dxa"/>
            <w:vMerge w:val="restart"/>
            <w:tcBorders>
              <w:top w:val="single" w:sz="4" w:space="0" w:color="000000"/>
              <w:lef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B07F0C" w:rsidRPr="009F2F90" w:rsidRDefault="00B07F0C" w:rsidP="006577A3">
            <w:pPr>
              <w:snapToGrid w:val="0"/>
              <w:jc w:val="center"/>
              <w:rPr>
                <w:rFonts w:eastAsia="Arial Unicode MS"/>
                <w:b/>
                <w:sz w:val="20"/>
                <w:lang w:eastAsia="zh-CN"/>
              </w:rPr>
            </w:pPr>
            <w:r w:rsidRPr="009F2F90">
              <w:rPr>
                <w:rFonts w:eastAsia="Arial Unicode MS"/>
                <w:b/>
                <w:sz w:val="20"/>
                <w:lang w:eastAsia="zh-CN"/>
              </w:rPr>
              <w:t>TTKBG0913</w:t>
            </w:r>
          </w:p>
          <w:p w:rsidR="00B07F0C" w:rsidRPr="009F2F90" w:rsidRDefault="00B07F0C" w:rsidP="006577A3">
            <w:pPr>
              <w:snapToGrid w:val="0"/>
              <w:jc w:val="center"/>
              <w:rPr>
                <w:rFonts w:eastAsia="Calibri"/>
                <w:b/>
                <w:sz w:val="20"/>
                <w:lang w:eastAsia="zh-CN"/>
              </w:rPr>
            </w:pPr>
            <w:r w:rsidRPr="009F2F90">
              <w:rPr>
                <w:rFonts w:eastAsia="Arial Unicode MS"/>
                <w:b/>
                <w:sz w:val="20"/>
                <w:lang w:eastAsia="zh-CN"/>
              </w:rPr>
              <w:t>TTKBG0913_L</w:t>
            </w:r>
          </w:p>
        </w:tc>
      </w:tr>
      <w:tr w:rsidR="00B07F0C" w:rsidRPr="009F2F90" w:rsidTr="00B07F0C">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07F0C" w:rsidRPr="009F2F90" w:rsidRDefault="00B07F0C" w:rsidP="006577A3">
            <w:pPr>
              <w:snapToGrid w:val="0"/>
              <w:jc w:val="center"/>
              <w:rPr>
                <w:rFonts w:eastAsia="Calibri"/>
                <w:b/>
                <w:sz w:val="20"/>
                <w:lang w:eastAsia="zh-CN"/>
              </w:rPr>
            </w:pPr>
            <w:r w:rsidRPr="009F2F90">
              <w:rPr>
                <w:b/>
                <w:sz w:val="20"/>
                <w:lang w:eastAsia="zh-CN"/>
              </w:rPr>
              <w:t>Computer Modeling of Chemical Technology Systems II.</w:t>
            </w:r>
          </w:p>
        </w:tc>
        <w:tc>
          <w:tcPr>
            <w:tcW w:w="855" w:type="dxa"/>
            <w:vMerge/>
            <w:tcBorders>
              <w:left w:val="single" w:sz="4" w:space="0" w:color="000000"/>
              <w:bottom w:val="single" w:sz="4" w:space="0" w:color="000000"/>
            </w:tcBorders>
            <w:shd w:val="clear" w:color="auto" w:fill="auto"/>
            <w:vAlign w:val="center"/>
          </w:tcPr>
          <w:p w:rsidR="00B07F0C" w:rsidRPr="009F2F90" w:rsidRDefault="00B07F0C" w:rsidP="006577A3">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B07F0C" w:rsidRPr="009F2F90" w:rsidRDefault="00B07F0C" w:rsidP="006577A3">
            <w:pPr>
              <w:snapToGrid w:val="0"/>
              <w:rPr>
                <w:rFonts w:eastAsia="Arial Unicode MS"/>
                <w:b/>
                <w:sz w:val="20"/>
                <w:lang w:eastAsia="zh-CN"/>
              </w:rPr>
            </w:pPr>
          </w:p>
        </w:tc>
      </w:tr>
      <w:tr w:rsidR="00B07F0C" w:rsidRPr="009F2F90" w:rsidTr="00B07F0C">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b/>
                <w:bCs/>
                <w:sz w:val="20"/>
                <w:lang w:eastAsia="zh-CN"/>
              </w:rPr>
              <w:t>A képzés 7. féléve</w:t>
            </w:r>
          </w:p>
        </w:tc>
      </w:tr>
      <w:tr w:rsidR="00B07F0C" w:rsidRPr="009F2F90" w:rsidTr="00B07F0C">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ind w:left="20"/>
              <w:rPr>
                <w:rFonts w:eastAsia="Calibri"/>
                <w:sz w:val="20"/>
                <w:lang w:eastAsia="zh-CN"/>
              </w:rPr>
            </w:pPr>
            <w:r w:rsidRPr="009F2F90">
              <w:rPr>
                <w:rFonts w:eastAsia="Calibri"/>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jc w:val="center"/>
              <w:rPr>
                <w:rFonts w:eastAsia="Calibri"/>
                <w:b/>
                <w:sz w:val="20"/>
                <w:lang w:eastAsia="zh-CN"/>
              </w:rPr>
            </w:pPr>
            <w:r w:rsidRPr="009F2F90">
              <w:rPr>
                <w:b/>
                <w:sz w:val="20"/>
                <w:lang w:eastAsia="zh-CN"/>
              </w:rPr>
              <w:t>DE TTK, Alkalmazott Kémiai Tanszék</w:t>
            </w:r>
          </w:p>
        </w:tc>
      </w:tr>
      <w:tr w:rsidR="00B07F0C" w:rsidRPr="009F2F90" w:rsidTr="00B07F0C">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ind w:left="20"/>
              <w:rPr>
                <w:rFonts w:eastAsia="Calibri"/>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07F0C" w:rsidRPr="009F2F90" w:rsidRDefault="00B07F0C" w:rsidP="006577A3">
            <w:pPr>
              <w:jc w:val="center"/>
              <w:rPr>
                <w:rFonts w:eastAsia="Calibri"/>
                <w:sz w:val="20"/>
                <w:lang w:eastAsia="zh-CN"/>
              </w:rPr>
            </w:pPr>
            <w:r w:rsidRPr="009F2F90">
              <w:rPr>
                <w:sz w:val="20"/>
                <w:lang w:eastAsia="zh-CN"/>
              </w:rPr>
              <w:t>Vegyipari folyamatok és technológiai rendszerek számítógépes modellezése I.</w:t>
            </w:r>
          </w:p>
        </w:tc>
        <w:tc>
          <w:tcPr>
            <w:tcW w:w="855"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07F0C" w:rsidRPr="009F2F90" w:rsidRDefault="00B07F0C" w:rsidP="006577A3">
            <w:pPr>
              <w:snapToGrid w:val="0"/>
              <w:jc w:val="center"/>
              <w:rPr>
                <w:rFonts w:eastAsia="Calibri"/>
                <w:sz w:val="20"/>
                <w:lang w:eastAsia="zh-CN"/>
              </w:rPr>
            </w:pPr>
            <w:r w:rsidRPr="009F2F90">
              <w:rPr>
                <w:rFonts w:eastAsia="Calibri"/>
                <w:sz w:val="20"/>
                <w:lang w:eastAsia="zh-CN"/>
              </w:rPr>
              <w:t>TTKBG0912/TTKBG0912_L</w:t>
            </w:r>
          </w:p>
        </w:tc>
      </w:tr>
      <w:tr w:rsidR="00B07F0C" w:rsidRPr="009F2F90" w:rsidTr="00B07F0C">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Oktatás nyelve</w:t>
            </w:r>
          </w:p>
        </w:tc>
      </w:tr>
      <w:tr w:rsidR="00B07F0C" w:rsidRPr="009F2F90" w:rsidTr="00B07F0C">
        <w:trPr>
          <w:cantSplit/>
          <w:trHeight w:val="324"/>
        </w:trPr>
        <w:tc>
          <w:tcPr>
            <w:tcW w:w="1604" w:type="dxa"/>
            <w:gridSpan w:val="2"/>
            <w:vMerge/>
            <w:tcBorders>
              <w:left w:val="single" w:sz="4" w:space="0" w:color="000000"/>
              <w:bottom w:val="single" w:sz="4" w:space="0" w:color="000000"/>
            </w:tcBorders>
            <w:shd w:val="clear" w:color="auto" w:fill="auto"/>
            <w:vAlign w:val="center"/>
          </w:tcPr>
          <w:p w:rsidR="00B07F0C" w:rsidRPr="009F2F90" w:rsidRDefault="00B07F0C"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B07F0C" w:rsidRPr="009F2F90" w:rsidRDefault="00B07F0C"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B07F0C" w:rsidRPr="009F2F90" w:rsidRDefault="00B07F0C" w:rsidP="006577A3">
            <w:pPr>
              <w:snapToGrid w:val="0"/>
              <w:rPr>
                <w:rFonts w:eastAsia="Calibri"/>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snapToGrid w:val="0"/>
              <w:rPr>
                <w:rFonts w:eastAsia="Calibri"/>
                <w:sz w:val="20"/>
                <w:lang w:eastAsia="zh-CN"/>
              </w:rPr>
            </w:pPr>
          </w:p>
        </w:tc>
      </w:tr>
      <w:tr w:rsidR="00B07F0C" w:rsidRPr="009F2F90" w:rsidTr="00B07F0C">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2</w:t>
            </w:r>
          </w:p>
        </w:tc>
        <w:tc>
          <w:tcPr>
            <w:tcW w:w="697"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gyakorlati jegy</w:t>
            </w:r>
          </w:p>
        </w:tc>
        <w:tc>
          <w:tcPr>
            <w:tcW w:w="855" w:type="dxa"/>
            <w:vMerge w:val="restart"/>
            <w:tcBorders>
              <w:top w:val="single" w:sz="4" w:space="0" w:color="000000"/>
              <w:left w:val="single" w:sz="4" w:space="0" w:color="000000"/>
            </w:tcBorders>
            <w:shd w:val="clear" w:color="auto" w:fill="auto"/>
            <w:vAlign w:val="center"/>
          </w:tcPr>
          <w:p w:rsidR="00B07F0C" w:rsidRPr="009F2F90" w:rsidRDefault="00B07F0C" w:rsidP="006577A3">
            <w:pPr>
              <w:snapToGrid w:val="0"/>
              <w:jc w:val="center"/>
              <w:rPr>
                <w:rFonts w:eastAsia="Calibri"/>
                <w:sz w:val="20"/>
                <w:lang w:eastAsia="zh-CN"/>
              </w:rPr>
            </w:pPr>
            <w:r w:rsidRPr="009F2F90">
              <w:rPr>
                <w:rFonts w:eastAsia="Calibri"/>
                <w:sz w:val="20"/>
                <w:lang w:eastAsia="zh-CN"/>
              </w:rPr>
              <w:t>2</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magyar</w:t>
            </w:r>
          </w:p>
        </w:tc>
      </w:tr>
      <w:tr w:rsidR="00B07F0C" w:rsidRPr="009F2F90" w:rsidTr="00B07F0C">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10</w:t>
            </w:r>
          </w:p>
        </w:tc>
        <w:tc>
          <w:tcPr>
            <w:tcW w:w="697"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jc w:val="center"/>
              <w:rPr>
                <w:rFonts w:eastAsia="Calibri"/>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p>
        </w:tc>
      </w:tr>
      <w:tr w:rsidR="00B07F0C" w:rsidRPr="009F2F90" w:rsidTr="00B07F0C">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snapToGrid w:val="0"/>
              <w:jc w:val="center"/>
              <w:rPr>
                <w:rFonts w:eastAsia="Calibri"/>
                <w:b/>
                <w:sz w:val="20"/>
                <w:lang w:eastAsia="zh-CN"/>
              </w:rPr>
            </w:pPr>
            <w:r w:rsidRPr="009F2F90">
              <w:rPr>
                <w:rFonts w:eastAsia="Arial Unicode MS"/>
                <w:b/>
                <w:sz w:val="20"/>
                <w:lang w:eastAsia="zh-CN"/>
              </w:rPr>
              <w:t>egyetemi docens</w:t>
            </w:r>
          </w:p>
        </w:tc>
      </w:tr>
      <w:tr w:rsidR="00B07F0C" w:rsidRPr="009F2F90" w:rsidTr="00B07F0C">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hogy a hallgatók</w:t>
            </w:r>
          </w:p>
          <w:p w:rsidR="00B07F0C" w:rsidRPr="009F2F90" w:rsidRDefault="00B07F0C" w:rsidP="006577A3">
            <w:pPr>
              <w:suppressAutoHyphens/>
              <w:autoSpaceDE w:val="0"/>
              <w:ind w:left="417" w:right="113"/>
              <w:rPr>
                <w:rFonts w:eastAsia="Calibri"/>
                <w:sz w:val="20"/>
                <w:lang w:eastAsia="zh-CN"/>
              </w:rPr>
            </w:pPr>
            <w:r w:rsidRPr="009F2F90">
              <w:rPr>
                <w:rFonts w:eastAsia="Calibri"/>
                <w:sz w:val="20"/>
                <w:lang w:eastAsia="zh-CN"/>
              </w:rPr>
              <w:t>a tárgy előző féléves kurzusára épülve, azt kibővítve megismerjék egy vegyipari folyamatszimulációs szoftver (Chemcad) használati módjait, illetve a szoftver által nyújtott lehetőségeket a műveleti egységek számítására, vegyipari folyamatok szimulációjára és tervezésére.</w:t>
            </w:r>
          </w:p>
        </w:tc>
      </w:tr>
      <w:tr w:rsidR="00B07F0C" w:rsidRPr="009F2F90" w:rsidTr="00B07F0C">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b/>
                <w:bCs/>
                <w:sz w:val="20"/>
                <w:lang w:eastAsia="zh-CN"/>
              </w:rPr>
              <w:t>A kurzus tartalma, témakörei</w:t>
            </w:r>
          </w:p>
          <w:p w:rsidR="00B07F0C" w:rsidRPr="009F2F90" w:rsidRDefault="00B07F0C" w:rsidP="006577A3">
            <w:pPr>
              <w:numPr>
                <w:ilvl w:val="0"/>
                <w:numId w:val="120"/>
              </w:numPr>
              <w:suppressAutoHyphens/>
              <w:autoSpaceDE w:val="0"/>
              <w:ind w:left="720" w:right="113"/>
              <w:rPr>
                <w:rFonts w:eastAsia="Calibri"/>
                <w:sz w:val="20"/>
                <w:lang w:eastAsia="zh-CN"/>
              </w:rPr>
            </w:pPr>
            <w:r w:rsidRPr="009F2F90">
              <w:rPr>
                <w:rFonts w:eastAsia="Calibri"/>
                <w:sz w:val="20"/>
                <w:lang w:eastAsia="zh-CN"/>
              </w:rPr>
              <w:t xml:space="preserve">Folyadékok, gázok szállítása, csővezeték rendszerek modellezése, számítása. </w:t>
            </w:r>
          </w:p>
          <w:p w:rsidR="00B07F0C" w:rsidRPr="009F2F90" w:rsidRDefault="00B07F0C" w:rsidP="006577A3">
            <w:pPr>
              <w:numPr>
                <w:ilvl w:val="0"/>
                <w:numId w:val="120"/>
              </w:numPr>
              <w:suppressAutoHyphens/>
              <w:autoSpaceDE w:val="0"/>
              <w:ind w:left="720" w:right="113"/>
              <w:rPr>
                <w:rFonts w:eastAsia="Calibri"/>
                <w:sz w:val="20"/>
                <w:lang w:eastAsia="zh-CN"/>
              </w:rPr>
            </w:pPr>
            <w:r w:rsidRPr="009F2F90">
              <w:rPr>
                <w:rFonts w:eastAsia="Calibri"/>
                <w:sz w:val="20"/>
                <w:lang w:eastAsia="zh-CN"/>
              </w:rPr>
              <w:t xml:space="preserve">Rektifikálás modellezése. </w:t>
            </w:r>
          </w:p>
          <w:p w:rsidR="00B07F0C" w:rsidRPr="009F2F90" w:rsidRDefault="00B07F0C" w:rsidP="006577A3">
            <w:pPr>
              <w:numPr>
                <w:ilvl w:val="0"/>
                <w:numId w:val="120"/>
              </w:numPr>
              <w:suppressAutoHyphens/>
              <w:autoSpaceDE w:val="0"/>
              <w:ind w:left="720" w:right="113"/>
              <w:rPr>
                <w:rFonts w:eastAsia="Calibri"/>
                <w:sz w:val="20"/>
                <w:lang w:eastAsia="zh-CN"/>
              </w:rPr>
            </w:pPr>
            <w:r w:rsidRPr="009F2F90">
              <w:rPr>
                <w:rFonts w:eastAsia="Calibri"/>
                <w:sz w:val="20"/>
                <w:lang w:eastAsia="zh-CN"/>
              </w:rPr>
              <w:t xml:space="preserve">Abszorpció modellezése. </w:t>
            </w:r>
          </w:p>
          <w:p w:rsidR="00B07F0C" w:rsidRPr="009F2F90" w:rsidRDefault="00B07F0C" w:rsidP="006577A3">
            <w:pPr>
              <w:numPr>
                <w:ilvl w:val="0"/>
                <w:numId w:val="120"/>
              </w:numPr>
              <w:suppressAutoHyphens/>
              <w:autoSpaceDE w:val="0"/>
              <w:ind w:left="720" w:right="113"/>
              <w:rPr>
                <w:rFonts w:eastAsia="Calibri"/>
                <w:sz w:val="20"/>
                <w:lang w:eastAsia="zh-CN"/>
              </w:rPr>
            </w:pPr>
            <w:r w:rsidRPr="009F2F90">
              <w:rPr>
                <w:rFonts w:eastAsia="Calibri"/>
                <w:sz w:val="20"/>
                <w:lang w:eastAsia="zh-CN"/>
              </w:rPr>
              <w:t xml:space="preserve">Extrakció modellezése. </w:t>
            </w:r>
          </w:p>
          <w:p w:rsidR="00B07F0C" w:rsidRPr="009F2F90" w:rsidRDefault="00B07F0C" w:rsidP="006577A3">
            <w:pPr>
              <w:numPr>
                <w:ilvl w:val="0"/>
                <w:numId w:val="120"/>
              </w:numPr>
              <w:suppressAutoHyphens/>
              <w:autoSpaceDE w:val="0"/>
              <w:ind w:left="720" w:right="113"/>
              <w:rPr>
                <w:rFonts w:eastAsia="Calibri"/>
                <w:sz w:val="20"/>
                <w:lang w:eastAsia="zh-CN"/>
              </w:rPr>
            </w:pPr>
            <w:r w:rsidRPr="009F2F90">
              <w:rPr>
                <w:rFonts w:eastAsia="Calibri"/>
                <w:sz w:val="20"/>
                <w:lang w:eastAsia="zh-CN"/>
              </w:rPr>
              <w:t>Összetett folyamatok modellezése.</w:t>
            </w:r>
          </w:p>
        </w:tc>
      </w:tr>
      <w:tr w:rsidR="00B07F0C" w:rsidRPr="009F2F90" w:rsidTr="00B07F0C">
        <w:trPr>
          <w:trHeight w:val="102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07F0C" w:rsidRPr="009F2F90" w:rsidRDefault="00B07F0C" w:rsidP="006577A3">
            <w:pPr>
              <w:rPr>
                <w:rFonts w:eastAsia="Calibri"/>
                <w:sz w:val="20"/>
                <w:lang w:eastAsia="zh-CN"/>
              </w:rPr>
            </w:pPr>
            <w:r w:rsidRPr="009F2F90">
              <w:rPr>
                <w:rFonts w:eastAsia="Calibri"/>
                <w:b/>
                <w:bCs/>
                <w:sz w:val="20"/>
                <w:lang w:eastAsia="zh-CN"/>
              </w:rPr>
              <w:lastRenderedPageBreak/>
              <w:t>Kötelező olvasmány:</w:t>
            </w:r>
          </w:p>
          <w:p w:rsidR="00B07F0C" w:rsidRPr="009F2F90" w:rsidRDefault="00B07F0C" w:rsidP="006577A3">
            <w:pPr>
              <w:suppressAutoHyphens/>
              <w:autoSpaceDE w:val="0"/>
              <w:ind w:left="417" w:right="113"/>
              <w:rPr>
                <w:rFonts w:eastAsia="Calibri"/>
                <w:sz w:val="20"/>
                <w:lang w:eastAsia="zh-CN"/>
              </w:rPr>
            </w:pPr>
            <w:r w:rsidRPr="009F2F90">
              <w:rPr>
                <w:rFonts w:eastAsia="Calibri"/>
                <w:sz w:val="20"/>
                <w:lang w:eastAsia="zh-CN"/>
              </w:rPr>
              <w:t>A gyakorlatvezető által biztosított gyakorlatleírások.</w:t>
            </w:r>
          </w:p>
          <w:p w:rsidR="00B07F0C" w:rsidRPr="009F2F90" w:rsidRDefault="00B07F0C" w:rsidP="006577A3">
            <w:pPr>
              <w:rPr>
                <w:rFonts w:eastAsia="Calibri"/>
                <w:sz w:val="20"/>
                <w:lang w:eastAsia="zh-CN"/>
              </w:rPr>
            </w:pPr>
            <w:r w:rsidRPr="009F2F90">
              <w:rPr>
                <w:rFonts w:eastAsia="Calibri"/>
                <w:bCs/>
                <w:sz w:val="20"/>
                <w:lang w:eastAsia="zh-CN"/>
              </w:rPr>
              <w:t>Ajánlott szakirodalom:</w:t>
            </w:r>
          </w:p>
          <w:p w:rsidR="00B07F0C" w:rsidRPr="009F2F90" w:rsidRDefault="00B07F0C" w:rsidP="006577A3">
            <w:pPr>
              <w:numPr>
                <w:ilvl w:val="0"/>
                <w:numId w:val="119"/>
              </w:numPr>
              <w:suppressAutoHyphens/>
              <w:autoSpaceDE w:val="0"/>
              <w:ind w:right="113"/>
              <w:rPr>
                <w:rFonts w:eastAsia="Calibri"/>
                <w:sz w:val="20"/>
                <w:lang w:eastAsia="zh-CN"/>
              </w:rPr>
            </w:pPr>
            <w:r w:rsidRPr="009F2F90">
              <w:rPr>
                <w:rFonts w:eastAsia="Calibri"/>
                <w:bCs/>
                <w:sz w:val="20"/>
                <w:lang w:eastAsia="zh-CN"/>
              </w:rPr>
              <w:t>Fonyó Zsolt, Fábry György: Vegyipari művelettani alapismeretek. Nemzeti Tankönyv-kiadó, Budapest (1998)</w:t>
            </w:r>
          </w:p>
          <w:p w:rsidR="00B07F0C" w:rsidRPr="009F2F90" w:rsidRDefault="00B07F0C" w:rsidP="006577A3">
            <w:pPr>
              <w:numPr>
                <w:ilvl w:val="0"/>
                <w:numId w:val="119"/>
              </w:numPr>
              <w:suppressAutoHyphens/>
              <w:autoSpaceDE w:val="0"/>
              <w:ind w:right="113"/>
              <w:rPr>
                <w:rFonts w:eastAsia="Calibri"/>
                <w:bCs/>
                <w:sz w:val="20"/>
                <w:lang w:eastAsia="zh-CN"/>
              </w:rPr>
            </w:pPr>
            <w:r w:rsidRPr="009F2F90">
              <w:rPr>
                <w:rFonts w:eastAsia="Calibri"/>
                <w:bCs/>
                <w:sz w:val="20"/>
                <w:lang w:eastAsia="zh-CN"/>
              </w:rPr>
              <w:t>Pátzay György, Tungler Antal, Mika László Tamás: Kémiai technológia, Typotex, 2011</w:t>
            </w:r>
          </w:p>
        </w:tc>
      </w:tr>
    </w:tbl>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Kémiai technológia I.  (előadás)</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TTKBE1111</w:t>
            </w:r>
          </w:p>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TTKBE1111_L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Chemical Technology I.</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lang w:eastAsia="hu-HU"/>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b/>
                <w:bCs/>
                <w:sz w:val="20"/>
                <w:lang w:eastAsia="hu-HU"/>
              </w:rPr>
            </w:pPr>
            <w:r w:rsidRPr="009F2F90">
              <w:rPr>
                <w:rFonts w:eastAsia="Calibri"/>
                <w:b/>
                <w:bCs/>
                <w:sz w:val="20"/>
                <w:lang w:eastAsia="hu-HU"/>
              </w:rPr>
              <w:t>A képzés 4.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Szervetlen kémia I.</w:t>
            </w:r>
          </w:p>
          <w:p w:rsidR="00DE2EA6" w:rsidRPr="009F2F90" w:rsidRDefault="00DE2EA6" w:rsidP="006577A3">
            <w:pPr>
              <w:jc w:val="center"/>
              <w:rPr>
                <w:rFonts w:eastAsia="Arial Unicode MS"/>
                <w:sz w:val="20"/>
                <w:lang w:eastAsia="hu-HU"/>
              </w:rPr>
            </w:pPr>
            <w:r w:rsidRPr="009F2F90">
              <w:rPr>
                <w:rFonts w:eastAsia="Arial Unicode MS"/>
                <w:sz w:val="20"/>
                <w:lang w:eastAsia="hu-HU"/>
              </w:rPr>
              <w:t>Szerves kémia I.</w:t>
            </w:r>
          </w:p>
          <w:p w:rsidR="00B53D69" w:rsidRPr="009F2F90" w:rsidRDefault="00B53D69" w:rsidP="006577A3">
            <w:pPr>
              <w:jc w:val="center"/>
              <w:rPr>
                <w:rFonts w:eastAsia="Arial Unicode MS"/>
                <w:sz w:val="20"/>
                <w:lang w:eastAsia="hu-HU"/>
              </w:rPr>
            </w:pPr>
            <w:r w:rsidRPr="009F2F90">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313CAB" w:rsidP="006577A3">
            <w:pPr>
              <w:jc w:val="center"/>
              <w:rPr>
                <w:rFonts w:eastAsia="Arial Unicode MS"/>
                <w:sz w:val="20"/>
                <w:lang w:eastAsia="hu-HU"/>
              </w:rPr>
            </w:pPr>
            <w:r w:rsidRPr="009F2F90">
              <w:rPr>
                <w:rFonts w:eastAsia="Arial Unicode MS"/>
                <w:sz w:val="20"/>
                <w:lang w:eastAsia="hu-HU"/>
              </w:rPr>
              <w:t>TTKBE0201/</w:t>
            </w:r>
            <w:r w:rsidR="00DE2EA6" w:rsidRPr="009F2F90">
              <w:rPr>
                <w:rFonts w:eastAsia="Arial Unicode MS"/>
                <w:sz w:val="20"/>
                <w:lang w:eastAsia="hu-HU"/>
              </w:rPr>
              <w:t>T</w:t>
            </w:r>
            <w:r w:rsidRPr="009F2F90">
              <w:rPr>
                <w:rFonts w:eastAsia="Arial Unicode MS"/>
                <w:sz w:val="20"/>
                <w:lang w:eastAsia="hu-HU"/>
              </w:rPr>
              <w:t>T</w:t>
            </w:r>
            <w:r w:rsidR="00DE2EA6" w:rsidRPr="009F2F90">
              <w:rPr>
                <w:rFonts w:eastAsia="Arial Unicode MS"/>
                <w:sz w:val="20"/>
                <w:lang w:eastAsia="hu-HU"/>
              </w:rPr>
              <w:t>KBE0201_L</w:t>
            </w:r>
          </w:p>
          <w:p w:rsidR="00DE2EA6" w:rsidRPr="009F2F90" w:rsidRDefault="00313CAB" w:rsidP="006577A3">
            <w:pPr>
              <w:jc w:val="center"/>
              <w:rPr>
                <w:rFonts w:eastAsia="Arial Unicode MS"/>
                <w:sz w:val="20"/>
                <w:lang w:eastAsia="hu-HU"/>
              </w:rPr>
            </w:pPr>
            <w:r w:rsidRPr="009F2F90">
              <w:rPr>
                <w:rFonts w:eastAsia="Arial Unicode MS"/>
                <w:sz w:val="20"/>
                <w:lang w:eastAsia="hu-HU"/>
              </w:rPr>
              <w:t>TTKBE0301/</w:t>
            </w:r>
            <w:r w:rsidR="00DE2EA6" w:rsidRPr="009F2F90">
              <w:rPr>
                <w:rFonts w:eastAsia="Arial Unicode MS"/>
                <w:sz w:val="20"/>
                <w:lang w:eastAsia="hu-HU"/>
              </w:rPr>
              <w:t>T</w:t>
            </w:r>
            <w:r w:rsidRPr="009F2F90">
              <w:rPr>
                <w:rFonts w:eastAsia="Arial Unicode MS"/>
                <w:sz w:val="20"/>
                <w:lang w:eastAsia="hu-HU"/>
              </w:rPr>
              <w:t>T</w:t>
            </w:r>
            <w:r w:rsidR="00DE2EA6" w:rsidRPr="009F2F90">
              <w:rPr>
                <w:rFonts w:eastAsia="Arial Unicode MS"/>
                <w:sz w:val="20"/>
                <w:lang w:eastAsia="hu-HU"/>
              </w:rPr>
              <w:t>KBE0301_L</w:t>
            </w:r>
          </w:p>
          <w:p w:rsidR="00DE2EA6" w:rsidRPr="009F2F90" w:rsidRDefault="00313CAB" w:rsidP="006577A3">
            <w:pPr>
              <w:jc w:val="center"/>
              <w:rPr>
                <w:rFonts w:eastAsia="Arial Unicode MS"/>
                <w:sz w:val="20"/>
                <w:lang w:eastAsia="hu-HU"/>
              </w:rPr>
            </w:pPr>
            <w:r w:rsidRPr="009F2F90">
              <w:rPr>
                <w:rFonts w:eastAsia="Arial Unicode MS"/>
                <w:sz w:val="20"/>
                <w:lang w:eastAsia="hu-HU"/>
              </w:rPr>
              <w:t>TTKBE0401/</w:t>
            </w:r>
            <w:r w:rsidR="00DE2EA6" w:rsidRPr="009F2F90">
              <w:rPr>
                <w:rFonts w:eastAsia="Arial Unicode MS"/>
                <w:sz w:val="20"/>
                <w:lang w:eastAsia="hu-HU"/>
              </w:rPr>
              <w:t>T</w:t>
            </w:r>
            <w:r w:rsidRPr="009F2F90">
              <w:rPr>
                <w:rFonts w:eastAsia="Arial Unicode MS"/>
                <w:sz w:val="20"/>
                <w:lang w:eastAsia="hu-HU"/>
              </w:rPr>
              <w:t>T</w:t>
            </w:r>
            <w:r w:rsidR="00DE2EA6" w:rsidRPr="009F2F90">
              <w:rPr>
                <w:rFonts w:eastAsia="Arial Unicode MS"/>
                <w:sz w:val="20"/>
                <w:lang w:eastAsia="hu-HU"/>
              </w:rPr>
              <w:t>KBE0401_L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E2EA6" w:rsidRPr="009F2F90" w:rsidRDefault="00107D0B" w:rsidP="006577A3">
            <w:pPr>
              <w:jc w:val="center"/>
              <w:rPr>
                <w:rFonts w:eastAsia="Calibri"/>
                <w:b/>
                <w:sz w:val="20"/>
                <w:lang w:eastAsia="hu-HU"/>
              </w:rPr>
            </w:pPr>
            <w:r w:rsidRPr="009F2F90">
              <w:rPr>
                <w:rFonts w:eastAsia="Calibri"/>
                <w:b/>
                <w:sz w:val="20"/>
                <w:lang w:eastAsia="hu-HU"/>
              </w:rPr>
              <w:t>egyetemi docens</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megismerjék az iparban használt fontosabb gyártástechnológiákat és átfogó képet kapjanak a hazai vegyipar felépítéséről.</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A kurzus tartalma, témakörei</w:t>
            </w:r>
          </w:p>
          <w:p w:rsidR="00DE2EA6" w:rsidRPr="009F2F90" w:rsidRDefault="00DE2EA6" w:rsidP="006577A3">
            <w:pPr>
              <w:numPr>
                <w:ilvl w:val="0"/>
                <w:numId w:val="121"/>
              </w:numPr>
              <w:suppressAutoHyphens/>
              <w:autoSpaceDE w:val="0"/>
              <w:ind w:right="113"/>
              <w:rPr>
                <w:rFonts w:eastAsia="Calibri"/>
                <w:sz w:val="20"/>
                <w:lang w:eastAsia="hu-HU"/>
              </w:rPr>
            </w:pPr>
            <w:r w:rsidRPr="009F2F90">
              <w:rPr>
                <w:rFonts w:eastAsia="Calibri"/>
                <w:sz w:val="20"/>
                <w:lang w:eastAsia="hu-HU"/>
              </w:rPr>
              <w:t>Technológia általános jellemzése</w:t>
            </w:r>
          </w:p>
          <w:p w:rsidR="00DE2EA6" w:rsidRPr="009F2F90" w:rsidRDefault="00DE2EA6" w:rsidP="006577A3">
            <w:pPr>
              <w:numPr>
                <w:ilvl w:val="0"/>
                <w:numId w:val="121"/>
              </w:numPr>
              <w:suppressAutoHyphens/>
              <w:autoSpaceDE w:val="0"/>
              <w:ind w:right="113"/>
              <w:rPr>
                <w:rFonts w:eastAsia="Calibri"/>
                <w:sz w:val="20"/>
                <w:lang w:eastAsia="hu-HU"/>
              </w:rPr>
            </w:pPr>
            <w:r w:rsidRPr="009F2F90">
              <w:rPr>
                <w:rFonts w:eastAsia="Calibri"/>
                <w:sz w:val="20"/>
                <w:lang w:eastAsia="hu-HU"/>
              </w:rPr>
              <w:t>Víztechnológia fő folyamatai</w:t>
            </w:r>
          </w:p>
          <w:p w:rsidR="00DE2EA6" w:rsidRPr="009F2F90" w:rsidRDefault="00DE2EA6" w:rsidP="006577A3">
            <w:pPr>
              <w:numPr>
                <w:ilvl w:val="0"/>
                <w:numId w:val="121"/>
              </w:numPr>
              <w:suppressAutoHyphens/>
              <w:autoSpaceDE w:val="0"/>
              <w:ind w:right="113"/>
              <w:rPr>
                <w:rFonts w:eastAsia="Calibri"/>
                <w:sz w:val="20"/>
                <w:lang w:eastAsia="hu-HU"/>
              </w:rPr>
            </w:pPr>
            <w:r w:rsidRPr="009F2F90">
              <w:rPr>
                <w:rFonts w:eastAsia="Calibri"/>
                <w:sz w:val="20"/>
                <w:lang w:eastAsia="hu-HU"/>
              </w:rPr>
              <w:t>Nitrogénipar és termékei</w:t>
            </w:r>
          </w:p>
          <w:p w:rsidR="00DE2EA6" w:rsidRPr="009F2F90" w:rsidRDefault="00DE2EA6" w:rsidP="006577A3">
            <w:pPr>
              <w:numPr>
                <w:ilvl w:val="0"/>
                <w:numId w:val="121"/>
              </w:numPr>
              <w:suppressAutoHyphens/>
              <w:autoSpaceDE w:val="0"/>
              <w:ind w:right="113"/>
              <w:rPr>
                <w:rFonts w:eastAsia="Calibri"/>
                <w:sz w:val="20"/>
                <w:lang w:eastAsia="hu-HU"/>
              </w:rPr>
            </w:pPr>
            <w:r w:rsidRPr="009F2F90">
              <w:rPr>
                <w:rFonts w:eastAsia="Calibri"/>
                <w:sz w:val="20"/>
                <w:lang w:eastAsia="hu-HU"/>
              </w:rPr>
              <w:t>Kénipar és termékei</w:t>
            </w:r>
          </w:p>
          <w:p w:rsidR="00DE2EA6" w:rsidRPr="009F2F90" w:rsidRDefault="00DE2EA6" w:rsidP="006577A3">
            <w:pPr>
              <w:numPr>
                <w:ilvl w:val="0"/>
                <w:numId w:val="121"/>
              </w:numPr>
              <w:suppressAutoHyphens/>
              <w:autoSpaceDE w:val="0"/>
              <w:ind w:right="113"/>
              <w:rPr>
                <w:rFonts w:eastAsia="Calibri"/>
                <w:sz w:val="20"/>
                <w:lang w:eastAsia="hu-HU"/>
              </w:rPr>
            </w:pPr>
            <w:r w:rsidRPr="009F2F90">
              <w:rPr>
                <w:rFonts w:eastAsia="Calibri"/>
                <w:sz w:val="20"/>
                <w:lang w:eastAsia="hu-HU"/>
              </w:rPr>
              <w:t>Elektrolízisen alapuló technológiák</w:t>
            </w:r>
          </w:p>
          <w:p w:rsidR="00DE2EA6" w:rsidRPr="009F2F90" w:rsidRDefault="00DE2EA6" w:rsidP="006577A3">
            <w:pPr>
              <w:numPr>
                <w:ilvl w:val="0"/>
                <w:numId w:val="121"/>
              </w:numPr>
              <w:ind w:right="138"/>
              <w:jc w:val="both"/>
              <w:rPr>
                <w:rFonts w:eastAsia="Calibri"/>
                <w:sz w:val="20"/>
                <w:lang w:eastAsia="hu-HU"/>
              </w:rPr>
            </w:pPr>
            <w:r w:rsidRPr="009F2F90">
              <w:rPr>
                <w:rFonts w:eastAsia="Calibri"/>
                <w:sz w:val="20"/>
                <w:lang w:eastAsia="hu-HU"/>
              </w:rPr>
              <w:t xml:space="preserve">Szerves technológia alapjai </w:t>
            </w:r>
          </w:p>
        </w:tc>
      </w:tr>
      <w:tr w:rsidR="00DE2EA6"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Kötelező olvasmány:</w:t>
            </w:r>
          </w:p>
          <w:p w:rsidR="00DE2EA6" w:rsidRPr="009F2F90" w:rsidRDefault="00DE2EA6" w:rsidP="006577A3">
            <w:pPr>
              <w:numPr>
                <w:ilvl w:val="0"/>
                <w:numId w:val="122"/>
              </w:numPr>
              <w:suppressAutoHyphens/>
              <w:autoSpaceDE w:val="0"/>
              <w:ind w:right="113"/>
              <w:rPr>
                <w:rFonts w:eastAsia="Calibri"/>
                <w:sz w:val="20"/>
                <w:lang w:eastAsia="hu-HU"/>
              </w:rPr>
            </w:pPr>
            <w:r w:rsidRPr="009F2F90">
              <w:rPr>
                <w:rFonts w:eastAsia="Calibri"/>
                <w:sz w:val="20"/>
                <w:lang w:eastAsia="hu-HU"/>
              </w:rPr>
              <w:t>Dr. Borda Jenő: Műszaki kémia Kossuth Egyetemi Kiadó (2000)</w:t>
            </w:r>
          </w:p>
          <w:p w:rsidR="00DE2EA6" w:rsidRPr="009F2F90" w:rsidRDefault="00DE2EA6" w:rsidP="006577A3">
            <w:pPr>
              <w:numPr>
                <w:ilvl w:val="0"/>
                <w:numId w:val="122"/>
              </w:numPr>
              <w:suppressAutoHyphens/>
              <w:autoSpaceDE w:val="0"/>
              <w:ind w:right="113"/>
              <w:rPr>
                <w:rFonts w:eastAsia="Calibri"/>
                <w:sz w:val="20"/>
                <w:lang w:eastAsia="hu-HU"/>
              </w:rPr>
            </w:pPr>
            <w:r w:rsidRPr="009F2F90">
              <w:rPr>
                <w:rFonts w:eastAsia="Calibri"/>
                <w:sz w:val="20"/>
                <w:lang w:eastAsia="hu-HU"/>
              </w:rPr>
              <w:t>Vajta-Szebényi-Czencz: Altalános kémiai technológia Tankönyvkiadó (1979)</w:t>
            </w:r>
          </w:p>
          <w:p w:rsidR="00DE2EA6" w:rsidRPr="009F2F90" w:rsidRDefault="00DE2EA6" w:rsidP="006577A3">
            <w:pPr>
              <w:rPr>
                <w:rFonts w:eastAsia="Calibri"/>
                <w:bCs/>
                <w:sz w:val="20"/>
                <w:lang w:eastAsia="hu-HU"/>
              </w:rPr>
            </w:pPr>
            <w:r w:rsidRPr="009F2F90">
              <w:rPr>
                <w:rFonts w:eastAsia="Calibri"/>
                <w:bCs/>
                <w:sz w:val="20"/>
                <w:lang w:eastAsia="hu-HU"/>
              </w:rPr>
              <w:t>Ajánlott szakirodalom:</w:t>
            </w:r>
          </w:p>
          <w:p w:rsidR="00DE2EA6" w:rsidRPr="009F2F90" w:rsidRDefault="00DE2EA6" w:rsidP="006577A3">
            <w:pPr>
              <w:numPr>
                <w:ilvl w:val="0"/>
                <w:numId w:val="123"/>
              </w:numPr>
              <w:suppressAutoHyphens/>
              <w:autoSpaceDE w:val="0"/>
              <w:ind w:right="113"/>
              <w:rPr>
                <w:rFonts w:eastAsia="Calibri"/>
                <w:sz w:val="20"/>
                <w:lang w:eastAsia="hu-HU"/>
              </w:rPr>
            </w:pPr>
            <w:r w:rsidRPr="009F2F90">
              <w:rPr>
                <w:rFonts w:eastAsia="Calibri"/>
                <w:sz w:val="20"/>
                <w:lang w:eastAsia="hu-HU"/>
              </w:rPr>
              <w:t>Somló György: Vegyipari eljárások Tankönyvkiadó (1974)</w:t>
            </w:r>
          </w:p>
          <w:p w:rsidR="00DE2EA6" w:rsidRPr="009F2F90" w:rsidRDefault="00DE2EA6" w:rsidP="006577A3">
            <w:pPr>
              <w:numPr>
                <w:ilvl w:val="0"/>
                <w:numId w:val="123"/>
              </w:numPr>
              <w:suppressAutoHyphens/>
              <w:autoSpaceDE w:val="0"/>
              <w:ind w:right="113"/>
              <w:rPr>
                <w:rFonts w:eastAsia="Calibri"/>
                <w:sz w:val="20"/>
                <w:lang w:eastAsia="hu-HU"/>
              </w:rPr>
            </w:pPr>
            <w:r w:rsidRPr="009F2F90">
              <w:rPr>
                <w:rFonts w:eastAsia="Calibri"/>
                <w:sz w:val="20"/>
                <w:lang w:eastAsia="hu-HU"/>
              </w:rPr>
              <w:t>Dr. Hancsók Jenő: Korszerű motor- és sugárhajtómű üzemanyagok I. és II. Veszprémi Egyetemi Kiadó (1999)</w:t>
            </w:r>
          </w:p>
        </w:tc>
      </w:tr>
    </w:tbl>
    <w:p w:rsidR="00C940E6" w:rsidRPr="009F2F90" w:rsidRDefault="00C940E6" w:rsidP="006577A3">
      <w:pPr>
        <w:rPr>
          <w:noProof/>
        </w:rPr>
      </w:pPr>
    </w:p>
    <w:p w:rsidR="00DE2EA6" w:rsidRPr="009F2F90" w:rsidRDefault="00DE2EA6" w:rsidP="006577A3">
      <w:pPr>
        <w:rPr>
          <w:noProof/>
        </w:rPr>
      </w:pPr>
    </w:p>
    <w:p w:rsidR="00070EE8" w:rsidRPr="009F2F90" w:rsidRDefault="00070EE8"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br w:type="page"/>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Kémiai technológia I. (gyakorlat)</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TTKBL1111</w:t>
            </w:r>
          </w:p>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TTKBL1111_L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Chemical Technology I.</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lang w:eastAsia="hu-HU"/>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b/>
                <w:bCs/>
                <w:sz w:val="20"/>
                <w:lang w:eastAsia="hu-HU"/>
              </w:rPr>
            </w:pPr>
            <w:r w:rsidRPr="009F2F90">
              <w:rPr>
                <w:rFonts w:eastAsia="Calibri"/>
                <w:b/>
                <w:bCs/>
                <w:sz w:val="20"/>
                <w:lang w:eastAsia="hu-HU"/>
              </w:rPr>
              <w:t>A képzés 4.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Kémiai technológia I.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TTKBE1111/TTKBE1111_L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E2EA6" w:rsidRPr="009F2F90" w:rsidRDefault="00107D0B" w:rsidP="006577A3">
            <w:pPr>
              <w:jc w:val="center"/>
              <w:rPr>
                <w:rFonts w:eastAsia="Calibri"/>
                <w:b/>
                <w:sz w:val="20"/>
                <w:lang w:eastAsia="hu-HU"/>
              </w:rPr>
            </w:pPr>
            <w:r w:rsidRPr="009F2F90">
              <w:rPr>
                <w:rFonts w:eastAsia="Calibri"/>
                <w:b/>
                <w:sz w:val="20"/>
                <w:lang w:eastAsia="hu-HU"/>
              </w:rPr>
              <w:t>egyetemi docens</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b/>
                <w:bCs/>
                <w:sz w:val="20"/>
                <w:lang w:eastAsia="hu-HU"/>
              </w:rPr>
              <w:lastRenderedPageBreak/>
              <w:t xml:space="preserve">A kurzus célja, </w:t>
            </w:r>
            <w:r w:rsidRPr="009F2F90">
              <w:rPr>
                <w:rFonts w:eastAsia="Calibri"/>
                <w:sz w:val="20"/>
                <w:lang w:eastAsia="hu-HU"/>
              </w:rPr>
              <w:t>hogy a hallgatók</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a gyakorlatban megismerjék a különböző technológiákban alkalmazott alapvető műveletek.</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A kurzus tartalma, témakörei</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Technológiai, művelettani alapfolyamatok gyakorlati megismerése:</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Szűrés, keverés, vízlágyítás, szitálás, rektifikáció, desztilláció, szárítás, ülepítés.</w:t>
            </w:r>
          </w:p>
        </w:tc>
      </w:tr>
      <w:tr w:rsidR="00DE2EA6"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Kötelező olvasmány:</w:t>
            </w:r>
          </w:p>
          <w:p w:rsidR="00DE2EA6" w:rsidRPr="009F2F90" w:rsidRDefault="00DE2EA6" w:rsidP="006577A3">
            <w:pPr>
              <w:numPr>
                <w:ilvl w:val="0"/>
                <w:numId w:val="124"/>
              </w:numPr>
              <w:suppressAutoHyphens/>
              <w:autoSpaceDE w:val="0"/>
              <w:ind w:right="113"/>
              <w:rPr>
                <w:rFonts w:eastAsia="Calibri"/>
                <w:sz w:val="20"/>
                <w:lang w:eastAsia="hu-HU"/>
              </w:rPr>
            </w:pPr>
            <w:r w:rsidRPr="009F2F90">
              <w:rPr>
                <w:rFonts w:eastAsia="Calibri"/>
                <w:sz w:val="20"/>
                <w:lang w:eastAsia="hu-HU"/>
              </w:rPr>
              <w:t>Fonyó Zsolt, Fábry György: Vegyipari művelettani alapismeretek Nemzeti Tankönyvkiadó (1998)</w:t>
            </w:r>
          </w:p>
          <w:p w:rsidR="00DE2EA6" w:rsidRPr="009F2F90" w:rsidRDefault="00DE2EA6" w:rsidP="006577A3">
            <w:pPr>
              <w:numPr>
                <w:ilvl w:val="0"/>
                <w:numId w:val="124"/>
              </w:numPr>
              <w:suppressAutoHyphens/>
              <w:autoSpaceDE w:val="0"/>
              <w:ind w:right="113"/>
              <w:rPr>
                <w:rFonts w:eastAsia="Calibri"/>
                <w:sz w:val="20"/>
                <w:lang w:eastAsia="hu-HU"/>
              </w:rPr>
            </w:pPr>
            <w:r w:rsidRPr="009F2F90">
              <w:rPr>
                <w:rFonts w:eastAsia="Calibri"/>
                <w:sz w:val="20"/>
                <w:lang w:eastAsia="hu-HU"/>
              </w:rPr>
              <w:t>Dr. Forgács József: Vegyipari technológia tantárgyi gyakorlatok Műszaki Könyvkiadó (2000)</w:t>
            </w:r>
          </w:p>
          <w:p w:rsidR="00DE2EA6" w:rsidRPr="009F2F90" w:rsidRDefault="00DE2EA6" w:rsidP="006577A3">
            <w:pPr>
              <w:rPr>
                <w:rFonts w:eastAsia="Calibri"/>
                <w:bCs/>
                <w:sz w:val="20"/>
                <w:lang w:eastAsia="hu-HU"/>
              </w:rPr>
            </w:pPr>
            <w:r w:rsidRPr="009F2F90">
              <w:rPr>
                <w:rFonts w:eastAsia="Calibri"/>
                <w:bCs/>
                <w:sz w:val="20"/>
                <w:lang w:eastAsia="hu-HU"/>
              </w:rPr>
              <w:t>Ajánlott szakirodalom:</w:t>
            </w:r>
          </w:p>
          <w:p w:rsidR="00DE2EA6" w:rsidRPr="009F2F90" w:rsidRDefault="00DE2EA6" w:rsidP="006577A3">
            <w:pPr>
              <w:suppressAutoHyphens/>
              <w:autoSpaceDE w:val="0"/>
              <w:ind w:left="417" w:right="113"/>
              <w:rPr>
                <w:rFonts w:eastAsia="Calibri"/>
                <w:sz w:val="20"/>
                <w:lang w:eastAsia="hu-HU"/>
              </w:rPr>
            </w:pPr>
          </w:p>
        </w:tc>
      </w:tr>
    </w:tbl>
    <w:p w:rsidR="00DE2EA6" w:rsidRPr="009F2F90" w:rsidRDefault="00DE2EA6" w:rsidP="006577A3">
      <w:pPr>
        <w:rPr>
          <w:noProof/>
        </w:rPr>
      </w:pPr>
    </w:p>
    <w:p w:rsidR="00DE2EA6" w:rsidRPr="009F2F90" w:rsidRDefault="00DE2EA6"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Kémiai technológia II.  (előadás)</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TTKBE1112</w:t>
            </w:r>
          </w:p>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TTKBE1112_L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Chemical Technology II.</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lang w:eastAsia="hu-HU"/>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b/>
                <w:bCs/>
                <w:sz w:val="20"/>
                <w:lang w:eastAsia="hu-HU"/>
              </w:rPr>
            </w:pPr>
            <w:r w:rsidRPr="009F2F90">
              <w:rPr>
                <w:rFonts w:eastAsia="Calibri"/>
                <w:b/>
                <w:bCs/>
                <w:sz w:val="20"/>
                <w:lang w:eastAsia="hu-HU"/>
              </w:rPr>
              <w:t>A képzés 5.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Kémiai technológia I. (előadás és gyakorlat)</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TTKBE1111/TTKBE1</w:t>
            </w:r>
            <w:r w:rsidR="00313CAB" w:rsidRPr="009F2F90">
              <w:rPr>
                <w:rFonts w:eastAsia="Arial Unicode MS"/>
                <w:sz w:val="20"/>
                <w:lang w:eastAsia="hu-HU"/>
              </w:rPr>
              <w:t>1</w:t>
            </w:r>
            <w:r w:rsidRPr="009F2F90">
              <w:rPr>
                <w:rFonts w:eastAsia="Arial Unicode MS"/>
                <w:sz w:val="20"/>
                <w:lang w:eastAsia="hu-HU"/>
              </w:rPr>
              <w:t>11_L</w:t>
            </w:r>
          </w:p>
          <w:p w:rsidR="00DE2EA6" w:rsidRPr="009F2F90" w:rsidRDefault="00DE2EA6" w:rsidP="006577A3">
            <w:pPr>
              <w:jc w:val="center"/>
              <w:rPr>
                <w:rFonts w:eastAsia="Arial Unicode MS"/>
                <w:sz w:val="20"/>
                <w:lang w:eastAsia="hu-HU"/>
              </w:rPr>
            </w:pPr>
            <w:r w:rsidRPr="009F2F90">
              <w:rPr>
                <w:rFonts w:eastAsia="Arial Unicode MS"/>
                <w:sz w:val="20"/>
                <w:lang w:eastAsia="hu-HU"/>
              </w:rPr>
              <w:t>TTKBL1111/TTKBE1112_L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DE2EA6" w:rsidRPr="009F2F90" w:rsidRDefault="00107D0B" w:rsidP="006577A3">
            <w:pPr>
              <w:jc w:val="center"/>
              <w:rPr>
                <w:rFonts w:eastAsia="Calibri"/>
                <w:b/>
                <w:sz w:val="20"/>
                <w:lang w:eastAsia="hu-HU"/>
              </w:rPr>
            </w:pPr>
            <w:r w:rsidRPr="009F2F90">
              <w:rPr>
                <w:rFonts w:eastAsia="Calibri"/>
                <w:b/>
                <w:sz w:val="20"/>
                <w:lang w:eastAsia="hu-HU"/>
              </w:rPr>
              <w:t>egyetemi docens</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megismerjék a gyógyszeripar és a petrolkémiai ipar alapjait, valamint a legfontosabb polimerek (polietilén, polipropilén) gyártástechnológiáját.</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A kurzus tartalma, témakörei</w:t>
            </w:r>
          </w:p>
          <w:p w:rsidR="00DE2EA6" w:rsidRPr="009F2F90" w:rsidRDefault="00DE2EA6" w:rsidP="006577A3">
            <w:pPr>
              <w:numPr>
                <w:ilvl w:val="0"/>
                <w:numId w:val="127"/>
              </w:numPr>
              <w:suppressAutoHyphens/>
              <w:autoSpaceDE w:val="0"/>
              <w:ind w:right="113"/>
              <w:rPr>
                <w:rFonts w:eastAsia="Calibri"/>
                <w:sz w:val="20"/>
                <w:lang w:eastAsia="hu-HU"/>
              </w:rPr>
            </w:pPr>
            <w:r w:rsidRPr="009F2F90">
              <w:rPr>
                <w:rFonts w:eastAsia="Calibri"/>
                <w:sz w:val="20"/>
                <w:lang w:eastAsia="hu-HU"/>
              </w:rPr>
              <w:t xml:space="preserve">Gyógyszerhatóanyagok előállítása fermentációval. </w:t>
            </w:r>
          </w:p>
          <w:p w:rsidR="00DE2EA6" w:rsidRPr="009F2F90" w:rsidRDefault="00DE2EA6" w:rsidP="006577A3">
            <w:pPr>
              <w:numPr>
                <w:ilvl w:val="0"/>
                <w:numId w:val="127"/>
              </w:numPr>
              <w:suppressAutoHyphens/>
              <w:autoSpaceDE w:val="0"/>
              <w:ind w:right="113"/>
              <w:rPr>
                <w:rFonts w:eastAsia="Calibri"/>
                <w:sz w:val="20"/>
                <w:lang w:eastAsia="hu-HU"/>
              </w:rPr>
            </w:pPr>
            <w:r w:rsidRPr="009F2F90">
              <w:rPr>
                <w:rFonts w:eastAsia="Calibri"/>
                <w:sz w:val="20"/>
                <w:lang w:eastAsia="hu-HU"/>
              </w:rPr>
              <w:t xml:space="preserve">Hatóanyagok kinyerése fermentlénől. </w:t>
            </w:r>
          </w:p>
          <w:p w:rsidR="00DE2EA6" w:rsidRPr="009F2F90" w:rsidRDefault="00DE2EA6" w:rsidP="006577A3">
            <w:pPr>
              <w:numPr>
                <w:ilvl w:val="0"/>
                <w:numId w:val="127"/>
              </w:numPr>
              <w:suppressAutoHyphens/>
              <w:autoSpaceDE w:val="0"/>
              <w:ind w:right="113"/>
              <w:rPr>
                <w:rFonts w:eastAsia="Calibri"/>
                <w:sz w:val="20"/>
                <w:lang w:eastAsia="hu-HU"/>
              </w:rPr>
            </w:pPr>
            <w:r w:rsidRPr="009F2F90">
              <w:rPr>
                <w:rFonts w:eastAsia="Calibri"/>
                <w:sz w:val="20"/>
                <w:lang w:eastAsia="hu-HU"/>
              </w:rPr>
              <w:t xml:space="preserve">Szilárd gyógyszerformák előállítása. </w:t>
            </w:r>
          </w:p>
          <w:p w:rsidR="00DE2EA6" w:rsidRPr="009F2F90" w:rsidRDefault="00DE2EA6" w:rsidP="006577A3">
            <w:pPr>
              <w:numPr>
                <w:ilvl w:val="0"/>
                <w:numId w:val="127"/>
              </w:numPr>
              <w:suppressAutoHyphens/>
              <w:autoSpaceDE w:val="0"/>
              <w:ind w:right="113"/>
              <w:rPr>
                <w:rFonts w:eastAsia="Calibri"/>
                <w:sz w:val="20"/>
                <w:lang w:eastAsia="hu-HU"/>
              </w:rPr>
            </w:pPr>
            <w:r w:rsidRPr="009F2F90">
              <w:rPr>
                <w:rFonts w:eastAsia="Calibri"/>
                <w:sz w:val="20"/>
                <w:lang w:eastAsia="hu-HU"/>
              </w:rPr>
              <w:t xml:space="preserve">Olefingyártás, pirolízis. </w:t>
            </w:r>
          </w:p>
          <w:p w:rsidR="00DE2EA6" w:rsidRPr="009F2F90" w:rsidRDefault="00DE2EA6" w:rsidP="006577A3">
            <w:pPr>
              <w:numPr>
                <w:ilvl w:val="0"/>
                <w:numId w:val="127"/>
              </w:numPr>
              <w:suppressAutoHyphens/>
              <w:autoSpaceDE w:val="0"/>
              <w:ind w:right="113"/>
              <w:rPr>
                <w:rFonts w:eastAsia="Calibri"/>
                <w:sz w:val="20"/>
                <w:lang w:eastAsia="hu-HU"/>
              </w:rPr>
            </w:pPr>
            <w:r w:rsidRPr="009F2F90">
              <w:rPr>
                <w:rFonts w:eastAsia="Calibri"/>
                <w:sz w:val="20"/>
                <w:lang w:eastAsia="hu-HU"/>
              </w:rPr>
              <w:t xml:space="preserve">Polietilén és polipropilén polimerek ipari előállítása. </w:t>
            </w:r>
          </w:p>
        </w:tc>
      </w:tr>
      <w:tr w:rsidR="00DE2EA6"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Kötelező olvasmány:</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A MOL Petrolkémiai és Polimertechnológiai Kihelyezett Tanszék oktatási anyaga:</w:t>
            </w:r>
          </w:p>
          <w:p w:rsidR="00DE2EA6" w:rsidRPr="009F2F90" w:rsidRDefault="000C5B41" w:rsidP="006577A3">
            <w:pPr>
              <w:suppressAutoHyphens/>
              <w:autoSpaceDE w:val="0"/>
              <w:ind w:left="417" w:right="113"/>
              <w:rPr>
                <w:rFonts w:eastAsia="Calibri"/>
                <w:sz w:val="20"/>
                <w:lang w:eastAsia="hu-HU"/>
              </w:rPr>
            </w:pPr>
            <w:hyperlink r:id="rId20" w:history="1">
              <w:r w:rsidR="00DE2EA6" w:rsidRPr="009F2F90">
                <w:rPr>
                  <w:rFonts w:eastAsia="Calibri"/>
                  <w:sz w:val="20"/>
                  <w:u w:val="single"/>
                  <w:lang w:eastAsia="hu-HU"/>
                </w:rPr>
                <w:t>https://mol.hu/hu/molrol/a-mol-petrolkemiarol/debreceni-egyetem/debreceni-egyetem/oktatasi-anyagok</w:t>
              </w:r>
            </w:hyperlink>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A TEVA Gyógyszeripari Kihelyezett Tanszék oktatási anyaga, tanszék honlapja:</w:t>
            </w:r>
          </w:p>
          <w:p w:rsidR="00DE2EA6" w:rsidRPr="009F2F90" w:rsidRDefault="000C5B41" w:rsidP="006577A3">
            <w:pPr>
              <w:suppressAutoHyphens/>
              <w:autoSpaceDE w:val="0"/>
              <w:ind w:left="417" w:right="113"/>
              <w:rPr>
                <w:rFonts w:eastAsia="Calibri"/>
                <w:sz w:val="20"/>
                <w:lang w:eastAsia="hu-HU"/>
              </w:rPr>
            </w:pPr>
            <w:hyperlink r:id="rId21" w:history="1">
              <w:r w:rsidR="00DE2EA6" w:rsidRPr="009F2F90">
                <w:rPr>
                  <w:rFonts w:eastAsia="Calibri"/>
                  <w:sz w:val="20"/>
                  <w:u w:val="single"/>
                  <w:lang w:eastAsia="hu-HU"/>
                </w:rPr>
                <w:t>http://www.teva.hu/karrier/kihelyezett-tanszek-a-DE-vegyesz-es-vegyeszmernok-hallgatoinak</w:t>
              </w:r>
            </w:hyperlink>
          </w:p>
          <w:p w:rsidR="00DE2EA6" w:rsidRPr="009F2F90" w:rsidRDefault="00DE2EA6" w:rsidP="006577A3">
            <w:pPr>
              <w:rPr>
                <w:rFonts w:eastAsia="Calibri"/>
                <w:b/>
                <w:bCs/>
                <w:sz w:val="20"/>
                <w:lang w:eastAsia="hu-HU"/>
              </w:rPr>
            </w:pPr>
            <w:r w:rsidRPr="009F2F90">
              <w:rPr>
                <w:rFonts w:eastAsia="Calibri"/>
                <w:b/>
                <w:bCs/>
                <w:sz w:val="20"/>
                <w:lang w:eastAsia="hu-HU"/>
              </w:rPr>
              <w:t>Ajánlott szakirodalom:</w:t>
            </w:r>
          </w:p>
          <w:p w:rsidR="00DE2EA6" w:rsidRPr="009F2F90" w:rsidRDefault="00DE2EA6" w:rsidP="006577A3">
            <w:pPr>
              <w:rPr>
                <w:rFonts w:eastAsia="Calibri"/>
                <w:bCs/>
                <w:sz w:val="20"/>
                <w:lang w:eastAsia="hu-HU"/>
              </w:rPr>
            </w:pPr>
          </w:p>
        </w:tc>
      </w:tr>
    </w:tbl>
    <w:p w:rsidR="00346C9D" w:rsidRPr="009F2F90" w:rsidRDefault="00346C9D"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Kémiai technológia II. (gyakorlat)</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TTKBL1112</w:t>
            </w:r>
          </w:p>
          <w:p w:rsidR="00DE2EA6" w:rsidRPr="009F2F90" w:rsidRDefault="00DE2EA6" w:rsidP="006577A3">
            <w:pPr>
              <w:jc w:val="center"/>
              <w:rPr>
                <w:rFonts w:eastAsia="Arial Unicode MS"/>
                <w:b/>
                <w:sz w:val="20"/>
                <w:lang w:eastAsia="hu-HU"/>
              </w:rPr>
            </w:pPr>
            <w:r w:rsidRPr="009F2F90">
              <w:rPr>
                <w:rFonts w:eastAsia="Arial Unicode MS"/>
                <w:b/>
                <w:sz w:val="20"/>
                <w:lang w:eastAsia="hu-HU"/>
              </w:rPr>
              <w:t>TTKBL1112_L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Chemical Technology II.</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lang w:eastAsia="hu-HU"/>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b/>
                <w:bCs/>
                <w:sz w:val="20"/>
                <w:lang w:eastAsia="hu-HU"/>
              </w:rPr>
            </w:pPr>
            <w:r w:rsidRPr="009F2F90">
              <w:rPr>
                <w:rFonts w:eastAsia="Calibri"/>
                <w:b/>
                <w:bCs/>
                <w:sz w:val="20"/>
                <w:lang w:eastAsia="hu-HU"/>
              </w:rPr>
              <w:t>A képzés 5.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Kémiai technológia II.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TTKBE1112/TTKBE1112_L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b/>
                <w:sz w:val="20"/>
                <w:lang w:eastAsia="hu-HU"/>
              </w:rPr>
            </w:pPr>
            <w:r w:rsidRPr="009F2F90">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egye</w:t>
            </w:r>
            <w:r w:rsidR="00107D0B" w:rsidRPr="009F2F90">
              <w:rPr>
                <w:rFonts w:eastAsia="Calibri"/>
                <w:b/>
                <w:sz w:val="20"/>
                <w:lang w:eastAsia="hu-HU"/>
              </w:rPr>
              <w:t>temi docens</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b/>
                <w:bCs/>
                <w:sz w:val="20"/>
                <w:lang w:eastAsia="hu-HU"/>
              </w:rPr>
              <w:lastRenderedPageBreak/>
              <w:t xml:space="preserve">A kurzus célja, </w:t>
            </w:r>
            <w:r w:rsidRPr="009F2F90">
              <w:rPr>
                <w:rFonts w:eastAsia="Calibri"/>
                <w:sz w:val="20"/>
                <w:lang w:eastAsia="hu-HU"/>
              </w:rPr>
              <w:t>hogy a hallgatók</w:t>
            </w:r>
          </w:p>
          <w:p w:rsidR="00DE2EA6" w:rsidRPr="009F2F90" w:rsidRDefault="00DE2EA6" w:rsidP="006577A3">
            <w:pPr>
              <w:suppressAutoHyphens/>
              <w:autoSpaceDE w:val="0"/>
              <w:ind w:left="417" w:right="113"/>
              <w:rPr>
                <w:rFonts w:eastAsia="Calibri"/>
                <w:sz w:val="20"/>
                <w:lang w:eastAsia="hu-HU"/>
              </w:rPr>
            </w:pPr>
            <w:r w:rsidRPr="009F2F90">
              <w:rPr>
                <w:rFonts w:eastAsia="Calibri"/>
                <w:sz w:val="20"/>
                <w:lang w:eastAsia="hu-HU"/>
              </w:rPr>
              <w:t>Fermentáció, illetve üzemanyagok, kenőolajok minősítésének gyakorlati megismerése.</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A kurzus tartalma, témakörei</w:t>
            </w:r>
          </w:p>
          <w:p w:rsidR="00DE2EA6" w:rsidRPr="009F2F90" w:rsidRDefault="00DE2EA6" w:rsidP="006577A3">
            <w:pPr>
              <w:numPr>
                <w:ilvl w:val="0"/>
                <w:numId w:val="125"/>
              </w:numPr>
              <w:suppressAutoHyphens/>
              <w:autoSpaceDE w:val="0"/>
              <w:ind w:right="113"/>
              <w:rPr>
                <w:rFonts w:eastAsia="Calibri"/>
                <w:sz w:val="20"/>
                <w:lang w:eastAsia="hu-HU"/>
              </w:rPr>
            </w:pPr>
            <w:r w:rsidRPr="009F2F90">
              <w:rPr>
                <w:rFonts w:eastAsia="Calibri"/>
                <w:sz w:val="20"/>
                <w:lang w:eastAsia="hu-HU"/>
              </w:rPr>
              <w:t>Fermentáció folyamatának tanulmányozása</w:t>
            </w:r>
          </w:p>
          <w:p w:rsidR="00DE2EA6" w:rsidRPr="009F2F90" w:rsidRDefault="00DE2EA6" w:rsidP="006577A3">
            <w:pPr>
              <w:numPr>
                <w:ilvl w:val="0"/>
                <w:numId w:val="125"/>
              </w:numPr>
              <w:suppressAutoHyphens/>
              <w:autoSpaceDE w:val="0"/>
              <w:ind w:right="113"/>
              <w:rPr>
                <w:rFonts w:eastAsia="Calibri"/>
                <w:sz w:val="20"/>
                <w:lang w:eastAsia="hu-HU"/>
              </w:rPr>
            </w:pPr>
            <w:r w:rsidRPr="009F2F90">
              <w:rPr>
                <w:rFonts w:eastAsia="Calibri"/>
                <w:sz w:val="20"/>
                <w:lang w:eastAsia="hu-HU"/>
              </w:rPr>
              <w:t>Bio üzemanyagok előállítása, minősítése</w:t>
            </w:r>
          </w:p>
          <w:p w:rsidR="00DE2EA6" w:rsidRPr="009F2F90" w:rsidRDefault="00DE2EA6" w:rsidP="006577A3">
            <w:pPr>
              <w:numPr>
                <w:ilvl w:val="0"/>
                <w:numId w:val="125"/>
              </w:numPr>
              <w:suppressAutoHyphens/>
              <w:autoSpaceDE w:val="0"/>
              <w:ind w:right="113"/>
              <w:rPr>
                <w:rFonts w:eastAsia="Calibri"/>
                <w:sz w:val="20"/>
                <w:lang w:eastAsia="hu-HU"/>
              </w:rPr>
            </w:pPr>
            <w:r w:rsidRPr="009F2F90">
              <w:rPr>
                <w:rFonts w:eastAsia="Calibri"/>
                <w:sz w:val="20"/>
                <w:lang w:eastAsia="hu-HU"/>
              </w:rPr>
              <w:t>Kenőolajok minősítése</w:t>
            </w:r>
          </w:p>
          <w:p w:rsidR="00DE2EA6" w:rsidRPr="009F2F90" w:rsidRDefault="00DE2EA6" w:rsidP="006577A3">
            <w:pPr>
              <w:numPr>
                <w:ilvl w:val="0"/>
                <w:numId w:val="125"/>
              </w:numPr>
              <w:suppressAutoHyphens/>
              <w:autoSpaceDE w:val="0"/>
              <w:ind w:right="113"/>
              <w:rPr>
                <w:rFonts w:eastAsia="Calibri"/>
                <w:sz w:val="20"/>
                <w:lang w:eastAsia="hu-HU"/>
              </w:rPr>
            </w:pPr>
            <w:r w:rsidRPr="009F2F90">
              <w:rPr>
                <w:rFonts w:eastAsia="Calibri"/>
                <w:sz w:val="20"/>
                <w:lang w:eastAsia="hu-HU"/>
              </w:rPr>
              <w:t>Katalitikus folyamatok (pl. dehidrogéneződés) tanulmányozása</w:t>
            </w:r>
          </w:p>
          <w:p w:rsidR="00DE2EA6" w:rsidRPr="009F2F90" w:rsidRDefault="00DE2EA6" w:rsidP="006577A3">
            <w:pPr>
              <w:numPr>
                <w:ilvl w:val="0"/>
                <w:numId w:val="125"/>
              </w:numPr>
              <w:suppressAutoHyphens/>
              <w:autoSpaceDE w:val="0"/>
              <w:ind w:right="113"/>
              <w:rPr>
                <w:rFonts w:eastAsia="Calibri"/>
                <w:sz w:val="20"/>
                <w:lang w:eastAsia="hu-HU"/>
              </w:rPr>
            </w:pPr>
            <w:r w:rsidRPr="009F2F90">
              <w:rPr>
                <w:rFonts w:eastAsia="Calibri"/>
                <w:sz w:val="20"/>
                <w:lang w:eastAsia="hu-HU"/>
              </w:rPr>
              <w:t>Korróziós folyamatok tanulmányozása</w:t>
            </w:r>
          </w:p>
        </w:tc>
      </w:tr>
      <w:tr w:rsidR="00DE2EA6"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Kötelező olvasmány:</w:t>
            </w:r>
          </w:p>
          <w:p w:rsidR="00DE2EA6" w:rsidRPr="009F2F90" w:rsidRDefault="00DE2EA6" w:rsidP="006577A3">
            <w:pPr>
              <w:numPr>
                <w:ilvl w:val="0"/>
                <w:numId w:val="126"/>
              </w:numPr>
              <w:suppressAutoHyphens/>
              <w:autoSpaceDE w:val="0"/>
              <w:ind w:left="709" w:right="113" w:hanging="283"/>
              <w:rPr>
                <w:rFonts w:eastAsia="Calibri"/>
                <w:sz w:val="20"/>
                <w:lang w:eastAsia="hu-HU"/>
              </w:rPr>
            </w:pPr>
            <w:r w:rsidRPr="009F2F90">
              <w:rPr>
                <w:rFonts w:eastAsia="Calibri"/>
                <w:sz w:val="20"/>
                <w:lang w:eastAsia="hu-HU"/>
              </w:rPr>
              <w:t>Fonyó Zsolt, Fábry György: Vegyipari művelettani alapismeretek Nemzeti Tankönyvkiadó (1998)</w:t>
            </w:r>
          </w:p>
          <w:p w:rsidR="00DE2EA6" w:rsidRPr="009F2F90" w:rsidRDefault="00DE2EA6"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DE2EA6" w:rsidRPr="009F2F90" w:rsidRDefault="00DE2EA6" w:rsidP="006577A3">
            <w:pPr>
              <w:rPr>
                <w:rFonts w:eastAsia="Calibri"/>
                <w:bCs/>
                <w:sz w:val="20"/>
                <w:lang w:eastAsia="hu-HU"/>
              </w:rPr>
            </w:pPr>
          </w:p>
        </w:tc>
      </w:tr>
    </w:tbl>
    <w:p w:rsidR="00DE2EA6" w:rsidRPr="009F2F90" w:rsidRDefault="00DE2EA6" w:rsidP="006577A3">
      <w:pPr>
        <w:rPr>
          <w:noProof/>
        </w:rPr>
      </w:pPr>
    </w:p>
    <w:p w:rsidR="00DE2EA6" w:rsidRPr="009F2F90" w:rsidRDefault="00DE2EA6"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313CAB" w:rsidP="006577A3">
            <w:pPr>
              <w:jc w:val="center"/>
              <w:rPr>
                <w:rFonts w:eastAsia="Arial Unicode MS"/>
                <w:b/>
                <w:sz w:val="20"/>
                <w:lang w:eastAsia="hu-HU"/>
              </w:rPr>
            </w:pPr>
            <w:r w:rsidRPr="009F2F90">
              <w:rPr>
                <w:rFonts w:eastAsia="Arial Unicode MS"/>
                <w:b/>
                <w:sz w:val="20"/>
                <w:lang w:eastAsia="hu-HU"/>
              </w:rPr>
              <w:t>Környezet</w:t>
            </w:r>
            <w:r w:rsidR="00DE2EA6" w:rsidRPr="009F2F90">
              <w:rPr>
                <w:rFonts w:eastAsia="Arial Unicode MS"/>
                <w:b/>
                <w:sz w:val="20"/>
                <w:lang w:eastAsia="hu-HU"/>
              </w:rPr>
              <w:t>technológia</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autoSpaceDE w:val="0"/>
              <w:autoSpaceDN w:val="0"/>
              <w:adjustRightInd w:val="0"/>
              <w:spacing w:line="264" w:lineRule="auto"/>
              <w:jc w:val="center"/>
              <w:rPr>
                <w:rFonts w:hAnsi="Calibri"/>
                <w:b/>
                <w:kern w:val="1"/>
                <w:sz w:val="20"/>
              </w:rPr>
            </w:pPr>
            <w:r w:rsidRPr="009F2F90">
              <w:rPr>
                <w:rFonts w:hAnsi="Calibri"/>
                <w:b/>
                <w:kern w:val="1"/>
                <w:sz w:val="20"/>
              </w:rPr>
              <w:t>TTKBE1114</w:t>
            </w:r>
          </w:p>
          <w:p w:rsidR="00DE2EA6" w:rsidRPr="009F2F90" w:rsidRDefault="00DE2EA6" w:rsidP="006577A3">
            <w:pPr>
              <w:autoSpaceDE w:val="0"/>
              <w:autoSpaceDN w:val="0"/>
              <w:adjustRightInd w:val="0"/>
              <w:spacing w:line="264" w:lineRule="auto"/>
              <w:jc w:val="center"/>
              <w:rPr>
                <w:rFonts w:eastAsia="Arial Unicode MS"/>
                <w:b/>
                <w:sz w:val="20"/>
                <w:lang w:eastAsia="hu-HU"/>
              </w:rPr>
            </w:pPr>
            <w:r w:rsidRPr="009F2F90">
              <w:rPr>
                <w:rFonts w:hAnsi="Calibri"/>
                <w:b/>
                <w:kern w:val="1"/>
                <w:sz w:val="20"/>
              </w:rPr>
              <w:t>TTKBE1114_L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Environmental Technology</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lang w:eastAsia="hu-HU"/>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b/>
                <w:bCs/>
                <w:sz w:val="20"/>
                <w:lang w:eastAsia="hu-HU"/>
              </w:rPr>
            </w:pPr>
            <w:r w:rsidRPr="009F2F90">
              <w:rPr>
                <w:rFonts w:eastAsia="Calibri"/>
                <w:b/>
                <w:bCs/>
                <w:sz w:val="20"/>
                <w:lang w:eastAsia="hu-HU"/>
              </w:rPr>
              <w:t>A képzés 6.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Kémia technológia I. (előadás és gyakorlat)</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lang w:eastAsia="hu-HU"/>
              </w:rPr>
            </w:pPr>
            <w:r w:rsidRPr="009F2F90">
              <w:rPr>
                <w:rFonts w:eastAsia="Arial Unicode MS"/>
                <w:sz w:val="20"/>
                <w:lang w:eastAsia="hu-HU"/>
              </w:rPr>
              <w:t>TTKBE1111/ TTKBE1111_L</w:t>
            </w:r>
          </w:p>
          <w:p w:rsidR="00DE2EA6" w:rsidRPr="009F2F90" w:rsidRDefault="00DE2EA6" w:rsidP="006577A3">
            <w:pPr>
              <w:jc w:val="center"/>
              <w:rPr>
                <w:rFonts w:eastAsia="Arial Unicode MS"/>
                <w:sz w:val="20"/>
                <w:lang w:eastAsia="hu-HU"/>
              </w:rPr>
            </w:pPr>
            <w:r w:rsidRPr="009F2F90">
              <w:rPr>
                <w:rFonts w:eastAsia="Arial Unicode MS"/>
                <w:sz w:val="20"/>
                <w:lang w:eastAsia="hu-HU"/>
              </w:rPr>
              <w:t>TTKBL1111/TTKBL1111_L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rFonts w:eastAsia="Calibri"/>
                <w:sz w:val="20"/>
                <w:lang w:eastAsia="hu-HU"/>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C16478" w:rsidP="006577A3">
            <w:pPr>
              <w:jc w:val="center"/>
              <w:rPr>
                <w:rFonts w:eastAsia="Arial Unicode MS"/>
                <w:b/>
                <w:sz w:val="20"/>
                <w:lang w:eastAsia="hu-HU"/>
              </w:rPr>
            </w:pPr>
            <w:r w:rsidRPr="009F2F90">
              <w:rPr>
                <w:rFonts w:eastAsia="Arial Unicode MS"/>
                <w:b/>
                <w:sz w:val="20"/>
                <w:lang w:eastAsia="hu-HU"/>
              </w:rPr>
              <w:t xml:space="preserve">Dr. </w:t>
            </w:r>
            <w:r w:rsidR="00107D0B" w:rsidRPr="009F2F90">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E2EA6" w:rsidRPr="009F2F90" w:rsidRDefault="00DE2EA6" w:rsidP="006577A3">
            <w:pPr>
              <w:jc w:val="center"/>
              <w:rPr>
                <w:rFonts w:eastAsia="Calibri"/>
                <w:b/>
                <w:sz w:val="20"/>
                <w:lang w:eastAsia="hu-HU"/>
              </w:rPr>
            </w:pPr>
            <w:r w:rsidRPr="009F2F90">
              <w:rPr>
                <w:rFonts w:eastAsia="Calibri"/>
                <w:b/>
                <w:sz w:val="20"/>
                <w:lang w:eastAsia="hu-HU"/>
              </w:rPr>
              <w:t>egyetemi tanársegéd</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DE2EA6" w:rsidRPr="009F2F90" w:rsidRDefault="00DE2EA6" w:rsidP="006577A3">
            <w:pPr>
              <w:suppressAutoHyphens/>
              <w:autoSpaceDE w:val="0"/>
              <w:ind w:left="417" w:right="113"/>
              <w:jc w:val="both"/>
              <w:rPr>
                <w:rFonts w:eastAsia="Calibri"/>
                <w:sz w:val="20"/>
                <w:lang w:eastAsia="hu-HU"/>
              </w:rPr>
            </w:pPr>
            <w:r w:rsidRPr="009F2F90">
              <w:rPr>
                <w:rFonts w:eastAsia="Calibri"/>
                <w:sz w:val="20"/>
                <w:lang w:eastAsia="hu-HU"/>
              </w:rPr>
              <w:t>megismerjék az ipari termelési folyamatok környezeti hatásait, a hulladékszegény technológiákat, az ipari környezetvédelem lehetőségeit, a különböző iparágak szennyezőanyagait és ezek kezelésének illetve csökkentésének legfontosabb technológiai és műveleti megoldásait.</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A kurzus tartalma, témakörei</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A természet és az ember (a technoszféra) kapcsolata. Fenntartható fejlődés.</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Az ipari hulladékok fajtái, keletkezésük megelőzésének lehetőségei.</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Additív, termelésbe és termékbe integrált környezetvédelem.</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A különböző halmazállapotú hulladékok kezelésének technológiai módszerei.</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A levegőt és vizeket szennyező anyagok, szennyvíztisztítás.</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Talajszennyezés és kezelése.</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Zaj- és rezgésvédelem.</w:t>
            </w:r>
          </w:p>
          <w:p w:rsidR="00DE2EA6" w:rsidRPr="009F2F90" w:rsidRDefault="00DE2EA6" w:rsidP="006577A3">
            <w:pPr>
              <w:numPr>
                <w:ilvl w:val="0"/>
                <w:numId w:val="43"/>
              </w:numPr>
              <w:suppressAutoHyphens/>
              <w:autoSpaceDE w:val="0"/>
              <w:ind w:right="113"/>
              <w:rPr>
                <w:rFonts w:eastAsia="Calibri"/>
                <w:sz w:val="20"/>
                <w:lang w:eastAsia="hu-HU"/>
              </w:rPr>
            </w:pPr>
            <w:r w:rsidRPr="009F2F90">
              <w:rPr>
                <w:rFonts w:eastAsia="Calibri"/>
                <w:sz w:val="20"/>
                <w:lang w:eastAsia="hu-HU"/>
              </w:rPr>
              <w:t>Megújuló energiaforrások.</w:t>
            </w:r>
          </w:p>
        </w:tc>
      </w:tr>
      <w:tr w:rsidR="00DE2EA6" w:rsidRPr="009F2F90" w:rsidTr="00DE2EA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rFonts w:eastAsia="Calibri"/>
                <w:b/>
                <w:bCs/>
                <w:sz w:val="20"/>
                <w:lang w:eastAsia="hu-HU"/>
              </w:rPr>
            </w:pPr>
            <w:r w:rsidRPr="009F2F90">
              <w:rPr>
                <w:rFonts w:eastAsia="Calibri"/>
                <w:b/>
                <w:bCs/>
                <w:sz w:val="20"/>
                <w:lang w:eastAsia="hu-HU"/>
              </w:rPr>
              <w:t>Kötelező olvasmány:</w:t>
            </w:r>
          </w:p>
          <w:p w:rsidR="00DE2EA6" w:rsidRPr="009F2F90" w:rsidRDefault="00DE2EA6" w:rsidP="006577A3">
            <w:pPr>
              <w:numPr>
                <w:ilvl w:val="0"/>
                <w:numId w:val="128"/>
              </w:numPr>
              <w:suppressAutoHyphens/>
              <w:autoSpaceDE w:val="0"/>
              <w:ind w:right="113"/>
              <w:contextualSpacing/>
              <w:rPr>
                <w:rFonts w:eastAsia="Calibri"/>
                <w:sz w:val="20"/>
                <w:lang w:eastAsia="hu-HU"/>
              </w:rPr>
            </w:pPr>
            <w:r w:rsidRPr="009F2F90">
              <w:rPr>
                <w:rFonts w:eastAsia="Calibri"/>
                <w:sz w:val="20"/>
                <w:lang w:eastAsia="hu-HU"/>
              </w:rPr>
              <w:t>Borda Jenő, Lakatos Gyula, Szász Tibor: Környezetvédelem (Ipari környezetvédelem, Környezetgazdaságtan), (Kossuth Egyetemi Kiadó, 2003)</w:t>
            </w:r>
          </w:p>
          <w:p w:rsidR="00DE2EA6" w:rsidRPr="009F2F90" w:rsidRDefault="00DE2EA6" w:rsidP="006577A3">
            <w:pPr>
              <w:numPr>
                <w:ilvl w:val="0"/>
                <w:numId w:val="128"/>
              </w:numPr>
              <w:suppressAutoHyphens/>
              <w:autoSpaceDE w:val="0"/>
              <w:ind w:right="113"/>
              <w:contextualSpacing/>
              <w:rPr>
                <w:rFonts w:eastAsia="Calibri"/>
                <w:sz w:val="20"/>
                <w:lang w:eastAsia="hu-HU"/>
              </w:rPr>
            </w:pPr>
            <w:r w:rsidRPr="009F2F90">
              <w:rPr>
                <w:rFonts w:eastAsia="Calibri"/>
                <w:sz w:val="20"/>
                <w:lang w:eastAsia="hu-HU"/>
              </w:rPr>
              <w:t>Barótfi István: Környezettechnika (Mezőgazda Kiadó, 2000)</w:t>
            </w:r>
          </w:p>
          <w:p w:rsidR="00DE2EA6" w:rsidRPr="009F2F90" w:rsidRDefault="00DE2EA6"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DE2EA6" w:rsidRPr="009F2F90" w:rsidRDefault="00DE2EA6" w:rsidP="006577A3">
            <w:pPr>
              <w:numPr>
                <w:ilvl w:val="0"/>
                <w:numId w:val="129"/>
              </w:numPr>
              <w:suppressAutoHyphens/>
              <w:autoSpaceDE w:val="0"/>
              <w:ind w:right="113"/>
              <w:contextualSpacing/>
              <w:rPr>
                <w:rFonts w:eastAsia="Calibri"/>
                <w:sz w:val="20"/>
                <w:lang w:eastAsia="hu-HU"/>
              </w:rPr>
            </w:pPr>
            <w:r w:rsidRPr="009F2F90">
              <w:rPr>
                <w:rFonts w:eastAsia="Calibri"/>
                <w:sz w:val="20"/>
                <w:lang w:eastAsia="hu-HU"/>
              </w:rPr>
              <w:t>Árvai József: Hulladékgazdálkodási kézikönyv (Műszaki Könyvkiadó, 1993)</w:t>
            </w:r>
          </w:p>
          <w:p w:rsidR="00DE2EA6" w:rsidRPr="009F2F90" w:rsidRDefault="00DE2EA6" w:rsidP="006577A3">
            <w:pPr>
              <w:numPr>
                <w:ilvl w:val="0"/>
                <w:numId w:val="129"/>
              </w:numPr>
              <w:suppressAutoHyphens/>
              <w:autoSpaceDE w:val="0"/>
              <w:ind w:right="113"/>
              <w:contextualSpacing/>
              <w:rPr>
                <w:rFonts w:eastAsia="Calibri"/>
                <w:sz w:val="20"/>
                <w:lang w:eastAsia="hu-HU"/>
              </w:rPr>
            </w:pPr>
            <w:r w:rsidRPr="009F2F90">
              <w:rPr>
                <w:rFonts w:eastAsia="Calibri"/>
                <w:sz w:val="20"/>
                <w:lang w:eastAsia="hu-HU"/>
              </w:rPr>
              <w:t>Halász János, Hanus István: A vegyipari és környezettechnikai műveletek alapjai (JatePress, 2005)</w:t>
            </w:r>
          </w:p>
          <w:p w:rsidR="00DE2EA6" w:rsidRPr="009F2F90" w:rsidRDefault="00DE2EA6" w:rsidP="006577A3">
            <w:pPr>
              <w:numPr>
                <w:ilvl w:val="0"/>
                <w:numId w:val="129"/>
              </w:numPr>
              <w:suppressAutoHyphens/>
              <w:autoSpaceDE w:val="0"/>
              <w:ind w:right="113"/>
              <w:contextualSpacing/>
              <w:rPr>
                <w:rFonts w:eastAsia="Calibri"/>
                <w:sz w:val="20"/>
                <w:lang w:eastAsia="hu-HU"/>
              </w:rPr>
            </w:pPr>
            <w:r w:rsidRPr="009F2F90">
              <w:rPr>
                <w:rFonts w:eastAsia="Calibri"/>
                <w:sz w:val="20"/>
                <w:lang w:eastAsia="hu-HU"/>
              </w:rPr>
              <w:t>Fonyó Zsolt, Fábry György: Vegyipari művelettani alapismeretek (Nemzeti Tankönyvkiadó, 1998)</w:t>
            </w:r>
          </w:p>
        </w:tc>
      </w:tr>
    </w:tbl>
    <w:p w:rsidR="00DE2EA6" w:rsidRPr="009F2F90" w:rsidRDefault="00DE2EA6" w:rsidP="006577A3">
      <w:pPr>
        <w:rPr>
          <w:noProof/>
        </w:rPr>
      </w:pPr>
    </w:p>
    <w:p w:rsidR="00DE2EA6" w:rsidRPr="009F2F90" w:rsidRDefault="00DE2EA6"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DE2EA6" w:rsidRPr="009F2F90" w:rsidTr="00DE2E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rPr>
            </w:pPr>
            <w:r w:rsidRPr="009F2F90">
              <w:rPr>
                <w:rFonts w:eastAsia="Arial Unicode MS"/>
                <w:b/>
                <w:sz w:val="20"/>
              </w:rPr>
              <w:t>Környezettechnológia (gyakorlat)</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b/>
                <w:sz w:val="20"/>
              </w:rPr>
            </w:pPr>
            <w:r w:rsidRPr="009F2F90">
              <w:rPr>
                <w:rFonts w:eastAsia="Arial Unicode MS"/>
                <w:b/>
                <w:sz w:val="20"/>
              </w:rPr>
              <w:t>TTKBL1114</w:t>
            </w:r>
          </w:p>
          <w:p w:rsidR="00DE2EA6" w:rsidRPr="009F2F90" w:rsidRDefault="00DE2EA6" w:rsidP="006577A3">
            <w:pPr>
              <w:jc w:val="center"/>
              <w:rPr>
                <w:rFonts w:eastAsia="Arial Unicode MS"/>
                <w:b/>
                <w:sz w:val="20"/>
              </w:rPr>
            </w:pPr>
            <w:r w:rsidRPr="009F2F90">
              <w:rPr>
                <w:rFonts w:eastAsia="Arial Unicode MS"/>
                <w:b/>
                <w:sz w:val="20"/>
              </w:rPr>
              <w:t>TTKBL1114_L</w:t>
            </w:r>
          </w:p>
        </w:tc>
      </w:tr>
      <w:tr w:rsidR="00DE2EA6" w:rsidRPr="009F2F90" w:rsidTr="00DE2E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2EA6" w:rsidRPr="009F2F90" w:rsidRDefault="00DE2EA6"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DE2EA6" w:rsidRPr="009F2F90" w:rsidRDefault="00DE2EA6"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b/>
                <w:sz w:val="20"/>
              </w:rPr>
            </w:pPr>
            <w:r w:rsidRPr="009F2F90">
              <w:rPr>
                <w:b/>
                <w:sz w:val="20"/>
              </w:rPr>
              <w:t>Environmental Technology</w:t>
            </w: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2EA6" w:rsidRPr="009F2F90" w:rsidRDefault="00DE2EA6" w:rsidP="006577A3">
            <w:pPr>
              <w:rPr>
                <w:rFonts w:eastAsia="Arial Unicode MS"/>
                <w:sz w:val="20"/>
              </w:rPr>
            </w:pPr>
          </w:p>
        </w:tc>
      </w:tr>
      <w:tr w:rsidR="00DE2EA6" w:rsidRPr="009F2F90" w:rsidTr="00DE2EA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b/>
                <w:bCs/>
                <w:sz w:val="20"/>
              </w:rPr>
            </w:pPr>
            <w:r w:rsidRPr="009F2F90">
              <w:rPr>
                <w:b/>
                <w:bCs/>
                <w:sz w:val="20"/>
              </w:rPr>
              <w:t>A képzés 6. féléve</w:t>
            </w:r>
          </w:p>
        </w:tc>
      </w:tr>
      <w:tr w:rsidR="00DE2EA6" w:rsidRPr="009F2F90" w:rsidTr="00DE2E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DE TTK, Alkalmazott Kémiai Tanszék</w:t>
            </w:r>
          </w:p>
        </w:tc>
      </w:tr>
      <w:tr w:rsidR="00DE2EA6" w:rsidRPr="009F2F90" w:rsidTr="00DE2E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rPr>
            </w:pPr>
            <w:r w:rsidRPr="009F2F90">
              <w:rPr>
                <w:rFonts w:eastAsia="Arial Unicode MS"/>
                <w:sz w:val="20"/>
              </w:rPr>
              <w:t>Környezettechnológia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2EA6" w:rsidRPr="009F2F90" w:rsidRDefault="00DE2EA6" w:rsidP="006577A3">
            <w:pPr>
              <w:jc w:val="center"/>
              <w:rPr>
                <w:rFonts w:eastAsia="Arial Unicode MS"/>
                <w:sz w:val="20"/>
              </w:rPr>
            </w:pPr>
            <w:r w:rsidRPr="009F2F90">
              <w:rPr>
                <w:rFonts w:eastAsia="Arial Unicode MS"/>
                <w:sz w:val="20"/>
              </w:rPr>
              <w:t>TTKBE1114/TTKBE1114_L</w:t>
            </w:r>
          </w:p>
        </w:tc>
      </w:tr>
      <w:tr w:rsidR="00DE2EA6" w:rsidRPr="009F2F90" w:rsidTr="00DE2E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sz w:val="20"/>
              </w:rPr>
            </w:pPr>
          </w:p>
          <w:p w:rsidR="00DE2EA6" w:rsidRPr="009F2F90" w:rsidRDefault="00DE2EA6" w:rsidP="006577A3">
            <w:pPr>
              <w:jc w:val="center"/>
              <w:rPr>
                <w:sz w:val="20"/>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DE2EA6" w:rsidRPr="009F2F90" w:rsidRDefault="00DE2EA6" w:rsidP="006577A3">
            <w:pPr>
              <w:jc w:val="center"/>
              <w:rPr>
                <w:sz w:val="20"/>
              </w:rPr>
            </w:pPr>
            <w:r w:rsidRPr="009F2F90">
              <w:rPr>
                <w:sz w:val="20"/>
              </w:rPr>
              <w:t>Oktatás nyelve</w:t>
            </w:r>
          </w:p>
        </w:tc>
      </w:tr>
      <w:tr w:rsidR="00DE2EA6" w:rsidRPr="009F2F90" w:rsidTr="00DE2E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2EA6" w:rsidRPr="009F2F90" w:rsidRDefault="00DE2EA6"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DE2EA6" w:rsidRPr="009F2F90" w:rsidRDefault="00DE2EA6" w:rsidP="006577A3">
            <w:pPr>
              <w:rPr>
                <w:sz w:val="20"/>
              </w:rPr>
            </w:pPr>
          </w:p>
        </w:tc>
        <w:tc>
          <w:tcPr>
            <w:tcW w:w="855" w:type="dxa"/>
            <w:vMerge/>
            <w:tcBorders>
              <w:left w:val="single" w:sz="4" w:space="0" w:color="auto"/>
              <w:bottom w:val="single" w:sz="4" w:space="0" w:color="auto"/>
              <w:right w:val="single" w:sz="4" w:space="0" w:color="auto"/>
            </w:tcBorders>
            <w:vAlign w:val="center"/>
          </w:tcPr>
          <w:p w:rsidR="00DE2EA6" w:rsidRPr="009F2F90" w:rsidRDefault="00DE2EA6" w:rsidP="006577A3">
            <w:pPr>
              <w:rPr>
                <w:sz w:val="20"/>
              </w:rPr>
            </w:pPr>
          </w:p>
        </w:tc>
        <w:tc>
          <w:tcPr>
            <w:tcW w:w="2411" w:type="dxa"/>
            <w:vMerge/>
            <w:tcBorders>
              <w:left w:val="single" w:sz="4" w:space="0" w:color="auto"/>
              <w:bottom w:val="single" w:sz="4" w:space="0" w:color="auto"/>
              <w:right w:val="single" w:sz="4" w:space="0" w:color="auto"/>
            </w:tcBorders>
            <w:vAlign w:val="center"/>
          </w:tcPr>
          <w:p w:rsidR="00DE2EA6" w:rsidRPr="009F2F90" w:rsidRDefault="00DE2EA6" w:rsidP="006577A3">
            <w:pPr>
              <w:rPr>
                <w:sz w:val="20"/>
              </w:rPr>
            </w:pPr>
          </w:p>
        </w:tc>
      </w:tr>
      <w:tr w:rsidR="00DE2EA6" w:rsidRPr="009F2F90" w:rsidTr="00DE2E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magyar</w:t>
            </w:r>
          </w:p>
        </w:tc>
      </w:tr>
      <w:tr w:rsidR="00DE2EA6" w:rsidRPr="009F2F90" w:rsidTr="00DE2E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b/>
                <w:sz w:val="20"/>
              </w:rPr>
            </w:pPr>
            <w:r w:rsidRPr="009F2F90">
              <w:rPr>
                <w:b/>
                <w:sz w:val="20"/>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DE2EA6" w:rsidRPr="009F2F90" w:rsidRDefault="00DE2EA6" w:rsidP="006577A3">
            <w:pPr>
              <w:jc w:val="center"/>
              <w:rPr>
                <w:sz w:val="20"/>
              </w:rPr>
            </w:pPr>
          </w:p>
        </w:tc>
      </w:tr>
      <w:tr w:rsidR="00DE2EA6" w:rsidRPr="009F2F90" w:rsidTr="00DE2E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2EA6" w:rsidRPr="009F2F90" w:rsidRDefault="00DE2EA6"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DE2EA6" w:rsidRPr="009F2F90" w:rsidRDefault="00DE2EA6"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DE2EA6" w:rsidRPr="009F2F90" w:rsidRDefault="00107D0B" w:rsidP="006577A3">
            <w:pPr>
              <w:jc w:val="center"/>
              <w:rPr>
                <w:rFonts w:eastAsia="Arial Unicode MS"/>
                <w:b/>
                <w:sz w:val="20"/>
              </w:rPr>
            </w:pPr>
            <w:r w:rsidRPr="009F2F90">
              <w:rPr>
                <w:rFonts w:eastAsia="Arial Unicode MS"/>
                <w:b/>
                <w:sz w:val="20"/>
              </w:rPr>
              <w:t>Illyésné Dr</w:t>
            </w:r>
            <w:r w:rsidR="00CA4C11" w:rsidRPr="009F2F90">
              <w:rPr>
                <w:rFonts w:eastAsia="Arial Unicode MS"/>
                <w:b/>
                <w:sz w:val="20"/>
              </w:rPr>
              <w:t>.</w:t>
            </w:r>
            <w:r w:rsidRPr="009F2F90">
              <w:rPr>
                <w:rFonts w:eastAsia="Arial Unicode MS"/>
                <w:b/>
                <w:sz w:val="20"/>
              </w:rPr>
              <w:t xml:space="preserve"> Czifrák Katalin</w:t>
            </w:r>
          </w:p>
        </w:tc>
        <w:tc>
          <w:tcPr>
            <w:tcW w:w="855" w:type="dxa"/>
            <w:tcBorders>
              <w:top w:val="single" w:sz="4" w:space="0" w:color="auto"/>
              <w:left w:val="nil"/>
              <w:bottom w:val="single" w:sz="4" w:space="0" w:color="auto"/>
              <w:right w:val="single" w:sz="4" w:space="0" w:color="auto"/>
            </w:tcBorders>
            <w:vAlign w:val="center"/>
          </w:tcPr>
          <w:p w:rsidR="00DE2EA6" w:rsidRPr="009F2F90" w:rsidRDefault="00DE2EA6"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DE2EA6" w:rsidRPr="009F2F90" w:rsidRDefault="00107D0B" w:rsidP="006577A3">
            <w:pPr>
              <w:jc w:val="center"/>
              <w:rPr>
                <w:b/>
                <w:sz w:val="20"/>
              </w:rPr>
            </w:pPr>
            <w:r w:rsidRPr="009F2F90">
              <w:rPr>
                <w:b/>
                <w:sz w:val="20"/>
              </w:rPr>
              <w:t xml:space="preserve">egyetemi </w:t>
            </w:r>
            <w:r w:rsidR="00B53D69" w:rsidRPr="009F2F90">
              <w:rPr>
                <w:b/>
                <w:sz w:val="20"/>
              </w:rPr>
              <w:t>adjunktus</w:t>
            </w:r>
          </w:p>
        </w:tc>
      </w:tr>
      <w:tr w:rsidR="00DE2EA6" w:rsidRPr="009F2F90" w:rsidTr="00DE2EA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sz w:val="20"/>
              </w:rPr>
            </w:pPr>
            <w:r w:rsidRPr="009F2F90">
              <w:rPr>
                <w:b/>
                <w:bCs/>
                <w:sz w:val="20"/>
              </w:rPr>
              <w:t xml:space="preserve">A kurzus célja, </w:t>
            </w:r>
            <w:r w:rsidRPr="009F2F90">
              <w:rPr>
                <w:sz w:val="20"/>
              </w:rPr>
              <w:t>hogy a hallgatók</w:t>
            </w:r>
          </w:p>
          <w:p w:rsidR="00DE2EA6" w:rsidRPr="009F2F90" w:rsidRDefault="00DE2EA6" w:rsidP="006577A3">
            <w:pPr>
              <w:suppressAutoHyphens/>
              <w:autoSpaceDE w:val="0"/>
              <w:ind w:left="417" w:right="113"/>
              <w:rPr>
                <w:sz w:val="20"/>
              </w:rPr>
            </w:pPr>
            <w:r w:rsidRPr="009F2F90">
              <w:rPr>
                <w:sz w:val="20"/>
              </w:rPr>
              <w:t xml:space="preserve"> megismerkedjenek a laborban az alapvető környezetvédelmi technológiákkal</w:t>
            </w:r>
          </w:p>
        </w:tc>
      </w:tr>
      <w:tr w:rsidR="00DE2EA6" w:rsidRPr="009F2F90" w:rsidTr="00DE2EA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b/>
                <w:bCs/>
                <w:sz w:val="20"/>
              </w:rPr>
            </w:pPr>
            <w:r w:rsidRPr="009F2F90">
              <w:rPr>
                <w:b/>
                <w:bCs/>
                <w:sz w:val="20"/>
              </w:rPr>
              <w:t>A kurzus tartalma, témakörei</w:t>
            </w:r>
          </w:p>
          <w:p w:rsidR="00DE2EA6" w:rsidRPr="009F2F90" w:rsidRDefault="00DE2EA6" w:rsidP="006577A3">
            <w:pPr>
              <w:suppressAutoHyphens/>
              <w:autoSpaceDE w:val="0"/>
              <w:ind w:left="417" w:right="113"/>
              <w:rPr>
                <w:sz w:val="20"/>
              </w:rPr>
            </w:pPr>
            <w:r w:rsidRPr="009F2F90">
              <w:rPr>
                <w:sz w:val="20"/>
              </w:rPr>
              <w:t xml:space="preserve">Hulladékműanyagok azonosítása. Sómentesítés ioncserélő oszlopon. Lebegőanyag eltávolítása ülepítéssel. Szennyvizek oldószertartalmának meghatározása. Szénhidrogén légszennyezők azonosítása és megkötése aktív szénen. Lágyítótartalom mérése (kvalitatív és kvantitatív) hulladékműanyagokból </w:t>
            </w:r>
          </w:p>
        </w:tc>
      </w:tr>
      <w:tr w:rsidR="00DE2EA6" w:rsidRPr="009F2F90" w:rsidTr="00DE2EA6">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2EA6" w:rsidRPr="009F2F90" w:rsidRDefault="00DE2EA6" w:rsidP="006577A3">
            <w:pPr>
              <w:rPr>
                <w:b/>
                <w:bCs/>
                <w:sz w:val="20"/>
              </w:rPr>
            </w:pPr>
            <w:r w:rsidRPr="009F2F90">
              <w:rPr>
                <w:b/>
                <w:bCs/>
                <w:sz w:val="20"/>
              </w:rPr>
              <w:t>Kötelező olvasmány:</w:t>
            </w:r>
          </w:p>
          <w:p w:rsidR="00DE2EA6" w:rsidRPr="009F2F90" w:rsidRDefault="00DE2EA6" w:rsidP="006577A3">
            <w:pPr>
              <w:numPr>
                <w:ilvl w:val="0"/>
                <w:numId w:val="130"/>
              </w:numPr>
              <w:suppressAutoHyphens/>
              <w:autoSpaceDE w:val="0"/>
              <w:ind w:right="113"/>
              <w:rPr>
                <w:sz w:val="20"/>
              </w:rPr>
            </w:pPr>
            <w:r w:rsidRPr="009F2F90">
              <w:rPr>
                <w:sz w:val="20"/>
              </w:rPr>
              <w:t>Az alábbi olvasmányokból készülhetnek a hallgatók:</w:t>
            </w:r>
          </w:p>
          <w:p w:rsidR="00DE2EA6" w:rsidRPr="009F2F90" w:rsidRDefault="00DE2EA6" w:rsidP="006577A3">
            <w:pPr>
              <w:numPr>
                <w:ilvl w:val="0"/>
                <w:numId w:val="130"/>
              </w:numPr>
              <w:suppressAutoHyphens/>
              <w:autoSpaceDE w:val="0"/>
              <w:ind w:right="113"/>
              <w:rPr>
                <w:sz w:val="20"/>
              </w:rPr>
            </w:pPr>
            <w:r w:rsidRPr="009F2F90">
              <w:rPr>
                <w:sz w:val="20"/>
              </w:rPr>
              <w:t>Az Alkalmazott Kémiai Tanszék által készített sillabusz.</w:t>
            </w:r>
          </w:p>
          <w:p w:rsidR="00DE2EA6" w:rsidRPr="009F2F90" w:rsidRDefault="00DE2EA6" w:rsidP="006577A3">
            <w:pPr>
              <w:rPr>
                <w:bCs/>
                <w:sz w:val="20"/>
              </w:rPr>
            </w:pPr>
            <w:r w:rsidRPr="009F2F90">
              <w:rPr>
                <w:b/>
                <w:bCs/>
                <w:sz w:val="20"/>
              </w:rPr>
              <w:t>Ajánlott szakirodalom</w:t>
            </w:r>
            <w:r w:rsidRPr="009F2F90">
              <w:rPr>
                <w:bCs/>
                <w:sz w:val="20"/>
              </w:rPr>
              <w:t>:</w:t>
            </w:r>
          </w:p>
          <w:p w:rsidR="00DE2EA6" w:rsidRPr="009F2F90" w:rsidRDefault="00DE2EA6" w:rsidP="006577A3">
            <w:pPr>
              <w:numPr>
                <w:ilvl w:val="0"/>
                <w:numId w:val="131"/>
              </w:numPr>
              <w:suppressAutoHyphens/>
              <w:autoSpaceDE w:val="0"/>
              <w:ind w:right="113"/>
              <w:rPr>
                <w:sz w:val="20"/>
              </w:rPr>
            </w:pPr>
            <w:r w:rsidRPr="009F2F90">
              <w:rPr>
                <w:sz w:val="20"/>
              </w:rPr>
              <w:t>Dr. Borda Jenő, Dr. Lakatos Gyula, Dr. Szász Tibor: Környezetvédelem (Ipari környezetvédelem, Környezetgazdaságtan), Kossuth Egyetemi Kiadó, Debrecen (2003)</w:t>
            </w:r>
          </w:p>
          <w:p w:rsidR="00DE2EA6" w:rsidRPr="009F2F90" w:rsidRDefault="00DE2EA6" w:rsidP="006577A3">
            <w:pPr>
              <w:numPr>
                <w:ilvl w:val="0"/>
                <w:numId w:val="131"/>
              </w:numPr>
              <w:suppressAutoHyphens/>
              <w:autoSpaceDE w:val="0"/>
              <w:ind w:right="113"/>
              <w:rPr>
                <w:sz w:val="20"/>
              </w:rPr>
            </w:pPr>
            <w:r w:rsidRPr="009F2F90">
              <w:rPr>
                <w:sz w:val="20"/>
              </w:rPr>
              <w:t>Dr. Barótfi István: Környezettechnika, Mezőgazda Kiadó, Budapest (2000)</w:t>
            </w:r>
          </w:p>
          <w:p w:rsidR="00DE2EA6" w:rsidRPr="009F2F90" w:rsidRDefault="00DE2EA6" w:rsidP="006577A3">
            <w:pPr>
              <w:numPr>
                <w:ilvl w:val="0"/>
                <w:numId w:val="131"/>
              </w:numPr>
              <w:suppressAutoHyphens/>
              <w:autoSpaceDE w:val="0"/>
              <w:ind w:right="113"/>
              <w:rPr>
                <w:sz w:val="20"/>
              </w:rPr>
            </w:pPr>
            <w:r w:rsidRPr="009F2F90">
              <w:rPr>
                <w:sz w:val="20"/>
              </w:rPr>
              <w:t>Dr. Árvai József: Hulladékgazdálkodási kézikönyv, Műszaki Könyvkiadó (1993)</w:t>
            </w:r>
          </w:p>
          <w:p w:rsidR="00DE2EA6" w:rsidRPr="009F2F90" w:rsidRDefault="00DE2EA6" w:rsidP="006577A3">
            <w:pPr>
              <w:numPr>
                <w:ilvl w:val="0"/>
                <w:numId w:val="131"/>
              </w:numPr>
              <w:suppressAutoHyphens/>
              <w:autoSpaceDE w:val="0"/>
              <w:ind w:right="113"/>
              <w:rPr>
                <w:sz w:val="20"/>
              </w:rPr>
            </w:pPr>
            <w:r w:rsidRPr="009F2F90">
              <w:rPr>
                <w:sz w:val="20"/>
              </w:rPr>
              <w:t>Halász János, Hanus István: A vegyipari és környezettechnikai műveletek alapjai, JatePress (2005)</w:t>
            </w:r>
          </w:p>
          <w:p w:rsidR="00DE2EA6" w:rsidRPr="009F2F90" w:rsidRDefault="00DE2EA6" w:rsidP="006577A3">
            <w:pPr>
              <w:numPr>
                <w:ilvl w:val="0"/>
                <w:numId w:val="131"/>
              </w:numPr>
              <w:suppressAutoHyphens/>
              <w:autoSpaceDE w:val="0"/>
              <w:ind w:right="113"/>
              <w:rPr>
                <w:sz w:val="20"/>
              </w:rPr>
            </w:pPr>
            <w:r w:rsidRPr="009F2F90">
              <w:rPr>
                <w:sz w:val="20"/>
              </w:rPr>
              <w:t>Fonyó Zs., Fábry Gy.: Vegyipari művelettani alapismeretek, Nemzeti Tankönyvkiadó (1998)</w:t>
            </w:r>
          </w:p>
        </w:tc>
      </w:tr>
    </w:tbl>
    <w:p w:rsidR="00DE2EA6" w:rsidRPr="009F2F90" w:rsidRDefault="00DE2EA6" w:rsidP="006577A3">
      <w:pPr>
        <w:rPr>
          <w:noProof/>
        </w:rPr>
      </w:pPr>
    </w:p>
    <w:p w:rsidR="00070EE8" w:rsidRPr="009F2F90" w:rsidRDefault="00070EE8"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705A5A" w:rsidRPr="009F2F90" w:rsidTr="00705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b/>
                <w:sz w:val="20"/>
                <w:lang w:eastAsia="hu-HU"/>
              </w:rPr>
            </w:pPr>
            <w:r w:rsidRPr="009F2F90">
              <w:rPr>
                <w:rFonts w:eastAsia="Calibri"/>
                <w:b/>
                <w:sz w:val="20"/>
                <w:lang w:eastAsia="hu-HU"/>
              </w:rPr>
              <w:t>Kísérleti üzemi gyakorlat</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TTKBL1115</w:t>
            </w:r>
          </w:p>
          <w:p w:rsidR="00705A5A" w:rsidRPr="009F2F90" w:rsidRDefault="00705A5A" w:rsidP="006577A3">
            <w:pPr>
              <w:jc w:val="center"/>
              <w:rPr>
                <w:rFonts w:eastAsia="Arial Unicode MS"/>
                <w:b/>
                <w:sz w:val="20"/>
                <w:lang w:eastAsia="hu-HU"/>
              </w:rPr>
            </w:pPr>
            <w:r w:rsidRPr="009F2F90">
              <w:rPr>
                <w:rFonts w:eastAsia="Calibri"/>
                <w:b/>
                <w:sz w:val="20"/>
                <w:lang w:eastAsia="hu-HU"/>
              </w:rPr>
              <w:t>TTKBL1115_L</w:t>
            </w:r>
          </w:p>
        </w:tc>
      </w:tr>
      <w:tr w:rsidR="00705A5A" w:rsidRPr="009F2F90" w:rsidTr="00705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05A5A" w:rsidRPr="009F2F90" w:rsidRDefault="00705A5A"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Pilot plant practice</w:t>
            </w: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5A5A" w:rsidRPr="009F2F90" w:rsidRDefault="00705A5A" w:rsidP="006577A3">
            <w:pPr>
              <w:rPr>
                <w:rFonts w:eastAsia="Arial Unicode MS"/>
                <w:sz w:val="20"/>
                <w:lang w:eastAsia="hu-HU"/>
              </w:rPr>
            </w:pPr>
          </w:p>
        </w:tc>
      </w:tr>
      <w:tr w:rsidR="00705A5A" w:rsidRPr="009F2F90" w:rsidTr="00705A5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b/>
                <w:bCs/>
                <w:sz w:val="20"/>
                <w:lang w:eastAsia="hu-HU"/>
              </w:rPr>
            </w:pPr>
            <w:r w:rsidRPr="009F2F90">
              <w:rPr>
                <w:rFonts w:eastAsia="Calibri"/>
                <w:b/>
                <w:bCs/>
                <w:sz w:val="20"/>
                <w:lang w:eastAsia="hu-HU"/>
              </w:rPr>
              <w:t>A képzés 6. féléve</w:t>
            </w:r>
          </w:p>
        </w:tc>
      </w:tr>
      <w:tr w:rsidR="00705A5A" w:rsidRPr="009F2F90" w:rsidTr="00705A5A">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DE TTK, Alkalmazott Kémiai Tanszék</w:t>
            </w:r>
          </w:p>
        </w:tc>
      </w:tr>
      <w:tr w:rsidR="00705A5A" w:rsidRPr="009F2F90" w:rsidTr="00705A5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Calibri"/>
                <w:sz w:val="20"/>
                <w:lang w:eastAsia="hu-HU"/>
              </w:rPr>
            </w:pPr>
            <w:r w:rsidRPr="009F2F90">
              <w:rPr>
                <w:rFonts w:eastAsia="Calibri"/>
                <w:sz w:val="20"/>
                <w:lang w:eastAsia="hu-HU"/>
              </w:rPr>
              <w:t>K</w:t>
            </w:r>
            <w:r w:rsidR="00107D0B" w:rsidRPr="009F2F90">
              <w:rPr>
                <w:rFonts w:eastAsia="Calibri"/>
                <w:sz w:val="20"/>
                <w:lang w:eastAsia="hu-HU"/>
              </w:rPr>
              <w:t>émiai technológia I. (</w:t>
            </w:r>
            <w:r w:rsidRPr="009F2F90">
              <w:rPr>
                <w:rFonts w:eastAsia="Calibri"/>
                <w:sz w:val="20"/>
                <w:lang w:eastAsia="hu-HU"/>
              </w:rPr>
              <w:t>gyakorlat)</w:t>
            </w:r>
          </w:p>
          <w:p w:rsidR="00107D0B" w:rsidRPr="009F2F90" w:rsidRDefault="00107D0B" w:rsidP="006577A3">
            <w:pPr>
              <w:jc w:val="center"/>
              <w:rPr>
                <w:rFonts w:eastAsia="Calibri"/>
                <w:sz w:val="20"/>
                <w:lang w:eastAsia="hu-HU"/>
              </w:rPr>
            </w:pPr>
            <w:r w:rsidRPr="009F2F90">
              <w:rPr>
                <w:rFonts w:eastAsia="Calibri"/>
                <w:sz w:val="20"/>
                <w:lang w:eastAsia="hu-HU"/>
              </w:rPr>
              <w:t>Vegyipari művelettan I</w:t>
            </w:r>
            <w:r w:rsidR="008044C5" w:rsidRPr="009F2F90">
              <w:rPr>
                <w:rFonts w:eastAsia="Calibri"/>
                <w:sz w:val="20"/>
                <w:lang w:eastAsia="hu-HU"/>
              </w:rPr>
              <w:t>II</w:t>
            </w:r>
            <w:r w:rsidRPr="009F2F90">
              <w:rPr>
                <w:rFonts w:eastAsia="Calibri"/>
                <w:sz w:val="20"/>
                <w:lang w:eastAsia="hu-HU"/>
              </w:rPr>
              <w:t>.</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sz w:val="20"/>
                <w:lang w:eastAsia="hu-HU"/>
              </w:rPr>
            </w:pPr>
            <w:r w:rsidRPr="009F2F90">
              <w:rPr>
                <w:rFonts w:eastAsia="Arial Unicode MS"/>
                <w:sz w:val="20"/>
                <w:lang w:eastAsia="hu-HU"/>
              </w:rPr>
              <w:t>TTKBL1111/TTKBL1111_L</w:t>
            </w:r>
          </w:p>
          <w:p w:rsidR="00107D0B" w:rsidRPr="009F2F90" w:rsidRDefault="008044C5" w:rsidP="006577A3">
            <w:pPr>
              <w:jc w:val="center"/>
              <w:rPr>
                <w:rFonts w:eastAsia="Arial Unicode MS"/>
                <w:sz w:val="20"/>
                <w:lang w:eastAsia="hu-HU"/>
              </w:rPr>
            </w:pPr>
            <w:r w:rsidRPr="009F2F90">
              <w:rPr>
                <w:rFonts w:eastAsia="Arial Unicode MS"/>
                <w:sz w:val="20"/>
                <w:lang w:eastAsia="hu-HU"/>
              </w:rPr>
              <w:t>TTKBE0616/TTKBE0616</w:t>
            </w:r>
            <w:r w:rsidR="00107D0B" w:rsidRPr="009F2F90">
              <w:rPr>
                <w:rFonts w:eastAsia="Arial Unicode MS"/>
                <w:sz w:val="20"/>
                <w:lang w:eastAsia="hu-HU"/>
              </w:rPr>
              <w:t>_L</w:t>
            </w:r>
          </w:p>
        </w:tc>
      </w:tr>
      <w:tr w:rsidR="00705A5A" w:rsidRPr="009F2F90" w:rsidTr="00705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Oktatás nyelve</w:t>
            </w:r>
          </w:p>
        </w:tc>
      </w:tr>
      <w:tr w:rsidR="00705A5A" w:rsidRPr="009F2F90" w:rsidTr="00705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r>
      <w:tr w:rsidR="00705A5A" w:rsidRPr="009F2F90" w:rsidTr="00705A5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5</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magyar</w:t>
            </w:r>
          </w:p>
        </w:tc>
      </w:tr>
      <w:tr w:rsidR="00705A5A" w:rsidRPr="009F2F90" w:rsidTr="00705A5A">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20</w:t>
            </w:r>
          </w:p>
        </w:tc>
        <w:tc>
          <w:tcPr>
            <w:tcW w:w="1762"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r>
      <w:tr w:rsidR="00705A5A" w:rsidRPr="009F2F90" w:rsidTr="00705A5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05A5A" w:rsidRPr="009F2F90" w:rsidRDefault="00705A5A" w:rsidP="006577A3">
            <w:pPr>
              <w:jc w:val="center"/>
              <w:rPr>
                <w:rFonts w:eastAsia="Arial Unicode MS"/>
                <w:b/>
                <w:sz w:val="20"/>
                <w:lang w:eastAsia="hu-HU"/>
              </w:rPr>
            </w:pPr>
            <w:r w:rsidRPr="009F2F90">
              <w:rPr>
                <w:rFonts w:eastAsia="Arial Unicode MS"/>
                <w:b/>
                <w:sz w:val="20"/>
                <w:lang w:eastAsia="hu-HU"/>
              </w:rPr>
              <w:t xml:space="preserve">Dr. Nagy </w:t>
            </w:r>
            <w:r w:rsidR="00B53D69" w:rsidRPr="009F2F90">
              <w:rPr>
                <w:rFonts w:eastAsia="Arial Unicode MS"/>
                <w:b/>
                <w:sz w:val="20"/>
                <w:lang w:eastAsia="hu-HU"/>
              </w:rPr>
              <w:t>Tibor</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05A5A" w:rsidRPr="009F2F90" w:rsidRDefault="00107D0B" w:rsidP="006577A3">
            <w:pPr>
              <w:jc w:val="center"/>
              <w:rPr>
                <w:rFonts w:eastAsia="Calibri"/>
                <w:b/>
                <w:sz w:val="20"/>
                <w:lang w:eastAsia="hu-HU"/>
              </w:rPr>
            </w:pPr>
            <w:r w:rsidRPr="009F2F90">
              <w:rPr>
                <w:rFonts w:eastAsia="Calibri"/>
                <w:b/>
                <w:sz w:val="20"/>
                <w:lang w:eastAsia="hu-HU"/>
              </w:rPr>
              <w:t xml:space="preserve">egyetemi </w:t>
            </w:r>
            <w:r w:rsidR="00B53D69" w:rsidRPr="009F2F90">
              <w:rPr>
                <w:rFonts w:eastAsia="Calibri"/>
                <w:b/>
                <w:sz w:val="20"/>
                <w:lang w:eastAsia="hu-HU"/>
              </w:rPr>
              <w:t>adjunktus</w:t>
            </w:r>
          </w:p>
        </w:tc>
      </w:tr>
      <w:tr w:rsidR="00705A5A" w:rsidRPr="009F2F90" w:rsidTr="00705A5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705A5A" w:rsidRPr="009F2F90" w:rsidRDefault="00705A5A" w:rsidP="006577A3">
            <w:pPr>
              <w:suppressAutoHyphens/>
              <w:autoSpaceDE w:val="0"/>
              <w:ind w:left="417" w:right="113"/>
              <w:rPr>
                <w:rFonts w:eastAsia="Calibri"/>
                <w:sz w:val="20"/>
                <w:lang w:eastAsia="hu-HU"/>
              </w:rPr>
            </w:pPr>
            <w:r w:rsidRPr="009F2F90">
              <w:rPr>
                <w:rFonts w:eastAsia="Calibri"/>
                <w:sz w:val="20"/>
                <w:lang w:eastAsia="hu-HU"/>
              </w:rPr>
              <w:t>A gyakorlat célja a vegyészmérnök hallgatók megismertetése az iparban/félüzemben használatos készülékekkel, berendezésekkel és eljárásokkal valamint a modern folyamatirányítási rendszerekkel (Yokogawa, PLC).</w:t>
            </w:r>
          </w:p>
        </w:tc>
      </w:tr>
      <w:tr w:rsidR="00705A5A" w:rsidRPr="009F2F90" w:rsidTr="00705A5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b/>
                <w:bCs/>
                <w:sz w:val="20"/>
                <w:lang w:eastAsia="hu-HU"/>
              </w:rPr>
            </w:pPr>
            <w:r w:rsidRPr="009F2F90">
              <w:rPr>
                <w:rFonts w:eastAsia="Calibri"/>
                <w:b/>
                <w:bCs/>
                <w:sz w:val="20"/>
                <w:lang w:eastAsia="hu-HU"/>
              </w:rPr>
              <w:t>A kurzus tartalma, témakörei</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t xml:space="preserve">A biztonságos üzemi munka alapjainak elsajátítása. </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t xml:space="preserve">Összetett gyártási folyamatok blokk sémáinak, technológiai és műszerezési ábráinak elkészítése és értelmezése. </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t xml:space="preserve">Hő, anyag és komponensmérlegek készítése. </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t xml:space="preserve">Modern folyamatirányító rendszerek (Yokogawa, PLC) kezelésében való jártasság megszerzése. </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t xml:space="preserve">A félüzemi méretű (50, 100 literes) reaktorok kezelésének elsajátítása. </w:t>
            </w:r>
          </w:p>
          <w:p w:rsidR="00705A5A" w:rsidRPr="009F2F90" w:rsidRDefault="00705A5A" w:rsidP="006577A3">
            <w:pPr>
              <w:numPr>
                <w:ilvl w:val="0"/>
                <w:numId w:val="134"/>
              </w:numPr>
              <w:suppressAutoHyphens/>
              <w:autoSpaceDE w:val="0"/>
              <w:ind w:right="113"/>
              <w:rPr>
                <w:rFonts w:eastAsia="Calibri"/>
                <w:sz w:val="20"/>
                <w:lang w:eastAsia="hu-HU"/>
              </w:rPr>
            </w:pPr>
            <w:r w:rsidRPr="009F2F90">
              <w:rPr>
                <w:rFonts w:eastAsia="Calibri"/>
                <w:sz w:val="20"/>
                <w:lang w:eastAsia="hu-HU"/>
              </w:rPr>
              <w:lastRenderedPageBreak/>
              <w:t>Az vegyipari technológiákban alkalmazott alapműveletek (aprítás, keverés, fluidizáció, extrakció, hőcsere) félüzemi léptékű végrehajtásának elsajátítása.</w:t>
            </w:r>
          </w:p>
        </w:tc>
      </w:tr>
      <w:tr w:rsidR="00705A5A" w:rsidRPr="009F2F90" w:rsidTr="00705A5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b/>
                <w:bCs/>
                <w:sz w:val="20"/>
                <w:lang w:eastAsia="hu-HU"/>
              </w:rPr>
            </w:pPr>
            <w:r w:rsidRPr="009F2F90">
              <w:rPr>
                <w:rFonts w:eastAsia="Calibri"/>
                <w:b/>
                <w:bCs/>
                <w:sz w:val="20"/>
                <w:lang w:eastAsia="hu-HU"/>
              </w:rPr>
              <w:lastRenderedPageBreak/>
              <w:t>Kötelező olvasmány:</w:t>
            </w:r>
          </w:p>
          <w:p w:rsidR="00705A5A" w:rsidRPr="009F2F90" w:rsidRDefault="00705A5A" w:rsidP="006577A3">
            <w:pPr>
              <w:numPr>
                <w:ilvl w:val="0"/>
                <w:numId w:val="132"/>
              </w:numPr>
              <w:jc w:val="both"/>
              <w:rPr>
                <w:rFonts w:eastAsia="Calibri"/>
                <w:sz w:val="20"/>
                <w:lang w:eastAsia="hu-HU"/>
              </w:rPr>
            </w:pPr>
            <w:r w:rsidRPr="009F2F90">
              <w:rPr>
                <w:rFonts w:eastAsia="Calibri"/>
                <w:sz w:val="20"/>
                <w:lang w:eastAsia="hu-HU"/>
              </w:rPr>
              <w:t xml:space="preserve">Fonyó Zs., Fábry Gy.: </w:t>
            </w:r>
            <w:r w:rsidRPr="009F2F90">
              <w:rPr>
                <w:rFonts w:eastAsia="Calibri"/>
                <w:i/>
                <w:sz w:val="20"/>
                <w:lang w:eastAsia="hu-HU"/>
              </w:rPr>
              <w:t>Vegyipari művelettani alapismeretek</w:t>
            </w:r>
            <w:r w:rsidRPr="009F2F90">
              <w:rPr>
                <w:rFonts w:eastAsia="Calibri"/>
                <w:sz w:val="20"/>
                <w:lang w:eastAsia="hu-HU"/>
              </w:rPr>
              <w:t>. Nemzeti Tankönyv Kiadó, Budapest, 2004</w:t>
            </w:r>
          </w:p>
          <w:p w:rsidR="00705A5A" w:rsidRPr="009F2F90" w:rsidRDefault="00705A5A" w:rsidP="006577A3">
            <w:pPr>
              <w:rPr>
                <w:rFonts w:eastAsia="Calibri"/>
                <w:bCs/>
                <w:sz w:val="20"/>
                <w:lang w:eastAsia="hu-HU"/>
              </w:rPr>
            </w:pPr>
            <w:r w:rsidRPr="009F2F90">
              <w:rPr>
                <w:rFonts w:eastAsia="Calibri"/>
                <w:bCs/>
                <w:sz w:val="20"/>
                <w:lang w:eastAsia="hu-HU"/>
              </w:rPr>
              <w:t>Ajánlott szakirodalom:</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 xml:space="preserve">Perry J.H.: </w:t>
            </w:r>
            <w:r w:rsidRPr="009F2F90">
              <w:rPr>
                <w:rFonts w:eastAsia="Calibri"/>
                <w:i/>
                <w:sz w:val="20"/>
                <w:lang w:eastAsia="hu-HU"/>
              </w:rPr>
              <w:t>Vegyészmérnökök Kézikönyve I-II.</w:t>
            </w:r>
            <w:r w:rsidRPr="009F2F90">
              <w:rPr>
                <w:rFonts w:eastAsia="Calibri"/>
                <w:sz w:val="20"/>
                <w:lang w:eastAsia="hu-HU"/>
              </w:rPr>
              <w:t xml:space="preserve"> Műszaki Könyvkiadó, Budapest, 1986. </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Sattler K.:</w:t>
            </w:r>
            <w:r w:rsidRPr="009F2F90">
              <w:rPr>
                <w:rFonts w:eastAsia="Calibri"/>
                <w:i/>
                <w:sz w:val="20"/>
                <w:lang w:eastAsia="hu-HU"/>
              </w:rPr>
              <w:t>Termikus elválasztási módszerek</w:t>
            </w:r>
            <w:r w:rsidRPr="009F2F90">
              <w:rPr>
                <w:rFonts w:eastAsia="Calibri"/>
                <w:sz w:val="20"/>
                <w:lang w:eastAsia="hu-HU"/>
              </w:rPr>
              <w:t xml:space="preserve">. Műszaki Könyvkiadó, Budapest, 1983. </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Halász J., Hannus I.:</w:t>
            </w:r>
            <w:r w:rsidRPr="009F2F90">
              <w:rPr>
                <w:rFonts w:eastAsia="Calibri"/>
                <w:i/>
                <w:sz w:val="20"/>
                <w:lang w:eastAsia="hu-HU"/>
              </w:rPr>
              <w:t xml:space="preserve"> A vegyipari és környezettechnikai műveletek alapjai</w:t>
            </w:r>
            <w:r w:rsidRPr="009F2F90">
              <w:rPr>
                <w:rFonts w:eastAsia="Calibri"/>
                <w:sz w:val="20"/>
                <w:lang w:eastAsia="hu-HU"/>
              </w:rPr>
              <w:t>. JATEPress Kiadó Szeged, 2005</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 xml:space="preserve">A.G.Kaszatkin.: </w:t>
            </w:r>
            <w:r w:rsidRPr="009F2F90">
              <w:rPr>
                <w:rFonts w:eastAsia="Calibri"/>
                <w:i/>
                <w:sz w:val="20"/>
                <w:lang w:eastAsia="hu-HU"/>
              </w:rPr>
              <w:t>Alapműveletek, gépek és készülékek a vegyiparban</w:t>
            </w:r>
            <w:r w:rsidRPr="009F2F90">
              <w:rPr>
                <w:rFonts w:eastAsia="Calibri"/>
                <w:sz w:val="20"/>
                <w:lang w:eastAsia="hu-HU"/>
              </w:rPr>
              <w:t>. Műszaki Könyvkiadó, Budapest, 1969</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Fejes G., Fábry Gy.:</w:t>
            </w:r>
            <w:r w:rsidRPr="009F2F90">
              <w:rPr>
                <w:rFonts w:eastAsia="Calibri"/>
                <w:i/>
                <w:sz w:val="20"/>
                <w:lang w:eastAsia="hu-HU"/>
              </w:rPr>
              <w:t>Vegyipari Műveletek és gépek II</w:t>
            </w:r>
            <w:r w:rsidRPr="009F2F90">
              <w:rPr>
                <w:rFonts w:eastAsia="Calibri"/>
                <w:sz w:val="20"/>
                <w:lang w:eastAsia="hu-HU"/>
              </w:rPr>
              <w:t>. Tankönyvkiadó, Budapest, 1973</w:t>
            </w:r>
          </w:p>
          <w:p w:rsidR="00705A5A" w:rsidRPr="009F2F90" w:rsidRDefault="00705A5A" w:rsidP="006577A3">
            <w:pPr>
              <w:numPr>
                <w:ilvl w:val="0"/>
                <w:numId w:val="133"/>
              </w:numPr>
              <w:jc w:val="both"/>
              <w:rPr>
                <w:rFonts w:eastAsia="Calibri"/>
                <w:sz w:val="20"/>
                <w:lang w:eastAsia="hu-HU"/>
              </w:rPr>
            </w:pPr>
            <w:r w:rsidRPr="009F2F90">
              <w:rPr>
                <w:rFonts w:eastAsia="Calibri"/>
                <w:sz w:val="20"/>
                <w:lang w:eastAsia="hu-HU"/>
              </w:rPr>
              <w:t>Bertalan Zs.,Csirmaz A., Szabó L., Uhlár Z.:</w:t>
            </w:r>
            <w:r w:rsidRPr="009F2F90">
              <w:rPr>
                <w:rFonts w:eastAsia="Calibri"/>
                <w:i/>
                <w:sz w:val="20"/>
                <w:lang w:eastAsia="hu-HU"/>
              </w:rPr>
              <w:t xml:space="preserve">Vegyipari műveletek és irányításuk. </w:t>
            </w:r>
            <w:r w:rsidRPr="009F2F90">
              <w:rPr>
                <w:rFonts w:eastAsia="Calibri"/>
                <w:sz w:val="20"/>
                <w:lang w:eastAsia="hu-HU"/>
              </w:rPr>
              <w:t>Képzőművészeti Kiadó és Nyomda, Budapest, 1999</w:t>
            </w:r>
          </w:p>
        </w:tc>
      </w:tr>
    </w:tbl>
    <w:p w:rsidR="00705A5A" w:rsidRPr="009F2F90" w:rsidRDefault="00705A5A" w:rsidP="006577A3">
      <w:pPr>
        <w:rPr>
          <w:noProof/>
        </w:rPr>
      </w:pPr>
    </w:p>
    <w:p w:rsidR="00705A5A" w:rsidRPr="009F2F90" w:rsidRDefault="00705A5A" w:rsidP="006577A3">
      <w:pPr>
        <w:rPr>
          <w:noProof/>
        </w:rPr>
      </w:pPr>
    </w:p>
    <w:p w:rsidR="00346C9D" w:rsidRPr="009F2F90" w:rsidRDefault="00346C9D"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705A5A" w:rsidRPr="009F2F90" w:rsidTr="00705A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b/>
                <w:sz w:val="20"/>
                <w:lang w:eastAsia="hu-HU"/>
              </w:rPr>
            </w:pPr>
            <w:r w:rsidRPr="009F2F90">
              <w:rPr>
                <w:rFonts w:eastAsia="Arial Unicode MS"/>
                <w:b/>
                <w:sz w:val="20"/>
                <w:lang w:eastAsia="hu-HU"/>
              </w:rPr>
              <w:t>Biztonságtechnika</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b/>
                <w:sz w:val="20"/>
                <w:lang w:eastAsia="hu-HU"/>
              </w:rPr>
            </w:pPr>
            <w:r w:rsidRPr="009F2F90">
              <w:rPr>
                <w:rFonts w:eastAsia="Arial Unicode MS"/>
                <w:b/>
                <w:sz w:val="20"/>
                <w:lang w:eastAsia="hu-HU"/>
              </w:rPr>
              <w:t>TTKBE0711</w:t>
            </w:r>
          </w:p>
          <w:p w:rsidR="00705A5A" w:rsidRPr="009F2F90" w:rsidRDefault="00705A5A" w:rsidP="006577A3">
            <w:pPr>
              <w:jc w:val="center"/>
              <w:rPr>
                <w:rFonts w:eastAsia="Arial Unicode MS"/>
                <w:b/>
                <w:sz w:val="20"/>
                <w:lang w:eastAsia="hu-HU"/>
              </w:rPr>
            </w:pPr>
            <w:r w:rsidRPr="009F2F90">
              <w:rPr>
                <w:rFonts w:eastAsia="Arial Unicode MS"/>
                <w:b/>
                <w:sz w:val="20"/>
                <w:lang w:eastAsia="hu-HU"/>
              </w:rPr>
              <w:t>TTKBE0711_L</w:t>
            </w:r>
          </w:p>
        </w:tc>
      </w:tr>
      <w:tr w:rsidR="00705A5A" w:rsidRPr="009F2F90" w:rsidTr="00705A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05A5A" w:rsidRPr="009F2F90" w:rsidRDefault="00705A5A"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Safety</w:t>
            </w: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5A5A" w:rsidRPr="009F2F90" w:rsidRDefault="00705A5A" w:rsidP="006577A3">
            <w:pPr>
              <w:rPr>
                <w:rFonts w:eastAsia="Arial Unicode MS"/>
                <w:sz w:val="20"/>
                <w:lang w:eastAsia="hu-HU"/>
              </w:rPr>
            </w:pPr>
          </w:p>
        </w:tc>
      </w:tr>
      <w:tr w:rsidR="00705A5A" w:rsidRPr="009F2F90" w:rsidTr="00705A5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b/>
                <w:bCs/>
                <w:sz w:val="20"/>
                <w:lang w:eastAsia="hu-HU"/>
              </w:rPr>
            </w:pPr>
            <w:r w:rsidRPr="009F2F90">
              <w:rPr>
                <w:rFonts w:eastAsia="Calibri"/>
                <w:b/>
                <w:bCs/>
                <w:sz w:val="20"/>
                <w:lang w:eastAsia="hu-HU"/>
              </w:rPr>
              <w:t>A képzés 7. féléve</w:t>
            </w:r>
          </w:p>
        </w:tc>
      </w:tr>
      <w:tr w:rsidR="00705A5A" w:rsidRPr="009F2F90" w:rsidTr="00705A5A">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DE TTK, Alkalmazott Kémiai Tanszék</w:t>
            </w:r>
          </w:p>
        </w:tc>
      </w:tr>
      <w:tr w:rsidR="00705A5A" w:rsidRPr="009F2F90" w:rsidTr="00705A5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sz w:val="20"/>
                <w:lang w:eastAsia="hu-HU"/>
              </w:rPr>
            </w:pPr>
            <w:r w:rsidRPr="009F2F90">
              <w:rPr>
                <w:rFonts w:eastAsia="Arial Unicode MS"/>
                <w:sz w:val="20"/>
                <w:lang w:eastAsia="hu-HU"/>
              </w:rPr>
              <w:t>Kémiai technológia II. (előadás)</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sz w:val="20"/>
                <w:lang w:eastAsia="hu-HU"/>
              </w:rPr>
            </w:pPr>
            <w:r w:rsidRPr="009F2F90">
              <w:rPr>
                <w:rFonts w:eastAsia="Arial Unicode MS"/>
                <w:sz w:val="20"/>
                <w:lang w:eastAsia="hu-HU"/>
              </w:rPr>
              <w:t>TTKBE1112/TTKBE1112_L</w:t>
            </w:r>
          </w:p>
        </w:tc>
      </w:tr>
      <w:tr w:rsidR="00705A5A" w:rsidRPr="009F2F90" w:rsidTr="00705A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Oktatás nyelve</w:t>
            </w:r>
          </w:p>
        </w:tc>
      </w:tr>
      <w:tr w:rsidR="00705A5A" w:rsidRPr="009F2F90" w:rsidTr="00705A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p>
        </w:tc>
      </w:tr>
      <w:tr w:rsidR="00705A5A" w:rsidRPr="009F2F90" w:rsidTr="00705A5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magyar</w:t>
            </w:r>
          </w:p>
        </w:tc>
      </w:tr>
      <w:tr w:rsidR="00705A5A" w:rsidRPr="009F2F90" w:rsidTr="00705A5A">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rFonts w:eastAsia="Calibri"/>
                <w:sz w:val="20"/>
                <w:lang w:eastAsia="hu-HU"/>
              </w:rPr>
            </w:pPr>
          </w:p>
        </w:tc>
      </w:tr>
      <w:tr w:rsidR="00705A5A" w:rsidRPr="009F2F90" w:rsidTr="00705A5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05A5A" w:rsidRPr="009F2F90" w:rsidRDefault="00705A5A"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05A5A" w:rsidRPr="009F2F90" w:rsidRDefault="00B53D69" w:rsidP="006577A3">
            <w:pPr>
              <w:jc w:val="center"/>
              <w:rPr>
                <w:rFonts w:eastAsia="Arial Unicode MS"/>
                <w:b/>
                <w:sz w:val="20"/>
                <w:lang w:eastAsia="hu-HU"/>
              </w:rPr>
            </w:pPr>
            <w:r w:rsidRPr="009F2F90">
              <w:rPr>
                <w:rFonts w:eastAsia="Arial Unicode MS"/>
                <w:b/>
                <w:sz w:val="20"/>
                <w:lang w:eastAsia="hu-HU"/>
              </w:rPr>
              <w:t>Dr. Nagy Tibor</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05A5A" w:rsidRPr="009F2F90" w:rsidRDefault="00E9580B" w:rsidP="006577A3">
            <w:pPr>
              <w:jc w:val="center"/>
              <w:rPr>
                <w:rFonts w:eastAsia="Calibri"/>
                <w:b/>
                <w:sz w:val="20"/>
                <w:lang w:eastAsia="hu-HU"/>
              </w:rPr>
            </w:pPr>
            <w:r w:rsidRPr="009F2F90">
              <w:rPr>
                <w:rFonts w:eastAsia="Calibri"/>
                <w:b/>
                <w:sz w:val="20"/>
                <w:lang w:eastAsia="hu-HU"/>
              </w:rPr>
              <w:t xml:space="preserve">egyetemi </w:t>
            </w:r>
            <w:r w:rsidR="00B53D69" w:rsidRPr="009F2F90">
              <w:rPr>
                <w:rFonts w:eastAsia="Calibri"/>
                <w:b/>
                <w:sz w:val="20"/>
                <w:lang w:eastAsia="hu-HU"/>
              </w:rPr>
              <w:t>adjunktus</w:t>
            </w:r>
          </w:p>
        </w:tc>
      </w:tr>
      <w:tr w:rsidR="00705A5A" w:rsidRPr="009F2F90" w:rsidTr="00705A5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705A5A" w:rsidRPr="009F2F90" w:rsidRDefault="00705A5A" w:rsidP="006577A3">
            <w:pPr>
              <w:suppressAutoHyphens/>
              <w:autoSpaceDE w:val="0"/>
              <w:ind w:left="417" w:right="113"/>
              <w:rPr>
                <w:rFonts w:eastAsia="Calibri"/>
                <w:sz w:val="20"/>
                <w:lang w:eastAsia="hu-HU"/>
              </w:rPr>
            </w:pPr>
            <w:r w:rsidRPr="009F2F90">
              <w:rPr>
                <w:rFonts w:eastAsia="Calibri"/>
                <w:sz w:val="20"/>
                <w:lang w:eastAsia="hu-HU"/>
              </w:rPr>
              <w:t>megismerkedjenek a laborban és az iparban végzett kémiai jellegű munkák veszélyeivel, a balesetek elhárításának lehetőségeivel.</w:t>
            </w:r>
          </w:p>
        </w:tc>
      </w:tr>
      <w:tr w:rsidR="00705A5A" w:rsidRPr="009F2F90" w:rsidTr="00705A5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b/>
                <w:bCs/>
                <w:sz w:val="20"/>
                <w:lang w:eastAsia="hu-HU"/>
              </w:rPr>
            </w:pPr>
            <w:r w:rsidRPr="009F2F90">
              <w:rPr>
                <w:rFonts w:eastAsia="Calibri"/>
                <w:b/>
                <w:bCs/>
                <w:sz w:val="20"/>
                <w:lang w:eastAsia="hu-HU"/>
              </w:rPr>
              <w:t>A kurzus tartalma, témakörei</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Általános biztonsági szabályok.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Nagyobb balesetek és okainak ismertetése.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Mérgezések, zaj.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Inertizálás.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Elektromosság veszélyei.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 xml:space="preserve">Kémiai reakciók veszélyei. </w:t>
            </w:r>
          </w:p>
          <w:p w:rsidR="00705A5A" w:rsidRPr="009F2F90" w:rsidRDefault="00705A5A" w:rsidP="006577A3">
            <w:pPr>
              <w:numPr>
                <w:ilvl w:val="0"/>
                <w:numId w:val="135"/>
              </w:numPr>
              <w:suppressAutoHyphens/>
              <w:autoSpaceDE w:val="0"/>
              <w:ind w:right="113"/>
              <w:rPr>
                <w:rFonts w:eastAsia="Calibri"/>
                <w:sz w:val="20"/>
                <w:lang w:eastAsia="hu-HU"/>
              </w:rPr>
            </w:pPr>
            <w:r w:rsidRPr="009F2F90">
              <w:rPr>
                <w:rFonts w:eastAsia="Calibri"/>
                <w:sz w:val="20"/>
                <w:lang w:eastAsia="hu-HU"/>
              </w:rPr>
              <w:t>Biztonsági szelepek, nyomásbiztosítás.</w:t>
            </w:r>
          </w:p>
        </w:tc>
      </w:tr>
      <w:tr w:rsidR="00705A5A" w:rsidRPr="009F2F90" w:rsidTr="00705A5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rFonts w:eastAsia="Calibri"/>
                <w:b/>
                <w:bCs/>
                <w:sz w:val="20"/>
                <w:lang w:eastAsia="hu-HU"/>
              </w:rPr>
            </w:pPr>
            <w:r w:rsidRPr="009F2F90">
              <w:rPr>
                <w:rFonts w:eastAsia="Calibri"/>
                <w:b/>
                <w:bCs/>
                <w:sz w:val="20"/>
                <w:lang w:eastAsia="hu-HU"/>
              </w:rPr>
              <w:t>Kötelező olvasmány:</w:t>
            </w:r>
          </w:p>
          <w:p w:rsidR="00705A5A" w:rsidRPr="009F2F90" w:rsidRDefault="00705A5A" w:rsidP="006577A3">
            <w:pPr>
              <w:suppressAutoHyphens/>
              <w:autoSpaceDE w:val="0"/>
              <w:ind w:left="417" w:right="113"/>
              <w:rPr>
                <w:rFonts w:eastAsia="Calibri"/>
                <w:sz w:val="20"/>
                <w:lang w:eastAsia="hu-HU"/>
              </w:rPr>
            </w:pPr>
            <w:r w:rsidRPr="009F2F90">
              <w:rPr>
                <w:rFonts w:eastAsia="Calibri"/>
                <w:sz w:val="20"/>
                <w:lang w:eastAsia="hu-HU"/>
              </w:rPr>
              <w:t>Az alábbi olvasmányokból, csak az órán megbeszélt fejezeteket kell a vizsgára megtanulni.</w:t>
            </w:r>
          </w:p>
          <w:p w:rsidR="00705A5A" w:rsidRPr="009F2F90" w:rsidRDefault="00705A5A" w:rsidP="006577A3">
            <w:pPr>
              <w:numPr>
                <w:ilvl w:val="0"/>
                <w:numId w:val="136"/>
              </w:numPr>
              <w:suppressAutoHyphens/>
              <w:autoSpaceDE w:val="0"/>
              <w:ind w:right="113"/>
              <w:rPr>
                <w:rFonts w:eastAsia="Calibri"/>
                <w:sz w:val="20"/>
                <w:lang w:eastAsia="hu-HU"/>
              </w:rPr>
            </w:pPr>
            <w:r w:rsidRPr="009F2F90">
              <w:rPr>
                <w:rFonts w:eastAsia="Calibri"/>
                <w:sz w:val="20"/>
                <w:lang w:eastAsia="hu-HU"/>
              </w:rPr>
              <w:t>Kompolthy Tivadar, Szalay László: Tűz- és robbanásvédelem, Műszaki Kiadó, Budapest (1990)</w:t>
            </w:r>
          </w:p>
          <w:p w:rsidR="00705A5A" w:rsidRPr="009F2F90" w:rsidRDefault="00705A5A" w:rsidP="006577A3">
            <w:pPr>
              <w:numPr>
                <w:ilvl w:val="0"/>
                <w:numId w:val="136"/>
              </w:numPr>
              <w:suppressAutoHyphens/>
              <w:autoSpaceDE w:val="0"/>
              <w:ind w:right="113"/>
              <w:rPr>
                <w:rFonts w:eastAsia="Calibri"/>
                <w:sz w:val="20"/>
                <w:lang w:eastAsia="hu-HU"/>
              </w:rPr>
            </w:pPr>
            <w:r w:rsidRPr="009F2F90">
              <w:rPr>
                <w:rFonts w:eastAsia="Calibri"/>
                <w:sz w:val="20"/>
                <w:lang w:eastAsia="hu-HU"/>
              </w:rPr>
              <w:t>Gyökös Tivadar: Tűzvédelem, Complex Kiadó, Budapest (2009)</w:t>
            </w:r>
          </w:p>
          <w:p w:rsidR="00705A5A" w:rsidRPr="009F2F90" w:rsidRDefault="00705A5A" w:rsidP="006577A3">
            <w:pPr>
              <w:numPr>
                <w:ilvl w:val="0"/>
                <w:numId w:val="136"/>
              </w:numPr>
              <w:suppressAutoHyphens/>
              <w:autoSpaceDE w:val="0"/>
              <w:ind w:right="113"/>
              <w:rPr>
                <w:rFonts w:eastAsia="Calibri"/>
                <w:sz w:val="20"/>
                <w:lang w:eastAsia="hu-HU"/>
              </w:rPr>
            </w:pPr>
            <w:r w:rsidRPr="009F2F90">
              <w:rPr>
                <w:rFonts w:eastAsia="Calibri"/>
                <w:sz w:val="20"/>
                <w:lang w:eastAsia="hu-HU"/>
              </w:rPr>
              <w:t>Kardos Márta: Kémiai biztonság, Complex Kiadó, Budapest (2009)</w:t>
            </w:r>
          </w:p>
          <w:p w:rsidR="00705A5A" w:rsidRPr="009F2F90" w:rsidRDefault="00705A5A" w:rsidP="006577A3">
            <w:pPr>
              <w:numPr>
                <w:ilvl w:val="0"/>
                <w:numId w:val="136"/>
              </w:numPr>
              <w:suppressAutoHyphens/>
              <w:autoSpaceDE w:val="0"/>
              <w:ind w:right="113"/>
              <w:rPr>
                <w:rFonts w:eastAsia="Calibri"/>
                <w:sz w:val="20"/>
                <w:lang w:eastAsia="hu-HU"/>
              </w:rPr>
            </w:pPr>
            <w:r w:rsidRPr="009F2F90">
              <w:rPr>
                <w:rFonts w:eastAsia="Calibri"/>
                <w:sz w:val="20"/>
                <w:lang w:eastAsia="hu-HU"/>
              </w:rPr>
              <w:t>Cseh Károly, Felszegi Sára, Kapás Zsolt: Munkavédelem, Egészségesebb munkahelyekért egyesület (2013)</w:t>
            </w:r>
          </w:p>
          <w:p w:rsidR="00705A5A" w:rsidRPr="009F2F90" w:rsidRDefault="00705A5A" w:rsidP="006577A3">
            <w:pPr>
              <w:rPr>
                <w:rFonts w:eastAsia="Calibri"/>
                <w:bCs/>
                <w:sz w:val="20"/>
                <w:lang w:eastAsia="hu-HU"/>
              </w:rPr>
            </w:pPr>
            <w:r w:rsidRPr="009F2F90">
              <w:rPr>
                <w:rFonts w:eastAsia="Calibri"/>
                <w:bCs/>
                <w:sz w:val="20"/>
                <w:lang w:eastAsia="hu-HU"/>
              </w:rPr>
              <w:t>Ajánlott szakirodalom:</w:t>
            </w:r>
          </w:p>
          <w:p w:rsidR="00705A5A" w:rsidRPr="009F2F90" w:rsidRDefault="00705A5A" w:rsidP="006577A3">
            <w:pPr>
              <w:numPr>
                <w:ilvl w:val="0"/>
                <w:numId w:val="137"/>
              </w:numPr>
              <w:suppressAutoHyphens/>
              <w:autoSpaceDE w:val="0"/>
              <w:ind w:right="113"/>
              <w:rPr>
                <w:rFonts w:eastAsia="Calibri"/>
                <w:sz w:val="20"/>
                <w:lang w:eastAsia="hu-HU"/>
              </w:rPr>
            </w:pPr>
            <w:r w:rsidRPr="009F2F90">
              <w:rPr>
                <w:rFonts w:eastAsia="Calibri"/>
                <w:sz w:val="20"/>
                <w:lang w:eastAsia="hu-HU"/>
              </w:rPr>
              <w:t>Nagy Margit: Vegyipari folyamatok és műveletek biztonságtechnikája, OMKT Kft, Budapest (2008)</w:t>
            </w:r>
          </w:p>
          <w:p w:rsidR="00705A5A" w:rsidRPr="009F2F90" w:rsidRDefault="00705A5A" w:rsidP="006577A3">
            <w:pPr>
              <w:numPr>
                <w:ilvl w:val="0"/>
                <w:numId w:val="137"/>
              </w:numPr>
              <w:suppressAutoHyphens/>
              <w:autoSpaceDE w:val="0"/>
              <w:ind w:right="113"/>
              <w:rPr>
                <w:rFonts w:eastAsia="Calibri"/>
                <w:sz w:val="20"/>
                <w:lang w:eastAsia="hu-HU"/>
              </w:rPr>
            </w:pPr>
            <w:r w:rsidRPr="009F2F90">
              <w:rPr>
                <w:rFonts w:eastAsia="Calibri"/>
                <w:sz w:val="20"/>
                <w:lang w:eastAsia="hu-HU"/>
              </w:rPr>
              <w:t>D.A. Crowl, J.F. Louvar: Chemical Process Safety, Pearson, Boston, USA (2011)</w:t>
            </w:r>
          </w:p>
          <w:p w:rsidR="00705A5A" w:rsidRPr="009F2F90" w:rsidRDefault="00705A5A" w:rsidP="006577A3">
            <w:pPr>
              <w:numPr>
                <w:ilvl w:val="0"/>
                <w:numId w:val="137"/>
              </w:numPr>
              <w:suppressAutoHyphens/>
              <w:autoSpaceDE w:val="0"/>
              <w:ind w:right="113"/>
              <w:rPr>
                <w:rFonts w:eastAsia="Calibri"/>
                <w:sz w:val="20"/>
                <w:lang w:eastAsia="hu-HU"/>
              </w:rPr>
            </w:pPr>
            <w:r w:rsidRPr="009F2F90">
              <w:rPr>
                <w:rFonts w:eastAsia="Calibri"/>
                <w:sz w:val="20"/>
                <w:lang w:eastAsia="hu-HU"/>
              </w:rPr>
              <w:t>Ungvári György: Munkaegészségtan, Medicina, Budapest (2004)</w:t>
            </w:r>
          </w:p>
        </w:tc>
      </w:tr>
    </w:tbl>
    <w:p w:rsidR="00705A5A" w:rsidRPr="009F2F90" w:rsidRDefault="00705A5A" w:rsidP="006577A3">
      <w:pPr>
        <w:rPr>
          <w:noProof/>
        </w:rPr>
      </w:pPr>
    </w:p>
    <w:p w:rsidR="00656FDA" w:rsidRPr="009F2F90" w:rsidRDefault="00656FDA"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p w:rsidR="00705A5A" w:rsidRPr="009F2F90" w:rsidRDefault="00705A5A" w:rsidP="00656FDA">
      <w:pPr>
        <w:pStyle w:val="Cmsor3"/>
        <w:ind w:hanging="426"/>
        <w:rPr>
          <w:i w:val="0"/>
        </w:rPr>
      </w:pPr>
      <w:bookmarkStart w:id="99" w:name="_Toc481471269"/>
      <w:r w:rsidRPr="009F2F90">
        <w:rPr>
          <w:i w:val="0"/>
        </w:rPr>
        <w:t>Differenciált szakmai ismeretek</w:t>
      </w:r>
      <w:bookmarkEnd w:id="99"/>
    </w:p>
    <w:p w:rsidR="00705A5A" w:rsidRPr="009F2F90" w:rsidRDefault="00705A5A"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705A5A" w:rsidRPr="009F2F90" w:rsidTr="00CC14E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b/>
                <w:sz w:val="20"/>
              </w:rPr>
            </w:pPr>
            <w:r w:rsidRPr="009F2F90">
              <w:rPr>
                <w:rFonts w:eastAsia="Arial Unicode MS"/>
                <w:b/>
                <w:sz w:val="20"/>
              </w:rPr>
              <w:t>Petrolkémia alapjai</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b/>
                <w:sz w:val="20"/>
              </w:rPr>
            </w:pPr>
            <w:r w:rsidRPr="009F2F90">
              <w:rPr>
                <w:rFonts w:eastAsia="Arial Unicode MS"/>
                <w:b/>
                <w:sz w:val="20"/>
              </w:rPr>
              <w:t>TTKB</w:t>
            </w:r>
            <w:r w:rsidR="007965A5" w:rsidRPr="009F2F90">
              <w:rPr>
                <w:rFonts w:eastAsia="Arial Unicode MS"/>
                <w:b/>
                <w:sz w:val="20"/>
              </w:rPr>
              <w:t>E</w:t>
            </w:r>
            <w:r w:rsidRPr="009F2F90">
              <w:rPr>
                <w:rFonts w:eastAsia="Arial Unicode MS"/>
                <w:b/>
                <w:sz w:val="20"/>
              </w:rPr>
              <w:t>1113</w:t>
            </w:r>
          </w:p>
          <w:p w:rsidR="00705A5A" w:rsidRPr="009F2F90" w:rsidRDefault="00705A5A" w:rsidP="006577A3">
            <w:pPr>
              <w:jc w:val="center"/>
              <w:rPr>
                <w:rFonts w:eastAsia="Arial Unicode MS"/>
                <w:b/>
                <w:sz w:val="20"/>
              </w:rPr>
            </w:pPr>
            <w:r w:rsidRPr="009F2F90">
              <w:rPr>
                <w:rFonts w:eastAsia="Arial Unicode MS"/>
                <w:b/>
                <w:sz w:val="20"/>
              </w:rPr>
              <w:t>TTKB</w:t>
            </w:r>
            <w:r w:rsidR="007965A5" w:rsidRPr="009F2F90">
              <w:rPr>
                <w:rFonts w:eastAsia="Arial Unicode MS"/>
                <w:b/>
                <w:sz w:val="20"/>
              </w:rPr>
              <w:t>E</w:t>
            </w:r>
            <w:r w:rsidRPr="009F2F90">
              <w:rPr>
                <w:rFonts w:eastAsia="Arial Unicode MS"/>
                <w:b/>
                <w:sz w:val="20"/>
              </w:rPr>
              <w:t>1113_L</w:t>
            </w:r>
          </w:p>
        </w:tc>
      </w:tr>
      <w:tr w:rsidR="00705A5A" w:rsidRPr="009F2F90" w:rsidTr="00CC14E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05A5A" w:rsidRPr="009F2F90" w:rsidRDefault="00705A5A"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705A5A" w:rsidRPr="009F2F90" w:rsidRDefault="00705A5A"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EB2126" w:rsidP="006577A3">
            <w:pPr>
              <w:jc w:val="center"/>
              <w:rPr>
                <w:b/>
                <w:sz w:val="20"/>
              </w:rPr>
            </w:pPr>
            <w:r w:rsidRPr="009F2F90">
              <w:rPr>
                <w:b/>
                <w:sz w:val="20"/>
              </w:rPr>
              <w:t>Basics of Petrochemistry</w:t>
            </w: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05A5A" w:rsidRPr="009F2F90" w:rsidRDefault="00705A5A" w:rsidP="006577A3">
            <w:pPr>
              <w:rPr>
                <w:rFonts w:eastAsia="Arial Unicode MS"/>
                <w:sz w:val="20"/>
              </w:rPr>
            </w:pPr>
          </w:p>
        </w:tc>
      </w:tr>
      <w:tr w:rsidR="00705A5A" w:rsidRPr="009F2F90" w:rsidTr="00CC14E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b/>
                <w:bCs/>
                <w:sz w:val="20"/>
              </w:rPr>
            </w:pPr>
            <w:r w:rsidRPr="009F2F90">
              <w:rPr>
                <w:b/>
                <w:bCs/>
                <w:sz w:val="20"/>
              </w:rPr>
              <w:t xml:space="preserve">A képzés </w:t>
            </w:r>
            <w:r w:rsidR="00EB2126" w:rsidRPr="009F2F90">
              <w:rPr>
                <w:b/>
                <w:bCs/>
                <w:sz w:val="20"/>
              </w:rPr>
              <w:t>5</w:t>
            </w:r>
            <w:r w:rsidRPr="009F2F90">
              <w:rPr>
                <w:b/>
                <w:bCs/>
                <w:sz w:val="20"/>
              </w:rPr>
              <w:t>. féléve</w:t>
            </w:r>
          </w:p>
        </w:tc>
      </w:tr>
      <w:tr w:rsidR="00705A5A" w:rsidRPr="009F2F90" w:rsidTr="00CC14EA">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DE TTK, Alkalmazott Kémiai Tanszék</w:t>
            </w:r>
          </w:p>
        </w:tc>
      </w:tr>
      <w:tr w:rsidR="00705A5A" w:rsidRPr="009F2F90" w:rsidTr="00CC14E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sz w:val="20"/>
              </w:rPr>
            </w:pPr>
            <w:r w:rsidRPr="009F2F90">
              <w:rPr>
                <w:rFonts w:eastAsia="Arial Unicode MS"/>
                <w:sz w:val="20"/>
              </w:rPr>
              <w:t>Környezettechnológia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05A5A" w:rsidRPr="009F2F90" w:rsidRDefault="00705A5A" w:rsidP="006577A3">
            <w:pPr>
              <w:jc w:val="center"/>
              <w:rPr>
                <w:rFonts w:eastAsia="Arial Unicode MS"/>
                <w:sz w:val="20"/>
              </w:rPr>
            </w:pPr>
            <w:r w:rsidRPr="009F2F90">
              <w:rPr>
                <w:rFonts w:eastAsia="Arial Unicode MS"/>
                <w:sz w:val="20"/>
              </w:rPr>
              <w:t>TTKBE1114</w:t>
            </w:r>
            <w:r w:rsidRPr="009F2F90">
              <w:rPr>
                <w:rFonts w:eastAsia="Arial Unicode MS"/>
              </w:rPr>
              <w:t>/</w:t>
            </w:r>
            <w:r w:rsidRPr="009F2F90">
              <w:rPr>
                <w:rFonts w:eastAsia="Arial Unicode MS"/>
                <w:sz w:val="20"/>
              </w:rPr>
              <w:t>TTKBE1114_L</w:t>
            </w:r>
          </w:p>
        </w:tc>
      </w:tr>
      <w:tr w:rsidR="00705A5A" w:rsidRPr="009F2F90" w:rsidTr="00CC14E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sz w:val="20"/>
              </w:rPr>
            </w:pPr>
          </w:p>
          <w:p w:rsidR="00705A5A" w:rsidRPr="009F2F90" w:rsidRDefault="00705A5A" w:rsidP="006577A3">
            <w:pPr>
              <w:jc w:val="center"/>
              <w:rPr>
                <w:sz w:val="20"/>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vAlign w:val="center"/>
          </w:tcPr>
          <w:p w:rsidR="00705A5A" w:rsidRPr="009F2F90" w:rsidRDefault="00705A5A" w:rsidP="006577A3">
            <w:pPr>
              <w:jc w:val="center"/>
              <w:rPr>
                <w:sz w:val="20"/>
              </w:rPr>
            </w:pPr>
            <w:r w:rsidRPr="009F2F90">
              <w:rPr>
                <w:sz w:val="20"/>
              </w:rPr>
              <w:t>Oktatás nyelve</w:t>
            </w:r>
          </w:p>
        </w:tc>
      </w:tr>
      <w:tr w:rsidR="00705A5A" w:rsidRPr="009F2F90" w:rsidTr="00CC14E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05A5A" w:rsidRPr="009F2F90" w:rsidRDefault="00705A5A"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vAlign w:val="center"/>
          </w:tcPr>
          <w:p w:rsidR="00705A5A" w:rsidRPr="009F2F90" w:rsidRDefault="00705A5A" w:rsidP="006577A3">
            <w:pPr>
              <w:rPr>
                <w:sz w:val="20"/>
              </w:rPr>
            </w:pPr>
          </w:p>
        </w:tc>
        <w:tc>
          <w:tcPr>
            <w:tcW w:w="855" w:type="dxa"/>
            <w:vMerge/>
            <w:tcBorders>
              <w:left w:val="single" w:sz="4" w:space="0" w:color="auto"/>
              <w:bottom w:val="single" w:sz="4" w:space="0" w:color="auto"/>
              <w:right w:val="single" w:sz="4" w:space="0" w:color="auto"/>
            </w:tcBorders>
            <w:vAlign w:val="center"/>
          </w:tcPr>
          <w:p w:rsidR="00705A5A" w:rsidRPr="009F2F90" w:rsidRDefault="00705A5A" w:rsidP="006577A3">
            <w:pPr>
              <w:rPr>
                <w:sz w:val="20"/>
              </w:rPr>
            </w:pPr>
          </w:p>
        </w:tc>
        <w:tc>
          <w:tcPr>
            <w:tcW w:w="2411" w:type="dxa"/>
            <w:vMerge/>
            <w:tcBorders>
              <w:left w:val="single" w:sz="4" w:space="0" w:color="auto"/>
              <w:bottom w:val="single" w:sz="4" w:space="0" w:color="auto"/>
              <w:right w:val="single" w:sz="4" w:space="0" w:color="auto"/>
            </w:tcBorders>
            <w:vAlign w:val="center"/>
          </w:tcPr>
          <w:p w:rsidR="00705A5A" w:rsidRPr="009F2F90" w:rsidRDefault="00705A5A" w:rsidP="006577A3">
            <w:pPr>
              <w:rPr>
                <w:sz w:val="20"/>
              </w:rPr>
            </w:pPr>
          </w:p>
        </w:tc>
      </w:tr>
      <w:tr w:rsidR="00705A5A" w:rsidRPr="009F2F90" w:rsidTr="00CC14E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965A5" w:rsidP="006577A3">
            <w:pPr>
              <w:jc w:val="center"/>
              <w:rPr>
                <w:b/>
                <w:sz w:val="20"/>
              </w:rPr>
            </w:pPr>
            <w:r w:rsidRPr="009F2F90">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965A5"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965A5" w:rsidP="006577A3">
            <w:pPr>
              <w:jc w:val="center"/>
              <w:rPr>
                <w:b/>
                <w:sz w:val="20"/>
              </w:rPr>
            </w:pPr>
            <w:r w:rsidRPr="009F2F90">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magyar</w:t>
            </w:r>
          </w:p>
        </w:tc>
      </w:tr>
      <w:tr w:rsidR="00705A5A" w:rsidRPr="009F2F90" w:rsidTr="00CC14EA">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965A5" w:rsidP="006577A3">
            <w:pPr>
              <w:jc w:val="center"/>
              <w:rPr>
                <w:b/>
                <w:sz w:val="20"/>
              </w:rPr>
            </w:pPr>
            <w:r w:rsidRPr="009F2F90">
              <w:rPr>
                <w:b/>
                <w:sz w:val="20"/>
              </w:rPr>
              <w:t>1</w:t>
            </w:r>
            <w:r w:rsidR="00705A5A" w:rsidRPr="009F2F90">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05A5A" w:rsidRPr="009F2F90" w:rsidRDefault="007965A5" w:rsidP="006577A3">
            <w:pPr>
              <w:jc w:val="center"/>
              <w:rPr>
                <w:b/>
                <w:sz w:val="20"/>
              </w:rPr>
            </w:pPr>
            <w:r w:rsidRPr="009F2F90">
              <w:rPr>
                <w:b/>
                <w:sz w:val="20"/>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705A5A" w:rsidRPr="009F2F90" w:rsidRDefault="00705A5A" w:rsidP="006577A3">
            <w:pPr>
              <w:jc w:val="center"/>
              <w:rPr>
                <w:sz w:val="20"/>
              </w:rPr>
            </w:pPr>
          </w:p>
        </w:tc>
      </w:tr>
      <w:tr w:rsidR="00705A5A" w:rsidRPr="009F2F90" w:rsidTr="00CC14E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05A5A" w:rsidRPr="009F2F90" w:rsidRDefault="00705A5A"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705A5A" w:rsidRPr="009F2F90" w:rsidRDefault="00705A5A"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705A5A" w:rsidRPr="009F2F90" w:rsidRDefault="00705A5A" w:rsidP="006577A3">
            <w:pPr>
              <w:jc w:val="center"/>
              <w:rPr>
                <w:rFonts w:eastAsia="Arial Unicode MS"/>
                <w:b/>
                <w:sz w:val="20"/>
              </w:rPr>
            </w:pPr>
            <w:r w:rsidRPr="009F2F90">
              <w:rPr>
                <w:rFonts w:eastAsia="Arial Unicode MS"/>
                <w:b/>
                <w:sz w:val="20"/>
              </w:rPr>
              <w:t xml:space="preserve">Dr. </w:t>
            </w:r>
            <w:r w:rsidR="007965A5" w:rsidRPr="009F2F90">
              <w:rPr>
                <w:rFonts w:eastAsia="Arial Unicode MS"/>
                <w:b/>
                <w:sz w:val="20"/>
              </w:rPr>
              <w:t>Nagy Lajos</w:t>
            </w:r>
          </w:p>
        </w:tc>
        <w:tc>
          <w:tcPr>
            <w:tcW w:w="855" w:type="dxa"/>
            <w:tcBorders>
              <w:top w:val="single" w:sz="4" w:space="0" w:color="auto"/>
              <w:left w:val="nil"/>
              <w:bottom w:val="single" w:sz="4" w:space="0" w:color="auto"/>
              <w:right w:val="single" w:sz="4" w:space="0" w:color="auto"/>
            </w:tcBorders>
            <w:vAlign w:val="center"/>
          </w:tcPr>
          <w:p w:rsidR="00705A5A" w:rsidRPr="009F2F90" w:rsidRDefault="00705A5A"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705A5A" w:rsidRPr="009F2F90" w:rsidRDefault="00705A5A" w:rsidP="006577A3">
            <w:pPr>
              <w:jc w:val="center"/>
              <w:rPr>
                <w:b/>
                <w:sz w:val="20"/>
              </w:rPr>
            </w:pPr>
            <w:r w:rsidRPr="009F2F90">
              <w:rPr>
                <w:b/>
                <w:sz w:val="20"/>
              </w:rPr>
              <w:t>egyetemi docens</w:t>
            </w:r>
          </w:p>
        </w:tc>
      </w:tr>
      <w:tr w:rsidR="00705A5A" w:rsidRPr="009F2F90" w:rsidTr="00CC14E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sz w:val="20"/>
              </w:rPr>
            </w:pPr>
            <w:r w:rsidRPr="009F2F90">
              <w:rPr>
                <w:b/>
                <w:bCs/>
                <w:sz w:val="20"/>
              </w:rPr>
              <w:t xml:space="preserve">A kurzus célja, </w:t>
            </w:r>
            <w:r w:rsidRPr="009F2F90">
              <w:rPr>
                <w:sz w:val="20"/>
              </w:rPr>
              <w:t>hogy a hallgatók</w:t>
            </w:r>
          </w:p>
          <w:p w:rsidR="00705A5A" w:rsidRPr="009F2F90" w:rsidRDefault="007965A5" w:rsidP="006577A3">
            <w:pPr>
              <w:suppressAutoHyphens/>
              <w:autoSpaceDE w:val="0"/>
              <w:ind w:left="417" w:right="113"/>
              <w:rPr>
                <w:sz w:val="20"/>
              </w:rPr>
            </w:pPr>
            <w:r w:rsidRPr="009F2F90">
              <w:rPr>
                <w:sz w:val="20"/>
              </w:rPr>
              <w:t>megismerjék a petrolkémiai alapfolyamatokat, azok helyét és szerepét a finomítói üzemekben. Emellett a hallgatók megismerik a kőolaj fő termékeinek felhasználását és az alternatív üzemanyagok előállításául szolgáló módszereket.</w:t>
            </w:r>
          </w:p>
        </w:tc>
      </w:tr>
      <w:tr w:rsidR="00705A5A" w:rsidRPr="009F2F90" w:rsidTr="00CC14E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05A5A" w:rsidRPr="009F2F90" w:rsidRDefault="00705A5A" w:rsidP="006577A3">
            <w:pPr>
              <w:rPr>
                <w:b/>
                <w:bCs/>
                <w:sz w:val="20"/>
              </w:rPr>
            </w:pPr>
            <w:r w:rsidRPr="009F2F90">
              <w:rPr>
                <w:b/>
                <w:bCs/>
                <w:sz w:val="20"/>
              </w:rPr>
              <w:t>A kurzus tartalma, témakörei</w:t>
            </w:r>
          </w:p>
          <w:p w:rsidR="007965A5" w:rsidRPr="009F2F90" w:rsidRDefault="007965A5" w:rsidP="006577A3">
            <w:pPr>
              <w:suppressAutoHyphens/>
              <w:autoSpaceDE w:val="0"/>
              <w:ind w:left="417" w:right="113"/>
              <w:rPr>
                <w:sz w:val="20"/>
              </w:rPr>
            </w:pPr>
            <w:r w:rsidRPr="009F2F90">
              <w:rPr>
                <w:sz w:val="20"/>
              </w:rPr>
              <w:t>- A kőolaj desztillációja során kapott frakciók felhasználása</w:t>
            </w:r>
          </w:p>
          <w:p w:rsidR="007965A5" w:rsidRPr="009F2F90" w:rsidRDefault="007965A5" w:rsidP="006577A3">
            <w:pPr>
              <w:suppressAutoHyphens/>
              <w:autoSpaceDE w:val="0"/>
              <w:ind w:left="417" w:right="113"/>
              <w:rPr>
                <w:sz w:val="20"/>
              </w:rPr>
            </w:pPr>
            <w:r w:rsidRPr="009F2F90">
              <w:rPr>
                <w:sz w:val="20"/>
              </w:rPr>
              <w:t>- Az üzemanyag frakciók feldolgozása és azok minőségének javítása</w:t>
            </w:r>
          </w:p>
          <w:p w:rsidR="007965A5" w:rsidRPr="009F2F90" w:rsidRDefault="007965A5" w:rsidP="006577A3">
            <w:pPr>
              <w:suppressAutoHyphens/>
              <w:autoSpaceDE w:val="0"/>
              <w:ind w:left="417" w:right="113"/>
              <w:rPr>
                <w:sz w:val="20"/>
              </w:rPr>
            </w:pPr>
            <w:r w:rsidRPr="009F2F90">
              <w:rPr>
                <w:sz w:val="20"/>
              </w:rPr>
              <w:t>- Az alapvető termikus és katalitikus krakkolási eljárások alapja és a legelterjedtebb módszerek</w:t>
            </w:r>
          </w:p>
          <w:p w:rsidR="007965A5" w:rsidRPr="009F2F90" w:rsidRDefault="007965A5" w:rsidP="006577A3">
            <w:pPr>
              <w:suppressAutoHyphens/>
              <w:autoSpaceDE w:val="0"/>
              <w:ind w:left="417" w:right="113"/>
              <w:rPr>
                <w:sz w:val="20"/>
              </w:rPr>
            </w:pPr>
            <w:r w:rsidRPr="009F2F90">
              <w:rPr>
                <w:sz w:val="20"/>
              </w:rPr>
              <w:t>- Izomerizáció és oligomerizáció szerepe az üzemanyag frakciók minőségének és mennyiségének növelésére</w:t>
            </w:r>
          </w:p>
          <w:p w:rsidR="007965A5" w:rsidRPr="009F2F90" w:rsidRDefault="007965A5" w:rsidP="006577A3">
            <w:pPr>
              <w:suppressAutoHyphens/>
              <w:autoSpaceDE w:val="0"/>
              <w:ind w:left="417" w:right="113"/>
              <w:rPr>
                <w:sz w:val="20"/>
              </w:rPr>
            </w:pPr>
            <w:r w:rsidRPr="009F2F90">
              <w:rPr>
                <w:sz w:val="20"/>
              </w:rPr>
              <w:t>- Vegyipari alapanyagként használt komponensek kinyerése és előállítása</w:t>
            </w:r>
          </w:p>
          <w:p w:rsidR="007965A5" w:rsidRPr="009F2F90" w:rsidRDefault="007965A5" w:rsidP="006577A3">
            <w:pPr>
              <w:suppressAutoHyphens/>
              <w:autoSpaceDE w:val="0"/>
              <w:ind w:left="417" w:right="113"/>
              <w:rPr>
                <w:sz w:val="20"/>
              </w:rPr>
            </w:pPr>
            <w:r w:rsidRPr="009F2F90">
              <w:rPr>
                <w:sz w:val="20"/>
              </w:rPr>
              <w:t>- Vegyipari alapanyagként használt vegyületek továbbalakítása és azok jellemző termékei</w:t>
            </w:r>
          </w:p>
          <w:p w:rsidR="00705A5A" w:rsidRPr="009F2F90" w:rsidRDefault="007965A5" w:rsidP="006577A3">
            <w:pPr>
              <w:suppressAutoHyphens/>
              <w:autoSpaceDE w:val="0"/>
              <w:ind w:left="417" w:right="113"/>
              <w:rPr>
                <w:sz w:val="20"/>
              </w:rPr>
            </w:pPr>
            <w:r w:rsidRPr="009F2F90">
              <w:rPr>
                <w:sz w:val="20"/>
              </w:rPr>
              <w:t>- Bioetanol és biodízel előállítása különböző alapanyagokból, a folyamatok lépései és megvalósítása</w:t>
            </w:r>
          </w:p>
        </w:tc>
      </w:tr>
      <w:tr w:rsidR="00705A5A" w:rsidRPr="009F2F90" w:rsidTr="00CC14EA">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965A5" w:rsidRPr="009F2F90" w:rsidRDefault="007965A5" w:rsidP="006577A3">
            <w:pPr>
              <w:rPr>
                <w:b/>
                <w:bCs/>
                <w:sz w:val="20"/>
              </w:rPr>
            </w:pPr>
            <w:r w:rsidRPr="009F2F90">
              <w:rPr>
                <w:b/>
                <w:bCs/>
                <w:sz w:val="20"/>
              </w:rPr>
              <w:t>Kötelező olvasmány:</w:t>
            </w:r>
          </w:p>
          <w:p w:rsidR="007965A5" w:rsidRPr="009F2F90" w:rsidRDefault="007965A5" w:rsidP="006577A3">
            <w:pPr>
              <w:pStyle w:val="Listaszerbekezds"/>
              <w:numPr>
                <w:ilvl w:val="0"/>
                <w:numId w:val="152"/>
              </w:numPr>
              <w:jc w:val="left"/>
              <w:rPr>
                <w:bCs/>
                <w:sz w:val="20"/>
              </w:rPr>
            </w:pPr>
            <w:r w:rsidRPr="009F2F90">
              <w:rPr>
                <w:bCs/>
                <w:sz w:val="20"/>
              </w:rPr>
              <w:t>Gál Tivadar Petrolkémiai Technológiák, Nemzeti Tankönyvkiadó 2009.</w:t>
            </w:r>
          </w:p>
          <w:p w:rsidR="007965A5" w:rsidRPr="009F2F90" w:rsidRDefault="007965A5" w:rsidP="006577A3">
            <w:pPr>
              <w:pStyle w:val="Listaszerbekezds"/>
              <w:numPr>
                <w:ilvl w:val="0"/>
                <w:numId w:val="152"/>
              </w:numPr>
              <w:jc w:val="left"/>
              <w:rPr>
                <w:b/>
                <w:bCs/>
                <w:sz w:val="20"/>
              </w:rPr>
            </w:pPr>
            <w:r w:rsidRPr="009F2F90">
              <w:rPr>
                <w:bCs/>
                <w:sz w:val="20"/>
              </w:rPr>
              <w:t>Széchy Gábor: Bevezetés a kőolaj-feldolgozás technológiájába, BME, Budapest, 2003.</w:t>
            </w:r>
          </w:p>
          <w:p w:rsidR="007965A5" w:rsidRPr="009F2F90" w:rsidRDefault="007965A5" w:rsidP="006577A3">
            <w:pPr>
              <w:rPr>
                <w:b/>
                <w:bCs/>
                <w:sz w:val="20"/>
              </w:rPr>
            </w:pPr>
            <w:r w:rsidRPr="009F2F90">
              <w:rPr>
                <w:b/>
                <w:bCs/>
                <w:sz w:val="20"/>
              </w:rPr>
              <w:t>Ajánlott szakirodalom:</w:t>
            </w:r>
          </w:p>
          <w:p w:rsidR="007965A5" w:rsidRPr="009F2F90" w:rsidRDefault="007965A5" w:rsidP="006577A3">
            <w:pPr>
              <w:pStyle w:val="Listaszerbekezds"/>
              <w:numPr>
                <w:ilvl w:val="0"/>
                <w:numId w:val="153"/>
              </w:numPr>
              <w:rPr>
                <w:bCs/>
                <w:sz w:val="20"/>
              </w:rPr>
            </w:pPr>
            <w:r w:rsidRPr="009F2F90">
              <w:rPr>
                <w:bCs/>
                <w:sz w:val="20"/>
              </w:rPr>
              <w:t>Pátzay György, Tungler Antal, és Mika László Tamás: Kémiai technológia, Typotex Kiadó, Budapest, 2011.</w:t>
            </w:r>
          </w:p>
          <w:p w:rsidR="00705A5A" w:rsidRPr="009F2F90" w:rsidRDefault="007965A5" w:rsidP="006577A3">
            <w:pPr>
              <w:pStyle w:val="Listaszerbekezds"/>
              <w:numPr>
                <w:ilvl w:val="0"/>
                <w:numId w:val="153"/>
              </w:numPr>
              <w:jc w:val="left"/>
              <w:rPr>
                <w:bCs/>
                <w:sz w:val="20"/>
              </w:rPr>
            </w:pPr>
            <w:r w:rsidRPr="009F2F90">
              <w:rPr>
                <w:bCs/>
                <w:sz w:val="20"/>
              </w:rPr>
              <w:t>Ullmann's Encyclopedia of Industrial Chemistry, 6th ed., Wiley-VCH, Weinheim, Volumes: 1-40, 2002</w:t>
            </w:r>
          </w:p>
        </w:tc>
      </w:tr>
    </w:tbl>
    <w:p w:rsidR="00EB2126" w:rsidRPr="009F2F90" w:rsidRDefault="00EB2126" w:rsidP="006577A3">
      <w:pPr>
        <w:rPr>
          <w:noProof/>
        </w:rPr>
      </w:pPr>
    </w:p>
    <w:p w:rsidR="00346C9D" w:rsidRPr="009F2F90" w:rsidRDefault="00346C9D" w:rsidP="006577A3">
      <w:pPr>
        <w:rPr>
          <w:noProof/>
        </w:rPr>
      </w:pPr>
    </w:p>
    <w:p w:rsidR="00346C9D" w:rsidRPr="009F2F90" w:rsidRDefault="00346C9D"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556"/>
        <w:gridCol w:w="516"/>
        <w:gridCol w:w="1762"/>
        <w:gridCol w:w="855"/>
        <w:gridCol w:w="2411"/>
      </w:tblGrid>
      <w:tr w:rsidR="00EB2126" w:rsidRPr="009F2F90" w:rsidTr="00EB212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B2126" w:rsidRPr="009F2F90" w:rsidRDefault="00EB2126"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B2126" w:rsidRPr="009F2F90" w:rsidRDefault="00EB2126"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2126" w:rsidRPr="009F2F90" w:rsidRDefault="00EB2126" w:rsidP="006577A3">
            <w:pPr>
              <w:jc w:val="center"/>
              <w:rPr>
                <w:rFonts w:eastAsia="Arial Unicode MS"/>
                <w:b/>
                <w:sz w:val="20"/>
                <w:lang w:eastAsia="hu-HU"/>
              </w:rPr>
            </w:pPr>
            <w:r w:rsidRPr="009F2F90">
              <w:rPr>
                <w:rFonts w:eastAsia="Arial Unicode MS"/>
                <w:b/>
                <w:sz w:val="20"/>
                <w:lang w:eastAsia="hu-HU"/>
              </w:rPr>
              <w:t>Hulladékgazdálkodás</w:t>
            </w:r>
          </w:p>
        </w:tc>
        <w:tc>
          <w:tcPr>
            <w:tcW w:w="855" w:type="dxa"/>
            <w:vMerge w:val="restart"/>
            <w:tcBorders>
              <w:top w:val="single" w:sz="4" w:space="0" w:color="auto"/>
              <w:left w:val="single" w:sz="4" w:space="0" w:color="auto"/>
              <w:right w:val="single" w:sz="4" w:space="0" w:color="auto"/>
            </w:tcBorders>
            <w:vAlign w:val="center"/>
          </w:tcPr>
          <w:p w:rsidR="00EB2126" w:rsidRPr="009F2F90" w:rsidRDefault="00EB2126"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B2126" w:rsidRPr="009F2F90" w:rsidRDefault="00EB2126" w:rsidP="006577A3">
            <w:pPr>
              <w:autoSpaceDE w:val="0"/>
              <w:autoSpaceDN w:val="0"/>
              <w:adjustRightInd w:val="0"/>
              <w:spacing w:line="264" w:lineRule="auto"/>
              <w:jc w:val="center"/>
              <w:rPr>
                <w:rFonts w:hAnsi="Calibri"/>
                <w:b/>
                <w:kern w:val="1"/>
                <w:sz w:val="20"/>
              </w:rPr>
            </w:pPr>
            <w:r w:rsidRPr="009F2F90">
              <w:rPr>
                <w:rFonts w:hAnsi="Calibri"/>
                <w:b/>
                <w:kern w:val="1"/>
                <w:sz w:val="20"/>
              </w:rPr>
              <w:t>TTKBE1116</w:t>
            </w:r>
          </w:p>
          <w:p w:rsidR="00EB2126" w:rsidRPr="009F2F90" w:rsidRDefault="00EB2126" w:rsidP="006577A3">
            <w:pPr>
              <w:autoSpaceDE w:val="0"/>
              <w:autoSpaceDN w:val="0"/>
              <w:adjustRightInd w:val="0"/>
              <w:spacing w:line="264" w:lineRule="auto"/>
              <w:jc w:val="center"/>
              <w:rPr>
                <w:rFonts w:eastAsia="Arial Unicode MS"/>
                <w:b/>
                <w:sz w:val="20"/>
                <w:lang w:eastAsia="hu-HU"/>
              </w:rPr>
            </w:pPr>
            <w:r w:rsidRPr="009F2F90">
              <w:rPr>
                <w:rFonts w:hAnsi="Calibri"/>
                <w:b/>
                <w:kern w:val="1"/>
                <w:sz w:val="20"/>
              </w:rPr>
              <w:t>TTKBE1116_L</w:t>
            </w:r>
          </w:p>
        </w:tc>
      </w:tr>
      <w:tr w:rsidR="00EB2126" w:rsidRPr="009F2F90" w:rsidTr="00EB212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B2126" w:rsidRPr="009F2F90" w:rsidRDefault="00EB2126"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B2126" w:rsidRPr="009F2F90" w:rsidRDefault="00EB2126"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Waste Management</w:t>
            </w:r>
          </w:p>
        </w:tc>
        <w:tc>
          <w:tcPr>
            <w:tcW w:w="855" w:type="dxa"/>
            <w:vMerge/>
            <w:tcBorders>
              <w:left w:val="single" w:sz="4" w:space="0" w:color="auto"/>
              <w:bottom w:val="single" w:sz="4" w:space="0" w:color="auto"/>
              <w:right w:val="single" w:sz="4" w:space="0" w:color="auto"/>
            </w:tcBorders>
            <w:vAlign w:val="center"/>
          </w:tcPr>
          <w:p w:rsidR="00EB2126" w:rsidRPr="009F2F90" w:rsidRDefault="00EB2126"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B2126" w:rsidRPr="009F2F90" w:rsidRDefault="00EB2126" w:rsidP="006577A3">
            <w:pPr>
              <w:rPr>
                <w:rFonts w:eastAsia="Arial Unicode MS"/>
                <w:sz w:val="20"/>
                <w:lang w:eastAsia="hu-HU"/>
              </w:rPr>
            </w:pPr>
          </w:p>
        </w:tc>
      </w:tr>
      <w:tr w:rsidR="00EB2126" w:rsidRPr="009F2F90" w:rsidTr="00EB212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jc w:val="center"/>
              <w:rPr>
                <w:rFonts w:eastAsia="Calibri"/>
                <w:b/>
                <w:bCs/>
                <w:sz w:val="20"/>
                <w:lang w:eastAsia="hu-HU"/>
              </w:rPr>
            </w:pPr>
            <w:r w:rsidRPr="009F2F90">
              <w:rPr>
                <w:rFonts w:eastAsia="Calibri"/>
                <w:b/>
                <w:bCs/>
                <w:sz w:val="20"/>
                <w:lang w:eastAsia="hu-HU"/>
              </w:rPr>
              <w:t>A képzés 6. féléve</w:t>
            </w:r>
          </w:p>
        </w:tc>
      </w:tr>
      <w:tr w:rsidR="00EB2126" w:rsidRPr="009F2F90" w:rsidTr="00EB212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DE TTK, Alkalmazott Kémiai Tanszék</w:t>
            </w:r>
          </w:p>
        </w:tc>
      </w:tr>
      <w:tr w:rsidR="00EB2126" w:rsidRPr="009F2F90" w:rsidTr="00EB212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2126" w:rsidRPr="009F2F90" w:rsidRDefault="00EB2126" w:rsidP="006577A3">
            <w:pPr>
              <w:jc w:val="center"/>
              <w:rPr>
                <w:rFonts w:eastAsia="Arial Unicode MS"/>
                <w:sz w:val="20"/>
                <w:lang w:eastAsia="hu-HU"/>
              </w:rPr>
            </w:pPr>
            <w:r w:rsidRPr="009F2F90">
              <w:rPr>
                <w:rFonts w:eastAsia="Arial Unicode MS"/>
                <w:sz w:val="20"/>
                <w:lang w:eastAsia="hu-HU"/>
              </w:rPr>
              <w:t>Kémia technológia I.</w:t>
            </w:r>
          </w:p>
        </w:tc>
        <w:tc>
          <w:tcPr>
            <w:tcW w:w="855" w:type="dxa"/>
            <w:tcBorders>
              <w:top w:val="single" w:sz="4" w:space="0" w:color="auto"/>
              <w:left w:val="nil"/>
              <w:bottom w:val="single" w:sz="4" w:space="0" w:color="auto"/>
              <w:right w:val="single" w:sz="4" w:space="0" w:color="auto"/>
            </w:tcBorders>
            <w:vAlign w:val="center"/>
          </w:tcPr>
          <w:p w:rsidR="00EB2126" w:rsidRPr="009F2F90" w:rsidRDefault="00EB2126"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B2126" w:rsidRPr="009F2F90" w:rsidRDefault="00EB2126" w:rsidP="006577A3">
            <w:pPr>
              <w:jc w:val="center"/>
              <w:rPr>
                <w:rFonts w:eastAsia="Arial Unicode MS"/>
                <w:sz w:val="20"/>
                <w:lang w:eastAsia="hu-HU"/>
              </w:rPr>
            </w:pPr>
            <w:r w:rsidRPr="009F2F90">
              <w:rPr>
                <w:rFonts w:eastAsia="Arial Unicode MS"/>
                <w:sz w:val="20"/>
                <w:lang w:eastAsia="hu-HU"/>
              </w:rPr>
              <w:t>TTKBE1111/TTKBE1111_L</w:t>
            </w:r>
          </w:p>
        </w:tc>
      </w:tr>
      <w:tr w:rsidR="00EB2126" w:rsidRPr="009F2F90" w:rsidTr="00EB212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Oktatás nyelve</w:t>
            </w:r>
          </w:p>
        </w:tc>
      </w:tr>
      <w:tr w:rsidR="00EB2126" w:rsidRPr="009F2F90" w:rsidTr="00EB212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B2126" w:rsidRPr="009F2F90" w:rsidRDefault="00EB2126"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B2126" w:rsidRPr="009F2F90" w:rsidRDefault="00EB2126"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B2126" w:rsidRPr="009F2F90" w:rsidRDefault="00EB2126"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B2126" w:rsidRPr="009F2F90" w:rsidRDefault="00EB2126" w:rsidP="006577A3">
            <w:pPr>
              <w:rPr>
                <w:rFonts w:eastAsia="Calibri"/>
                <w:sz w:val="20"/>
                <w:lang w:eastAsia="hu-HU"/>
              </w:rPr>
            </w:pPr>
          </w:p>
        </w:tc>
      </w:tr>
      <w:tr w:rsidR="00EB2126" w:rsidRPr="009F2F90" w:rsidTr="00EB212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0</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 xml:space="preserve">Heti </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magyar</w:t>
            </w:r>
          </w:p>
        </w:tc>
      </w:tr>
      <w:tr w:rsidR="00EB2126" w:rsidRPr="009F2F90" w:rsidTr="00EB212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0</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r w:rsidRPr="009F2F90">
              <w:rPr>
                <w:rFonts w:eastAsia="Calibri"/>
                <w:sz w:val="20"/>
                <w:lang w:eastAsia="hu-HU"/>
              </w:rPr>
              <w:t>Féléves</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B2126" w:rsidRPr="009F2F90" w:rsidRDefault="00EB2126" w:rsidP="006577A3">
            <w:pPr>
              <w:jc w:val="center"/>
              <w:rPr>
                <w:rFonts w:eastAsia="Calibri"/>
                <w:sz w:val="20"/>
                <w:lang w:eastAsia="hu-HU"/>
              </w:rPr>
            </w:pPr>
          </w:p>
        </w:tc>
      </w:tr>
      <w:tr w:rsidR="00EB2126" w:rsidRPr="009F2F90" w:rsidTr="00EB212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B2126" w:rsidRPr="009F2F90" w:rsidRDefault="00EB2126"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B2126" w:rsidRPr="009F2F90" w:rsidRDefault="00EB2126"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B2126" w:rsidRPr="009F2F90" w:rsidRDefault="00C16478" w:rsidP="006577A3">
            <w:pPr>
              <w:jc w:val="center"/>
              <w:rPr>
                <w:rFonts w:eastAsia="Arial Unicode MS"/>
                <w:b/>
                <w:sz w:val="20"/>
                <w:lang w:eastAsia="hu-HU"/>
              </w:rPr>
            </w:pPr>
            <w:r w:rsidRPr="009F2F90">
              <w:rPr>
                <w:rFonts w:eastAsia="Arial Unicode MS"/>
                <w:b/>
                <w:sz w:val="20"/>
                <w:lang w:eastAsia="hu-HU"/>
              </w:rPr>
              <w:t xml:space="preserve">Dr. </w:t>
            </w:r>
            <w:r w:rsidR="00E9580B" w:rsidRPr="009F2F90">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EB2126" w:rsidRPr="009F2F90" w:rsidRDefault="00EB2126"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B2126" w:rsidRPr="009F2F90" w:rsidRDefault="00EB2126" w:rsidP="006577A3">
            <w:pPr>
              <w:jc w:val="center"/>
              <w:rPr>
                <w:rFonts w:eastAsia="Calibri"/>
                <w:b/>
                <w:sz w:val="20"/>
                <w:lang w:eastAsia="hu-HU"/>
              </w:rPr>
            </w:pPr>
            <w:r w:rsidRPr="009F2F90">
              <w:rPr>
                <w:rFonts w:eastAsia="Calibri"/>
                <w:b/>
                <w:sz w:val="20"/>
                <w:lang w:eastAsia="hu-HU"/>
              </w:rPr>
              <w:t>egyetemi tanársegéd</w:t>
            </w:r>
          </w:p>
        </w:tc>
      </w:tr>
      <w:tr w:rsidR="00EB2126" w:rsidRPr="009F2F90" w:rsidTr="00EB212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rPr>
                <w:rFonts w:eastAsia="Calibri"/>
                <w:sz w:val="20"/>
                <w:lang w:eastAsia="hu-HU"/>
              </w:rPr>
            </w:pPr>
            <w:r w:rsidRPr="009F2F90">
              <w:rPr>
                <w:rFonts w:eastAsia="Calibri"/>
                <w:b/>
                <w:bCs/>
                <w:sz w:val="20"/>
                <w:lang w:eastAsia="hu-HU"/>
              </w:rPr>
              <w:lastRenderedPageBreak/>
              <w:t xml:space="preserve">A kurzus célja, </w:t>
            </w:r>
            <w:r w:rsidRPr="009F2F90">
              <w:rPr>
                <w:rFonts w:eastAsia="Calibri"/>
                <w:sz w:val="20"/>
                <w:lang w:eastAsia="hu-HU"/>
              </w:rPr>
              <w:t>hogy a hallgatók</w:t>
            </w:r>
          </w:p>
          <w:p w:rsidR="00EB2126" w:rsidRPr="009F2F90" w:rsidRDefault="00EB2126" w:rsidP="006577A3">
            <w:pPr>
              <w:suppressAutoHyphens/>
              <w:autoSpaceDE w:val="0"/>
              <w:ind w:left="417" w:right="113"/>
              <w:jc w:val="both"/>
              <w:rPr>
                <w:rFonts w:eastAsia="Calibri"/>
                <w:sz w:val="20"/>
                <w:lang w:eastAsia="hu-HU"/>
              </w:rPr>
            </w:pPr>
            <w:r w:rsidRPr="009F2F90">
              <w:rPr>
                <w:rFonts w:eastAsia="Calibri"/>
                <w:sz w:val="20"/>
                <w:lang w:eastAsia="hu-HU"/>
              </w:rPr>
              <w:t>megismerjék a lakossági és ipari hulladékok fajtáit, ezek kezelésének illetve mennyiségük csökkentésének legfontosabb elvi, technológiai és műveleti megoldásait, a hulladékok hasznosítási lehetőségeit, környezetre gyakorolt hatásukat, a hulladékkezelés jogi hátterét.</w:t>
            </w:r>
          </w:p>
        </w:tc>
      </w:tr>
      <w:tr w:rsidR="00EB2126" w:rsidRPr="009F2F90" w:rsidTr="00EB212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rPr>
                <w:rFonts w:eastAsia="Calibri"/>
                <w:b/>
                <w:bCs/>
                <w:sz w:val="20"/>
                <w:lang w:eastAsia="hu-HU"/>
              </w:rPr>
            </w:pPr>
            <w:r w:rsidRPr="009F2F90">
              <w:rPr>
                <w:rFonts w:eastAsia="Calibri"/>
                <w:b/>
                <w:bCs/>
                <w:sz w:val="20"/>
                <w:lang w:eastAsia="hu-HU"/>
              </w:rPr>
              <w:t>A kurzus tartalma, témakörei</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hulladékok fogalma, csoportosítása.</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hulladékképződés csökkentésének módszerei.</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hulladékok hasznosítási lehetőségei.</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hulladékok gyűjtése, szállítása, kezelése.</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hulladékok kezelésének termikus és biológiai módszerei, hulladéklerakás.</w:t>
            </w:r>
          </w:p>
          <w:p w:rsidR="00EB2126" w:rsidRPr="009F2F90" w:rsidRDefault="00EB2126" w:rsidP="006577A3">
            <w:pPr>
              <w:numPr>
                <w:ilvl w:val="0"/>
                <w:numId w:val="43"/>
              </w:numPr>
              <w:suppressAutoHyphens/>
              <w:autoSpaceDE w:val="0"/>
              <w:ind w:right="113"/>
              <w:rPr>
                <w:rFonts w:eastAsia="Calibri"/>
                <w:sz w:val="20"/>
                <w:lang w:eastAsia="hu-HU"/>
              </w:rPr>
            </w:pPr>
            <w:r w:rsidRPr="009F2F90">
              <w:rPr>
                <w:rFonts w:eastAsia="Calibri"/>
                <w:sz w:val="20"/>
                <w:lang w:eastAsia="hu-HU"/>
              </w:rPr>
              <w:t>A hulladékkezelés jogi háttere.</w:t>
            </w:r>
          </w:p>
        </w:tc>
      </w:tr>
      <w:tr w:rsidR="00EB2126" w:rsidRPr="009F2F90" w:rsidTr="00EB212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2126" w:rsidRPr="009F2F90" w:rsidRDefault="00EB2126" w:rsidP="006577A3">
            <w:pPr>
              <w:rPr>
                <w:rFonts w:eastAsia="Calibri"/>
                <w:b/>
                <w:bCs/>
                <w:sz w:val="20"/>
                <w:lang w:eastAsia="hu-HU"/>
              </w:rPr>
            </w:pPr>
            <w:r w:rsidRPr="009F2F90">
              <w:rPr>
                <w:rFonts w:eastAsia="Calibri"/>
                <w:b/>
                <w:bCs/>
                <w:sz w:val="20"/>
                <w:lang w:eastAsia="hu-HU"/>
              </w:rPr>
              <w:t>Kötelező olvasmány:</w:t>
            </w:r>
          </w:p>
          <w:p w:rsidR="00EB2126" w:rsidRPr="009F2F90" w:rsidRDefault="00EB2126" w:rsidP="006577A3">
            <w:pPr>
              <w:numPr>
                <w:ilvl w:val="0"/>
                <w:numId w:val="139"/>
              </w:numPr>
              <w:suppressAutoHyphens/>
              <w:autoSpaceDE w:val="0"/>
              <w:ind w:right="113"/>
              <w:rPr>
                <w:rFonts w:eastAsia="Calibri"/>
                <w:sz w:val="20"/>
                <w:lang w:eastAsia="hu-HU"/>
              </w:rPr>
            </w:pPr>
            <w:r w:rsidRPr="009F2F90">
              <w:rPr>
                <w:rFonts w:eastAsia="Calibri"/>
                <w:sz w:val="20"/>
                <w:lang w:eastAsia="hu-HU"/>
              </w:rPr>
              <w:t>Barótfi István: Környezettechnika (Mezőgazda Kiadó, 2000)</w:t>
            </w:r>
          </w:p>
          <w:p w:rsidR="00EB2126" w:rsidRPr="009F2F90" w:rsidRDefault="00EB2126" w:rsidP="006577A3">
            <w:pPr>
              <w:numPr>
                <w:ilvl w:val="0"/>
                <w:numId w:val="139"/>
              </w:numPr>
              <w:suppressAutoHyphens/>
              <w:autoSpaceDE w:val="0"/>
              <w:ind w:right="113"/>
              <w:rPr>
                <w:rFonts w:eastAsia="Calibri"/>
                <w:sz w:val="20"/>
                <w:lang w:eastAsia="hu-HU"/>
              </w:rPr>
            </w:pPr>
            <w:r w:rsidRPr="009F2F90">
              <w:rPr>
                <w:rFonts w:eastAsia="Calibri"/>
                <w:sz w:val="20"/>
                <w:lang w:eastAsia="hu-HU"/>
              </w:rPr>
              <w:t>Domokos Endre: Környezetmérnöki Tudástár – Hulladékgazdálkodás (Pannon Egyetem, 2012)</w:t>
            </w:r>
          </w:p>
          <w:p w:rsidR="00EB2126" w:rsidRPr="009F2F90" w:rsidRDefault="00EB2126"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EB2126" w:rsidRPr="009F2F90" w:rsidRDefault="00EB2126" w:rsidP="006577A3">
            <w:pPr>
              <w:numPr>
                <w:ilvl w:val="0"/>
                <w:numId w:val="140"/>
              </w:numPr>
              <w:suppressAutoHyphens/>
              <w:autoSpaceDE w:val="0"/>
              <w:ind w:right="113"/>
              <w:rPr>
                <w:rFonts w:eastAsia="Calibri"/>
                <w:sz w:val="20"/>
                <w:lang w:eastAsia="hu-HU"/>
              </w:rPr>
            </w:pPr>
            <w:r w:rsidRPr="009F2F90">
              <w:rPr>
                <w:rFonts w:eastAsia="Calibri"/>
                <w:sz w:val="20"/>
                <w:lang w:eastAsia="hu-HU"/>
              </w:rPr>
              <w:t>Árvai József: Hulladékgazdálkodási kézikönyv (Műszaki Könyvkiadó, 1993)</w:t>
            </w:r>
          </w:p>
          <w:p w:rsidR="00EB2126" w:rsidRPr="009F2F90" w:rsidRDefault="00EB2126" w:rsidP="006577A3">
            <w:pPr>
              <w:numPr>
                <w:ilvl w:val="0"/>
                <w:numId w:val="140"/>
              </w:numPr>
              <w:suppressAutoHyphens/>
              <w:autoSpaceDE w:val="0"/>
              <w:ind w:right="113"/>
              <w:rPr>
                <w:rFonts w:eastAsia="Calibri"/>
                <w:sz w:val="20"/>
                <w:lang w:eastAsia="hu-HU"/>
              </w:rPr>
            </w:pPr>
            <w:r w:rsidRPr="009F2F90">
              <w:rPr>
                <w:rFonts w:eastAsia="Calibri"/>
                <w:sz w:val="20"/>
                <w:lang w:eastAsia="hu-HU"/>
              </w:rPr>
              <w:t>Vermes László: Hulladékgazdálkodás, hulladékhasznosítás (Mezőgazda Kiadó, 2005)</w:t>
            </w:r>
          </w:p>
          <w:p w:rsidR="00EB2126" w:rsidRPr="009F2F90" w:rsidRDefault="00EB2126" w:rsidP="006577A3">
            <w:pPr>
              <w:numPr>
                <w:ilvl w:val="0"/>
                <w:numId w:val="140"/>
              </w:numPr>
              <w:suppressAutoHyphens/>
              <w:autoSpaceDE w:val="0"/>
              <w:ind w:right="113"/>
              <w:rPr>
                <w:rFonts w:eastAsia="Calibri"/>
                <w:sz w:val="20"/>
                <w:lang w:eastAsia="hu-HU"/>
              </w:rPr>
            </w:pPr>
            <w:r w:rsidRPr="009F2F90">
              <w:rPr>
                <w:rFonts w:eastAsia="Calibri"/>
                <w:sz w:val="20"/>
                <w:lang w:eastAsia="hu-HU"/>
              </w:rPr>
              <w:t>Halász János, Hanus István: A vegyipari és környezettechnikai műveletek alapjai (JatePress, 2005)</w:t>
            </w:r>
          </w:p>
          <w:p w:rsidR="00EB2126" w:rsidRPr="009F2F90" w:rsidRDefault="00EB2126" w:rsidP="006577A3">
            <w:pPr>
              <w:numPr>
                <w:ilvl w:val="0"/>
                <w:numId w:val="140"/>
              </w:numPr>
              <w:suppressAutoHyphens/>
              <w:autoSpaceDE w:val="0"/>
              <w:ind w:right="113"/>
              <w:rPr>
                <w:rFonts w:eastAsia="Calibri"/>
                <w:sz w:val="20"/>
                <w:lang w:eastAsia="hu-HU"/>
              </w:rPr>
            </w:pPr>
            <w:r w:rsidRPr="009F2F90">
              <w:rPr>
                <w:rFonts w:eastAsia="Calibri"/>
                <w:sz w:val="20"/>
                <w:lang w:eastAsia="hu-HU"/>
              </w:rPr>
              <w:t>Fonyó Zsolt, Fábry György: Vegyipari művelettani alapismeretek (Nemzeti Tankönyvkiadó, 1998)</w:t>
            </w:r>
          </w:p>
        </w:tc>
      </w:tr>
    </w:tbl>
    <w:p w:rsidR="00EB2126" w:rsidRPr="009F2F90" w:rsidRDefault="00EB2126" w:rsidP="006577A3">
      <w:pPr>
        <w:rPr>
          <w:noProof/>
        </w:rPr>
      </w:pPr>
    </w:p>
    <w:p w:rsidR="00346C9D" w:rsidRPr="009F2F90" w:rsidRDefault="00346C9D"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FE28EE"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E28EE" w:rsidRPr="009F2F90" w:rsidRDefault="00FE28EE"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E28EE" w:rsidRPr="009F2F90" w:rsidRDefault="00FE28EE"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9F2F90" w:rsidRDefault="00FE28EE" w:rsidP="006577A3">
            <w:pPr>
              <w:jc w:val="center"/>
              <w:rPr>
                <w:rFonts w:eastAsia="Arial Unicode MS"/>
                <w:b/>
                <w:sz w:val="20"/>
                <w:lang w:eastAsia="hu-HU"/>
              </w:rPr>
            </w:pPr>
            <w:r w:rsidRPr="009F2F90">
              <w:rPr>
                <w:rFonts w:eastAsia="Calibri"/>
                <w:b/>
                <w:sz w:val="20"/>
                <w:lang w:eastAsia="hu-HU"/>
              </w:rPr>
              <w:t>Spektroszkópiai módszerek I.</w:t>
            </w:r>
          </w:p>
        </w:tc>
        <w:tc>
          <w:tcPr>
            <w:tcW w:w="855" w:type="dxa"/>
            <w:vMerge w:val="restart"/>
            <w:tcBorders>
              <w:top w:val="single" w:sz="4" w:space="0" w:color="auto"/>
              <w:left w:val="single" w:sz="4" w:space="0" w:color="auto"/>
              <w:right w:val="single" w:sz="4" w:space="0" w:color="auto"/>
            </w:tcBorders>
            <w:vAlign w:val="center"/>
          </w:tcPr>
          <w:p w:rsidR="00FE28EE" w:rsidRPr="009F2F90" w:rsidRDefault="00FE28EE"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13CAB" w:rsidRPr="009F2F90" w:rsidRDefault="00FE28EE" w:rsidP="006577A3">
            <w:pPr>
              <w:jc w:val="center"/>
              <w:rPr>
                <w:rFonts w:eastAsia="Arial Unicode MS"/>
                <w:b/>
                <w:sz w:val="20"/>
                <w:lang w:eastAsia="hu-HU"/>
              </w:rPr>
            </w:pPr>
            <w:r w:rsidRPr="009F2F90">
              <w:rPr>
                <w:rFonts w:eastAsia="Arial Unicode MS"/>
                <w:b/>
                <w:sz w:val="20"/>
                <w:lang w:eastAsia="hu-HU"/>
              </w:rPr>
              <w:t>TTKBE0503</w:t>
            </w:r>
          </w:p>
          <w:p w:rsidR="00FE28EE" w:rsidRPr="009F2F90" w:rsidRDefault="00313CAB" w:rsidP="006577A3">
            <w:pPr>
              <w:jc w:val="center"/>
              <w:rPr>
                <w:rFonts w:eastAsia="Arial Unicode MS"/>
                <w:b/>
                <w:sz w:val="20"/>
                <w:lang w:eastAsia="hu-HU"/>
              </w:rPr>
            </w:pPr>
            <w:r w:rsidRPr="009F2F90">
              <w:rPr>
                <w:rFonts w:eastAsia="Arial Unicode MS"/>
                <w:b/>
                <w:sz w:val="20"/>
                <w:lang w:eastAsia="hu-HU"/>
              </w:rPr>
              <w:t>TTKBE0503_L</w:t>
            </w:r>
          </w:p>
        </w:tc>
      </w:tr>
      <w:tr w:rsidR="00FE28EE"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E28EE" w:rsidRPr="009F2F90" w:rsidRDefault="00FE28EE"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E28EE" w:rsidRPr="009F2F90" w:rsidRDefault="00FE28EE"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Spectroscopic methods I.</w:t>
            </w:r>
          </w:p>
        </w:tc>
        <w:tc>
          <w:tcPr>
            <w:tcW w:w="855" w:type="dxa"/>
            <w:vMerge/>
            <w:tcBorders>
              <w:left w:val="single" w:sz="4" w:space="0" w:color="auto"/>
              <w:bottom w:val="single" w:sz="4" w:space="0" w:color="auto"/>
              <w:right w:val="single" w:sz="4" w:space="0" w:color="auto"/>
            </w:tcBorders>
            <w:vAlign w:val="center"/>
          </w:tcPr>
          <w:p w:rsidR="00FE28EE" w:rsidRPr="009F2F90" w:rsidRDefault="00FE28EE"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28EE" w:rsidRPr="009F2F90" w:rsidRDefault="00FE28EE" w:rsidP="006577A3">
            <w:pPr>
              <w:rPr>
                <w:rFonts w:eastAsia="Arial Unicode MS"/>
                <w:sz w:val="20"/>
                <w:lang w:eastAsia="hu-HU"/>
              </w:rPr>
            </w:pPr>
          </w:p>
        </w:tc>
      </w:tr>
      <w:tr w:rsidR="00FE28EE"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jc w:val="center"/>
              <w:rPr>
                <w:rFonts w:eastAsia="Calibri"/>
                <w:b/>
                <w:bCs/>
                <w:sz w:val="20"/>
                <w:lang w:eastAsia="hu-HU"/>
              </w:rPr>
            </w:pPr>
            <w:r w:rsidRPr="009F2F90">
              <w:rPr>
                <w:rFonts w:eastAsia="Calibri"/>
                <w:b/>
                <w:bCs/>
                <w:sz w:val="20"/>
                <w:lang w:eastAsia="hu-HU"/>
              </w:rPr>
              <w:t>A képzés 4. féléve</w:t>
            </w:r>
          </w:p>
        </w:tc>
      </w:tr>
      <w:tr w:rsidR="00FE28EE"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DE TTK, Szervetlen és Analitikai Kémiai Tanszék</w:t>
            </w:r>
          </w:p>
        </w:tc>
      </w:tr>
      <w:tr w:rsidR="00FE28EE"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9F2F90" w:rsidRDefault="00FE28EE" w:rsidP="006577A3">
            <w:pPr>
              <w:jc w:val="center"/>
              <w:rPr>
                <w:rFonts w:eastAsia="Calibri"/>
                <w:snapToGrid w:val="0"/>
                <w:sz w:val="20"/>
                <w:lang w:eastAsia="hu-HU"/>
              </w:rPr>
            </w:pPr>
            <w:r w:rsidRPr="009F2F90">
              <w:rPr>
                <w:rFonts w:eastAsia="Calibri"/>
                <w:snapToGrid w:val="0"/>
                <w:sz w:val="20"/>
                <w:lang w:eastAsia="hu-HU"/>
              </w:rPr>
              <w:t>Szerves kémia II. (előadás)</w:t>
            </w:r>
          </w:p>
          <w:p w:rsidR="00FE28EE" w:rsidRPr="009F2F90" w:rsidRDefault="00FE28EE" w:rsidP="006577A3">
            <w:pPr>
              <w:jc w:val="center"/>
              <w:rPr>
                <w:rFonts w:eastAsia="Arial Unicode MS"/>
                <w:sz w:val="20"/>
                <w:lang w:eastAsia="hu-HU"/>
              </w:rPr>
            </w:pPr>
            <w:r w:rsidRPr="009F2F90">
              <w:rPr>
                <w:rFonts w:eastAsia="Calibri"/>
                <w:snapToGrid w:val="0"/>
                <w:sz w:val="20"/>
                <w:lang w:eastAsia="hu-HU"/>
              </w:rPr>
              <w:t>Mérnöki fizika II.</w:t>
            </w:r>
          </w:p>
        </w:tc>
        <w:tc>
          <w:tcPr>
            <w:tcW w:w="855" w:type="dxa"/>
            <w:tcBorders>
              <w:top w:val="single" w:sz="4" w:space="0" w:color="auto"/>
              <w:left w:val="nil"/>
              <w:bottom w:val="single" w:sz="4" w:space="0" w:color="auto"/>
              <w:right w:val="single" w:sz="4" w:space="0" w:color="auto"/>
            </w:tcBorders>
            <w:vAlign w:val="center"/>
          </w:tcPr>
          <w:p w:rsidR="00FE28EE" w:rsidRPr="009F2F90" w:rsidRDefault="00FE28EE"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28EE" w:rsidRPr="009F2F90" w:rsidRDefault="00FE28EE" w:rsidP="006577A3">
            <w:pPr>
              <w:jc w:val="center"/>
              <w:rPr>
                <w:rFonts w:eastAsia="Calibri"/>
                <w:snapToGrid w:val="0"/>
                <w:sz w:val="20"/>
                <w:lang w:eastAsia="hu-HU"/>
              </w:rPr>
            </w:pPr>
            <w:r w:rsidRPr="009F2F90">
              <w:rPr>
                <w:rFonts w:eastAsia="Calibri"/>
                <w:snapToGrid w:val="0"/>
                <w:sz w:val="20"/>
                <w:lang w:eastAsia="hu-HU"/>
              </w:rPr>
              <w:t>TTKBE0302</w:t>
            </w:r>
            <w:r w:rsidR="00313CAB" w:rsidRPr="009F2F90">
              <w:rPr>
                <w:rFonts w:eastAsia="Calibri"/>
                <w:snapToGrid w:val="0"/>
                <w:sz w:val="20"/>
                <w:lang w:eastAsia="hu-HU"/>
              </w:rPr>
              <w:t>/TTKBE0302_L</w:t>
            </w:r>
          </w:p>
          <w:p w:rsidR="00FE28EE" w:rsidRPr="009F2F90" w:rsidRDefault="00FE28EE" w:rsidP="006577A3">
            <w:pPr>
              <w:jc w:val="center"/>
              <w:rPr>
                <w:rFonts w:eastAsia="Calibri"/>
                <w:snapToGrid w:val="0"/>
                <w:sz w:val="20"/>
                <w:lang w:eastAsia="hu-HU"/>
              </w:rPr>
            </w:pPr>
            <w:r w:rsidRPr="009F2F90">
              <w:rPr>
                <w:rFonts w:eastAsia="Calibri"/>
                <w:snapToGrid w:val="0"/>
                <w:sz w:val="20"/>
                <w:lang w:eastAsia="hu-HU"/>
              </w:rPr>
              <w:t>TTFBE2113</w:t>
            </w:r>
            <w:r w:rsidR="00313CAB" w:rsidRPr="009F2F90">
              <w:rPr>
                <w:rFonts w:eastAsia="Calibri"/>
                <w:snapToGrid w:val="0"/>
                <w:sz w:val="20"/>
                <w:lang w:eastAsia="hu-HU"/>
              </w:rPr>
              <w:t>/TTFBE2113_L</w:t>
            </w:r>
          </w:p>
        </w:tc>
      </w:tr>
      <w:tr w:rsidR="00FE28EE"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Oktatás nyelve</w:t>
            </w:r>
          </w:p>
        </w:tc>
      </w:tr>
      <w:tr w:rsidR="00FE28EE" w:rsidRPr="009F2F90"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E28EE" w:rsidRPr="009F2F90" w:rsidRDefault="00FE28EE"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E28EE" w:rsidRPr="009F2F90" w:rsidRDefault="00FE28EE"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E28EE" w:rsidRPr="009F2F90" w:rsidRDefault="00FE28EE"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E28EE" w:rsidRPr="009F2F90" w:rsidRDefault="00FE28EE" w:rsidP="006577A3">
            <w:pPr>
              <w:rPr>
                <w:rFonts w:eastAsia="Calibri"/>
                <w:sz w:val="20"/>
                <w:lang w:eastAsia="hu-HU"/>
              </w:rPr>
            </w:pPr>
          </w:p>
        </w:tc>
      </w:tr>
      <w:tr w:rsidR="00FE28EE"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4040D0"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magyar</w:t>
            </w:r>
          </w:p>
        </w:tc>
      </w:tr>
      <w:tr w:rsidR="00FE28EE"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313CAB"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313CAB"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313CAB"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9F2F90" w:rsidRDefault="00313CAB"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E28EE" w:rsidRPr="009F2F90" w:rsidRDefault="00FE28EE" w:rsidP="006577A3">
            <w:pPr>
              <w:jc w:val="center"/>
              <w:rPr>
                <w:rFonts w:eastAsia="Calibri"/>
                <w:sz w:val="20"/>
                <w:lang w:eastAsia="hu-HU"/>
              </w:rPr>
            </w:pPr>
          </w:p>
        </w:tc>
      </w:tr>
      <w:tr w:rsidR="00FE28EE"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E28EE" w:rsidRPr="009F2F90" w:rsidRDefault="00FE28EE"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E28EE" w:rsidRPr="009F2F90" w:rsidRDefault="00FE28EE"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E28EE" w:rsidRPr="009F2F90" w:rsidRDefault="00FE28EE" w:rsidP="006577A3">
            <w:pPr>
              <w:jc w:val="center"/>
              <w:rPr>
                <w:rFonts w:eastAsia="Arial Unicode MS"/>
                <w:b/>
                <w:sz w:val="20"/>
                <w:lang w:eastAsia="hu-HU"/>
              </w:rPr>
            </w:pPr>
            <w:r w:rsidRPr="009F2F90">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FE28EE" w:rsidRPr="009F2F90" w:rsidRDefault="00FE28EE"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E28EE" w:rsidRPr="009F2F90" w:rsidRDefault="00FE28EE" w:rsidP="006577A3">
            <w:pPr>
              <w:jc w:val="center"/>
              <w:rPr>
                <w:rFonts w:eastAsia="Calibri"/>
                <w:b/>
                <w:sz w:val="20"/>
                <w:lang w:eastAsia="hu-HU"/>
              </w:rPr>
            </w:pPr>
            <w:r w:rsidRPr="009F2F90">
              <w:rPr>
                <w:rFonts w:eastAsia="Calibri"/>
                <w:b/>
                <w:sz w:val="20"/>
                <w:lang w:eastAsia="hu-HU"/>
              </w:rPr>
              <w:t>egyetemi tanár</w:t>
            </w:r>
          </w:p>
        </w:tc>
      </w:tr>
      <w:tr w:rsidR="00FE28EE"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E28EE" w:rsidRPr="009F2F90" w:rsidRDefault="00FE28EE" w:rsidP="006577A3">
            <w:pPr>
              <w:suppressAutoHyphens/>
              <w:autoSpaceDE w:val="0"/>
              <w:ind w:left="417" w:right="113"/>
              <w:rPr>
                <w:rFonts w:eastAsia="Calibri"/>
                <w:sz w:val="20"/>
                <w:lang w:eastAsia="hu-HU"/>
              </w:rPr>
            </w:pPr>
            <w:r w:rsidRPr="009F2F90">
              <w:rPr>
                <w:rFonts w:eastAsia="Calibri"/>
                <w:sz w:val="20"/>
                <w:lang w:eastAsia="hu-HU"/>
              </w:rPr>
              <w:t>A kémiai szerkezet felderítés spektroszkópiai módszereinek, alapelveinek és gyakorlati alkalmazásuknak a bemutatása.</w:t>
            </w:r>
          </w:p>
        </w:tc>
      </w:tr>
      <w:tr w:rsidR="00FE28EE"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rPr>
                <w:rFonts w:eastAsia="Calibri"/>
                <w:b/>
                <w:bCs/>
                <w:sz w:val="20"/>
                <w:lang w:eastAsia="hu-HU"/>
              </w:rPr>
            </w:pPr>
            <w:r w:rsidRPr="009F2F90">
              <w:rPr>
                <w:rFonts w:eastAsia="Calibri"/>
                <w:b/>
                <w:bCs/>
                <w:sz w:val="20"/>
                <w:lang w:eastAsia="hu-HU"/>
              </w:rPr>
              <w:t>A kurzus tartalma, témakörei</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 xml:space="preserve">A mágneses magrezonancia (NMR) spektroszkópia alapelve </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 xml:space="preserve">Az atommagok impulzusmomentuma és mágneses sajátságai  </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Az NMR kiválasztási szabály, a rezonanciafeltétel, a Larmor-precesszió</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 xml:space="preserve">A makroszkópikus mágnesezettség. A kémiai árnyékolás, az </w:t>
            </w:r>
            <w:r w:rsidRPr="009F2F90">
              <w:rPr>
                <w:rFonts w:eastAsia="Calibri"/>
                <w:sz w:val="20"/>
                <w:vertAlign w:val="superscript"/>
                <w:lang w:eastAsia="hu-HU"/>
              </w:rPr>
              <w:t>1</w:t>
            </w:r>
            <w:r w:rsidRPr="009F2F90">
              <w:rPr>
                <w:rFonts w:eastAsia="Calibri"/>
                <w:sz w:val="20"/>
                <w:lang w:eastAsia="hu-HU"/>
              </w:rPr>
              <w:t>H-kémiai eltolódás</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 xml:space="preserve">A skaláris spin-spin csatolás, a csatolási állandó. A csatolási állandó és kémiai szerkezet, a Karplus-egyenlet </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 xml:space="preserve">Gyenge csatolás, az elsőrendű spektrumelemzés szabályai. Erős csatolás, másodrendű spinrendszer </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vertAlign w:val="superscript"/>
                <w:lang w:eastAsia="hu-HU"/>
              </w:rPr>
              <w:t>13</w:t>
            </w:r>
            <w:r w:rsidRPr="009F2F90">
              <w:rPr>
                <w:rFonts w:eastAsia="Calibri"/>
                <w:sz w:val="20"/>
                <w:lang w:eastAsia="hu-HU"/>
              </w:rPr>
              <w:t>C-NMR spektroszkópia</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Az infravörös színképek keletkezése</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IR rezgésfajták és megjelenési formái</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Funkciós csoportok jellemző rezgései</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Abszorpciós színképek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Kromoforok és jellemző elnyelési sávjaik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Bauger-Lambert-Beer törvény, Frank-Condon elv</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Tömegspektrometriai alapfogalmak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Molekulák ionizációja, ionforrások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Tömeganalizátorok és detektorok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Nitrogén-szabály, izotópok a tömegspektrometriában</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Fő fragmentációs folyamatok</w:t>
            </w:r>
          </w:p>
          <w:p w:rsidR="00FE28EE" w:rsidRPr="009F2F90" w:rsidRDefault="00FE28EE" w:rsidP="006577A3">
            <w:pPr>
              <w:numPr>
                <w:ilvl w:val="0"/>
                <w:numId w:val="42"/>
              </w:numPr>
              <w:suppressAutoHyphens/>
              <w:autoSpaceDE w:val="0"/>
              <w:ind w:right="113"/>
              <w:rPr>
                <w:rFonts w:eastAsia="Calibri"/>
                <w:sz w:val="20"/>
                <w:lang w:eastAsia="hu-HU"/>
              </w:rPr>
            </w:pPr>
            <w:r w:rsidRPr="009F2F90">
              <w:rPr>
                <w:rFonts w:eastAsia="Calibri"/>
                <w:sz w:val="20"/>
                <w:lang w:eastAsia="hu-HU"/>
              </w:rPr>
              <w:t>Vegyületek tömegspektrometriás viselkedése vegyületcsaládok szerint</w:t>
            </w:r>
          </w:p>
        </w:tc>
      </w:tr>
      <w:tr w:rsidR="00FE28EE" w:rsidRPr="009F2F90"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9F2F90" w:rsidRDefault="00FE28EE" w:rsidP="006577A3">
            <w:pPr>
              <w:rPr>
                <w:rFonts w:eastAsia="Calibri"/>
                <w:b/>
                <w:bCs/>
                <w:sz w:val="20"/>
                <w:lang w:eastAsia="hu-HU"/>
              </w:rPr>
            </w:pPr>
            <w:r w:rsidRPr="009F2F90">
              <w:rPr>
                <w:rFonts w:eastAsia="Calibri"/>
                <w:b/>
                <w:bCs/>
                <w:sz w:val="20"/>
                <w:lang w:eastAsia="hu-HU"/>
              </w:rPr>
              <w:lastRenderedPageBreak/>
              <w:t>Kötelező olvasmány:</w:t>
            </w:r>
          </w:p>
          <w:p w:rsidR="00FE28EE" w:rsidRPr="009F2F90" w:rsidRDefault="00FE28EE" w:rsidP="006577A3">
            <w:pPr>
              <w:suppressAutoHyphens/>
              <w:autoSpaceDE w:val="0"/>
              <w:ind w:right="113"/>
              <w:rPr>
                <w:rFonts w:eastAsia="Calibri"/>
                <w:sz w:val="20"/>
                <w:lang w:eastAsia="hu-HU"/>
              </w:rPr>
            </w:pPr>
          </w:p>
          <w:p w:rsidR="00FE28EE" w:rsidRPr="009F2F90" w:rsidRDefault="00FE28EE" w:rsidP="006577A3">
            <w:pPr>
              <w:rPr>
                <w:rFonts w:eastAsia="Calibri"/>
                <w:b/>
                <w:bCs/>
                <w:sz w:val="20"/>
                <w:lang w:eastAsia="hu-HU"/>
              </w:rPr>
            </w:pPr>
            <w:r w:rsidRPr="009F2F90">
              <w:rPr>
                <w:rFonts w:eastAsia="Calibri"/>
                <w:b/>
                <w:bCs/>
                <w:sz w:val="20"/>
                <w:lang w:eastAsia="hu-HU"/>
              </w:rPr>
              <w:t>Ajánlott szakirodalom:</w:t>
            </w:r>
          </w:p>
          <w:p w:rsidR="00FE28EE" w:rsidRPr="009F2F90" w:rsidRDefault="00FE28EE" w:rsidP="006577A3">
            <w:pPr>
              <w:numPr>
                <w:ilvl w:val="0"/>
                <w:numId w:val="41"/>
              </w:numPr>
              <w:suppressAutoHyphens/>
              <w:autoSpaceDE w:val="0"/>
              <w:ind w:left="709" w:right="113" w:hanging="283"/>
              <w:rPr>
                <w:rFonts w:eastAsia="Calibri"/>
                <w:sz w:val="20"/>
                <w:lang w:eastAsia="hu-HU"/>
              </w:rPr>
            </w:pPr>
            <w:r w:rsidRPr="009F2F90">
              <w:rPr>
                <w:rFonts w:eastAsia="Calibri"/>
                <w:sz w:val="20"/>
                <w:lang w:eastAsia="hu-HU"/>
              </w:rPr>
              <w:t>Szilágyi László: Mágneses rezonancia, 252 old., Tankönyvkiadó, Budapest,1977, 1987; Kossuth Egyetemi Kiadó, Debrecen, 2001</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 xml:space="preserve">Szilágyi László: 1H NMR spektrumok, 160 old., Tankönyvkiadó, Budapest, 1979 </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P.J. Hore: Mágneses magrezonancia, 97 old., Nemzeti Tankönyvkiadó Rt., Budapest, 2003</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 xml:space="preserve">Dinya Z.: Elektronspektroszkópia, Tankönyvkiadó, Budapest, 1979 </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 xml:space="preserve">Dinya Z.: Infravörös spektroszkópia, Tankönyvkiadó, Budapest, 1981 </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Dinya Z.: Szerves tömegspektrometria, Debreceni Egyetemi Kiadó, Debrecen, 2002</w:t>
            </w:r>
          </w:p>
          <w:p w:rsidR="00FE28EE" w:rsidRPr="009F2F90" w:rsidRDefault="00FE28EE" w:rsidP="006577A3">
            <w:pPr>
              <w:numPr>
                <w:ilvl w:val="0"/>
                <w:numId w:val="41"/>
              </w:numPr>
              <w:suppressAutoHyphens/>
              <w:autoSpaceDE w:val="0"/>
              <w:ind w:right="113"/>
              <w:rPr>
                <w:rFonts w:eastAsia="Calibri"/>
                <w:sz w:val="20"/>
                <w:lang w:eastAsia="hu-HU"/>
              </w:rPr>
            </w:pPr>
            <w:r w:rsidRPr="009F2F90">
              <w:rPr>
                <w:rFonts w:eastAsia="Calibri"/>
                <w:sz w:val="20"/>
                <w:lang w:eastAsia="hu-HU"/>
              </w:rPr>
              <w:t>Tóth G.; Balázs B.: Szerves vegyületek szerkezetfelderítése, Műegyetemi Kiadó, 2005</w:t>
            </w:r>
          </w:p>
        </w:tc>
      </w:tr>
    </w:tbl>
    <w:p w:rsidR="00FE28EE" w:rsidRPr="009F2F90" w:rsidRDefault="00FE28EE" w:rsidP="006577A3">
      <w:pPr>
        <w:rPr>
          <w:smallCaps/>
          <w:noProof/>
        </w:rPr>
      </w:pPr>
    </w:p>
    <w:p w:rsidR="00CC14EA" w:rsidRPr="009F2F90" w:rsidRDefault="00CC14EA" w:rsidP="006577A3">
      <w:pPr>
        <w:rPr>
          <w:smallCaps/>
          <w:noProof/>
        </w:rPr>
      </w:pPr>
    </w:p>
    <w:p w:rsidR="00346C9D" w:rsidRPr="009F2F90" w:rsidRDefault="00346C9D" w:rsidP="006577A3">
      <w:pPr>
        <w:rPr>
          <w:smallCaps/>
          <w:noProof/>
        </w:rPr>
      </w:pPr>
    </w:p>
    <w:p w:rsidR="00346C9D" w:rsidRPr="009F2F90" w:rsidRDefault="00346C9D" w:rsidP="006577A3">
      <w:pPr>
        <w:rPr>
          <w:smallCaps/>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CC14EA" w:rsidRPr="009F2F90" w:rsidTr="00CC14E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C14EA" w:rsidRPr="009F2F90" w:rsidRDefault="00CC14EA"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C14EA" w:rsidRPr="009F2F90" w:rsidRDefault="00CC14EA"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C14EA" w:rsidRPr="009F2F90" w:rsidRDefault="00CC14EA" w:rsidP="006577A3">
            <w:pPr>
              <w:jc w:val="center"/>
              <w:rPr>
                <w:rFonts w:eastAsia="Arial Unicode MS"/>
                <w:b/>
                <w:sz w:val="20"/>
                <w:lang w:eastAsia="hu-HU"/>
              </w:rPr>
            </w:pPr>
            <w:r w:rsidRPr="009F2F90">
              <w:rPr>
                <w:rFonts w:eastAsia="Arial Unicode MS"/>
                <w:b/>
                <w:sz w:val="20"/>
                <w:lang w:eastAsia="hu-HU"/>
              </w:rPr>
              <w:t>Minőségmenedzsment</w:t>
            </w:r>
          </w:p>
        </w:tc>
        <w:tc>
          <w:tcPr>
            <w:tcW w:w="855" w:type="dxa"/>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C14EA" w:rsidRPr="009F2F90" w:rsidRDefault="00CC14EA" w:rsidP="006577A3">
            <w:pPr>
              <w:jc w:val="center"/>
              <w:rPr>
                <w:rFonts w:eastAsia="Arial Unicode MS"/>
                <w:b/>
                <w:sz w:val="20"/>
                <w:lang w:eastAsia="hu-HU"/>
              </w:rPr>
            </w:pPr>
            <w:r w:rsidRPr="009F2F90">
              <w:rPr>
                <w:rFonts w:eastAsia="Arial Unicode MS"/>
                <w:b/>
                <w:sz w:val="20"/>
                <w:lang w:eastAsia="hu-HU"/>
              </w:rPr>
              <w:t>TTBEBVM-KT6</w:t>
            </w:r>
          </w:p>
          <w:p w:rsidR="00CC14EA" w:rsidRPr="009F2F90" w:rsidRDefault="00CC14EA" w:rsidP="006577A3">
            <w:pPr>
              <w:jc w:val="center"/>
              <w:rPr>
                <w:rFonts w:eastAsia="Arial Unicode MS"/>
                <w:b/>
                <w:sz w:val="20"/>
                <w:lang w:eastAsia="hu-HU"/>
              </w:rPr>
            </w:pPr>
            <w:r w:rsidRPr="009F2F90">
              <w:rPr>
                <w:rFonts w:eastAsia="Arial Unicode MS"/>
                <w:b/>
                <w:sz w:val="20"/>
                <w:lang w:eastAsia="hu-HU"/>
              </w:rPr>
              <w:t>TTBEBVM-KT6_L</w:t>
            </w:r>
          </w:p>
        </w:tc>
      </w:tr>
      <w:tr w:rsidR="00CC14EA" w:rsidRPr="009F2F90" w:rsidTr="00CC14E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C14EA" w:rsidRPr="009F2F90" w:rsidRDefault="00CC14EA"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C14EA" w:rsidRPr="009F2F90" w:rsidRDefault="00CC14EA"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Quality Management</w:t>
            </w:r>
          </w:p>
        </w:tc>
        <w:tc>
          <w:tcPr>
            <w:tcW w:w="855" w:type="dxa"/>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C14EA" w:rsidRPr="009F2F90" w:rsidRDefault="00CC14EA" w:rsidP="006577A3">
            <w:pPr>
              <w:rPr>
                <w:rFonts w:eastAsia="Arial Unicode MS"/>
                <w:sz w:val="20"/>
                <w:lang w:eastAsia="hu-HU"/>
              </w:rPr>
            </w:pPr>
          </w:p>
        </w:tc>
      </w:tr>
      <w:tr w:rsidR="00CC14EA" w:rsidRPr="009F2F90" w:rsidTr="00CC14E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rFonts w:eastAsia="Calibri"/>
                <w:b/>
                <w:bCs/>
                <w:sz w:val="20"/>
                <w:lang w:eastAsia="hu-HU"/>
              </w:rPr>
            </w:pPr>
            <w:r w:rsidRPr="009F2F90">
              <w:rPr>
                <w:rFonts w:eastAsia="Calibri"/>
                <w:b/>
                <w:bCs/>
                <w:sz w:val="20"/>
                <w:lang w:eastAsia="hu-HU"/>
              </w:rPr>
              <w:t>A képzés 7. féléve</w:t>
            </w:r>
          </w:p>
        </w:tc>
      </w:tr>
      <w:tr w:rsidR="00CC14EA" w:rsidRPr="009F2F90" w:rsidTr="00CC14EA">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DE GTK, Vezetés és Szervezéstudományi Intézet</w:t>
            </w:r>
          </w:p>
        </w:tc>
      </w:tr>
      <w:tr w:rsidR="00CC14EA" w:rsidRPr="009F2F90" w:rsidTr="00CC14E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C14EA" w:rsidRPr="009F2F90" w:rsidRDefault="00313CAB" w:rsidP="006577A3">
            <w:pPr>
              <w:jc w:val="center"/>
              <w:rPr>
                <w:rFonts w:eastAsia="Arial Unicode MS"/>
                <w:sz w:val="20"/>
                <w:lang w:eastAsia="hu-HU"/>
              </w:rPr>
            </w:pPr>
            <w:r w:rsidRPr="009F2F90">
              <w:rPr>
                <w:rFonts w:eastAsia="Arial Unicode MS"/>
                <w:sz w:val="20"/>
                <w:lang w:eastAsia="hu-HU"/>
              </w:rPr>
              <w:t>Értékteremtő folyamatok menedzsmentje</w:t>
            </w:r>
          </w:p>
        </w:tc>
        <w:tc>
          <w:tcPr>
            <w:tcW w:w="855" w:type="dxa"/>
            <w:tcBorders>
              <w:top w:val="single" w:sz="4" w:space="0" w:color="auto"/>
              <w:left w:val="nil"/>
              <w:bottom w:val="single" w:sz="4" w:space="0" w:color="auto"/>
              <w:right w:val="single" w:sz="4" w:space="0" w:color="auto"/>
            </w:tcBorders>
            <w:vAlign w:val="center"/>
          </w:tcPr>
          <w:p w:rsidR="00CC14EA" w:rsidRPr="009F2F90" w:rsidRDefault="00CC14EA"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C14EA" w:rsidRPr="009F2F90" w:rsidRDefault="00313CAB" w:rsidP="006577A3">
            <w:pPr>
              <w:jc w:val="center"/>
              <w:rPr>
                <w:rFonts w:eastAsia="Arial Unicode MS"/>
                <w:sz w:val="20"/>
                <w:lang w:eastAsia="hu-HU"/>
              </w:rPr>
            </w:pPr>
            <w:r w:rsidRPr="009F2F90">
              <w:rPr>
                <w:rFonts w:eastAsia="Arial Unicode MS"/>
                <w:sz w:val="20"/>
                <w:lang w:eastAsia="hu-HU"/>
              </w:rPr>
              <w:t>TTBEBVM-KT4</w:t>
            </w:r>
          </w:p>
        </w:tc>
      </w:tr>
      <w:tr w:rsidR="00CC14EA" w:rsidRPr="009F2F90" w:rsidTr="00CC14E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Oktatás nyelve</w:t>
            </w:r>
          </w:p>
        </w:tc>
      </w:tr>
      <w:tr w:rsidR="00CC14EA" w:rsidRPr="009F2F90" w:rsidTr="00CC14E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Calibri"/>
                <w:sz w:val="20"/>
                <w:lang w:eastAsia="hu-HU"/>
              </w:rPr>
            </w:pPr>
          </w:p>
        </w:tc>
      </w:tr>
      <w:tr w:rsidR="00CC14EA" w:rsidRPr="009F2F90" w:rsidTr="00CC14E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magyar</w:t>
            </w:r>
          </w:p>
        </w:tc>
      </w:tr>
      <w:tr w:rsidR="00CC14EA" w:rsidRPr="009F2F90" w:rsidTr="00CC14EA">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rFonts w:eastAsia="Calibri"/>
                <w:sz w:val="20"/>
                <w:lang w:eastAsia="hu-HU"/>
              </w:rPr>
            </w:pPr>
          </w:p>
        </w:tc>
      </w:tr>
      <w:tr w:rsidR="00CC14EA" w:rsidRPr="009F2F90" w:rsidTr="00CC14E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C14EA" w:rsidRPr="009F2F90" w:rsidRDefault="00CC14EA"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C14EA" w:rsidRPr="009F2F90" w:rsidRDefault="00CC14EA"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C14EA" w:rsidRPr="009F2F90" w:rsidRDefault="00CC14EA" w:rsidP="006577A3">
            <w:pPr>
              <w:jc w:val="center"/>
              <w:rPr>
                <w:rFonts w:eastAsia="Arial Unicode MS"/>
                <w:b/>
                <w:sz w:val="20"/>
                <w:lang w:eastAsia="hu-HU"/>
              </w:rPr>
            </w:pPr>
            <w:r w:rsidRPr="009F2F90">
              <w:rPr>
                <w:rFonts w:eastAsia="Arial Unicode MS"/>
                <w:b/>
                <w:sz w:val="20"/>
                <w:lang w:eastAsia="hu-HU"/>
              </w:rPr>
              <w:t>Dr. Kotsis Ágnes</w:t>
            </w:r>
          </w:p>
        </w:tc>
        <w:tc>
          <w:tcPr>
            <w:tcW w:w="855" w:type="dxa"/>
            <w:tcBorders>
              <w:top w:val="single" w:sz="4" w:space="0" w:color="auto"/>
              <w:left w:val="nil"/>
              <w:bottom w:val="single" w:sz="4" w:space="0" w:color="auto"/>
              <w:right w:val="single" w:sz="4" w:space="0" w:color="auto"/>
            </w:tcBorders>
            <w:vAlign w:val="center"/>
          </w:tcPr>
          <w:p w:rsidR="00CC14EA" w:rsidRPr="009F2F90" w:rsidRDefault="00CC14EA"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C14EA" w:rsidRPr="009F2F90" w:rsidRDefault="00CC14EA" w:rsidP="006577A3">
            <w:pPr>
              <w:jc w:val="center"/>
              <w:rPr>
                <w:rFonts w:eastAsia="Calibri"/>
                <w:b/>
                <w:sz w:val="20"/>
                <w:lang w:eastAsia="hu-HU"/>
              </w:rPr>
            </w:pPr>
            <w:r w:rsidRPr="009F2F90">
              <w:rPr>
                <w:rFonts w:eastAsia="Calibri"/>
                <w:b/>
                <w:sz w:val="20"/>
                <w:lang w:eastAsia="hu-HU"/>
              </w:rPr>
              <w:t>egyetemi adjunktus</w:t>
            </w:r>
          </w:p>
        </w:tc>
      </w:tr>
      <w:tr w:rsidR="00CC14EA" w:rsidRPr="009F2F90" w:rsidTr="00CC14E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CC14EA" w:rsidRPr="009F2F90" w:rsidRDefault="00CC14EA" w:rsidP="006577A3">
            <w:pPr>
              <w:suppressAutoHyphens/>
              <w:autoSpaceDE w:val="0"/>
              <w:ind w:left="417" w:right="113"/>
              <w:jc w:val="both"/>
              <w:rPr>
                <w:rFonts w:eastAsia="Calibri"/>
                <w:sz w:val="20"/>
                <w:lang w:eastAsia="hu-HU"/>
              </w:rPr>
            </w:pPr>
            <w:r w:rsidRPr="009F2F90">
              <w:rPr>
                <w:rFonts w:eastAsia="Calibri"/>
                <w:sz w:val="20"/>
                <w:lang w:eastAsia="hu-HU"/>
              </w:rPr>
              <w:t>A Minőségmenedzsment c. tárgy célja, hogy megismertesse a hallgatókat a minőségügy és a minőségmenedzsment legfontosabb ismereteivel. Áttekintést nyújt a minőségügy alapfogalmairól és fejlődéséről kitekintve a menedzsment alapfogalmaira is. Bemutatja a minőségmenedzsment fejlődését a minőségellenőrzéstől, a minőségszabályozáson, a minőségirányítási rendszerekig, úgy mint ISO, TQM, TQC.  Ismerteti a minőségi díjak alapelveit és felépítését: az EFQM modellt. Áttekinti a minőségfejlesztés egyszerű módszereit. Bemutatja a modern termelési rendszerek és a minőség kapcsolatát. Áttekinti a szabványosítás, termékfelelősség, akkreditálás, tanúsítás minőség biztosításban betöltött szerepét.</w:t>
            </w:r>
          </w:p>
        </w:tc>
      </w:tr>
      <w:tr w:rsidR="00CC14EA" w:rsidRPr="009F2F90" w:rsidTr="00CC14E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rFonts w:eastAsia="Calibri"/>
                <w:b/>
                <w:bCs/>
                <w:sz w:val="20"/>
                <w:lang w:eastAsia="hu-HU"/>
              </w:rPr>
            </w:pPr>
            <w:r w:rsidRPr="009F2F90">
              <w:rPr>
                <w:rFonts w:eastAsia="Calibri"/>
                <w:b/>
                <w:bCs/>
                <w:sz w:val="20"/>
                <w:lang w:eastAsia="hu-HU"/>
              </w:rPr>
              <w:t>A kurzus tartalma, témakörei</w:t>
            </w:r>
          </w:p>
          <w:p w:rsidR="00CC14EA" w:rsidRPr="009F2F90" w:rsidRDefault="00CC14EA" w:rsidP="006577A3">
            <w:pPr>
              <w:suppressAutoHyphens/>
              <w:autoSpaceDE w:val="0"/>
              <w:ind w:left="417" w:right="113"/>
              <w:rPr>
                <w:rFonts w:eastAsia="Calibri"/>
                <w:sz w:val="20"/>
                <w:lang w:eastAsia="hu-HU"/>
              </w:rPr>
            </w:pPr>
            <w:r w:rsidRPr="009F2F90">
              <w:rPr>
                <w:rFonts w:eastAsia="Calibri"/>
                <w:sz w:val="20"/>
                <w:lang w:eastAsia="hu-HU"/>
              </w:rPr>
              <w:t>A menedzsment módszerek fejlődése, termék és szolgáltatás minőség, minőségmenedzsment módszerek fejlődése, minőségirányítási rendszerek alapelvei (ISO, TQM), karcsú gyártás (LEAN) kapcsolata a minőséggel, Minőségfejlesztési módszerek, csoportos szellemi alkotótechnikák, önértékelési módszerek (EFQM) modell alapelvei, szabványosítás, tanúsítás, akkreditálás, fogyasztóvédelem</w:t>
            </w:r>
          </w:p>
        </w:tc>
      </w:tr>
      <w:tr w:rsidR="00CC14EA" w:rsidRPr="009F2F90" w:rsidTr="00CC14E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rFonts w:eastAsia="Calibri"/>
                <w:b/>
                <w:bCs/>
                <w:sz w:val="20"/>
                <w:lang w:eastAsia="hu-HU"/>
              </w:rPr>
            </w:pPr>
            <w:r w:rsidRPr="009F2F90">
              <w:rPr>
                <w:rFonts w:eastAsia="Calibri"/>
                <w:b/>
                <w:bCs/>
                <w:sz w:val="20"/>
                <w:lang w:eastAsia="hu-HU"/>
              </w:rPr>
              <w:t>Kötelező olvasmány:</w:t>
            </w:r>
          </w:p>
          <w:p w:rsidR="00CC14EA" w:rsidRPr="009F2F90" w:rsidRDefault="00CC14EA" w:rsidP="006577A3">
            <w:pPr>
              <w:numPr>
                <w:ilvl w:val="0"/>
                <w:numId w:val="141"/>
              </w:numPr>
              <w:suppressAutoHyphens/>
              <w:autoSpaceDE w:val="0"/>
              <w:ind w:right="113"/>
              <w:contextualSpacing/>
              <w:rPr>
                <w:rFonts w:eastAsia="Calibri"/>
                <w:sz w:val="20"/>
                <w:lang w:eastAsia="hu-HU"/>
              </w:rPr>
            </w:pPr>
            <w:r w:rsidRPr="009F2F90">
              <w:rPr>
                <w:rFonts w:eastAsia="Calibri"/>
                <w:sz w:val="20"/>
                <w:lang w:eastAsia="hu-HU"/>
              </w:rPr>
              <w:t>Bálint Julianna (2009): Minőség (tanuljunk, tanítsunk és valósítsuk meg). Kiadó:Terc Kft.</w:t>
            </w:r>
          </w:p>
          <w:p w:rsidR="00CC14EA" w:rsidRPr="009F2F90" w:rsidRDefault="00CC14EA" w:rsidP="006577A3">
            <w:pPr>
              <w:numPr>
                <w:ilvl w:val="0"/>
                <w:numId w:val="141"/>
              </w:numPr>
              <w:suppressAutoHyphens/>
              <w:autoSpaceDE w:val="0"/>
              <w:ind w:right="113"/>
              <w:contextualSpacing/>
              <w:rPr>
                <w:rFonts w:eastAsia="Calibri"/>
                <w:sz w:val="20"/>
                <w:lang w:eastAsia="hu-HU"/>
              </w:rPr>
            </w:pPr>
            <w:r w:rsidRPr="009F2F90">
              <w:rPr>
                <w:rFonts w:eastAsia="Calibri"/>
                <w:sz w:val="20"/>
                <w:lang w:eastAsia="hu-HU"/>
              </w:rPr>
              <w:t>A.R., Tenner – I.J., De Torro (1997):Teljes körű minőségmenedzsment (TQM).Műszaki Könyvkiadó.</w:t>
            </w:r>
          </w:p>
          <w:p w:rsidR="00CC14EA" w:rsidRPr="009F2F90" w:rsidRDefault="00CC14EA" w:rsidP="006577A3">
            <w:pPr>
              <w:numPr>
                <w:ilvl w:val="0"/>
                <w:numId w:val="141"/>
              </w:numPr>
              <w:suppressAutoHyphens/>
              <w:autoSpaceDE w:val="0"/>
              <w:ind w:right="113"/>
              <w:contextualSpacing/>
              <w:rPr>
                <w:rFonts w:eastAsia="Calibri"/>
                <w:sz w:val="20"/>
                <w:lang w:eastAsia="hu-HU"/>
              </w:rPr>
            </w:pPr>
            <w:r w:rsidRPr="009F2F90">
              <w:rPr>
                <w:rFonts w:eastAsia="Calibri"/>
                <w:sz w:val="20"/>
                <w:lang w:eastAsia="hu-HU"/>
              </w:rPr>
              <w:t>Kövesi János- Topár József (2006): A minőségmenedzsment alapjai. Kiadó: TYPOTEX , Budapest.</w:t>
            </w:r>
          </w:p>
          <w:p w:rsidR="00CC14EA" w:rsidRPr="009F2F90" w:rsidRDefault="00CC14EA"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CC14EA" w:rsidRPr="009F2F90" w:rsidRDefault="00CC14EA" w:rsidP="006577A3">
            <w:pPr>
              <w:numPr>
                <w:ilvl w:val="0"/>
                <w:numId w:val="142"/>
              </w:numPr>
              <w:suppressAutoHyphens/>
              <w:autoSpaceDE w:val="0"/>
              <w:ind w:right="113"/>
              <w:contextualSpacing/>
              <w:rPr>
                <w:rFonts w:eastAsia="Calibri"/>
                <w:sz w:val="20"/>
                <w:lang w:eastAsia="hu-HU"/>
              </w:rPr>
            </w:pPr>
            <w:r w:rsidRPr="009F2F90">
              <w:rPr>
                <w:rFonts w:eastAsia="Calibri"/>
                <w:sz w:val="20"/>
                <w:lang w:eastAsia="hu-HU"/>
              </w:rPr>
              <w:t>Varga Emilné Szűcs Edit (2005): Minőségmenedzsment. Kiadó: Campus Kiadó, Debrecen.</w:t>
            </w:r>
          </w:p>
          <w:p w:rsidR="00CC14EA" w:rsidRPr="009F2F90" w:rsidRDefault="00CC14EA" w:rsidP="006577A3">
            <w:pPr>
              <w:numPr>
                <w:ilvl w:val="0"/>
                <w:numId w:val="142"/>
              </w:numPr>
              <w:suppressAutoHyphens/>
              <w:autoSpaceDE w:val="0"/>
              <w:ind w:right="113"/>
              <w:contextualSpacing/>
              <w:rPr>
                <w:rFonts w:eastAsia="Calibri"/>
                <w:sz w:val="20"/>
                <w:lang w:eastAsia="hu-HU"/>
              </w:rPr>
            </w:pPr>
            <w:r w:rsidRPr="009F2F90">
              <w:rPr>
                <w:rFonts w:eastAsia="Calibri"/>
                <w:sz w:val="20"/>
                <w:lang w:eastAsia="hu-HU"/>
              </w:rPr>
              <w:t>Joel E. Ross – Susan Perry (2004): Total Quality Management, Text, Cases and Readings. 3rd Edition, Vanity Books International.</w:t>
            </w:r>
          </w:p>
          <w:p w:rsidR="00CC14EA" w:rsidRPr="009F2F90" w:rsidRDefault="00CC14EA" w:rsidP="006577A3">
            <w:pPr>
              <w:numPr>
                <w:ilvl w:val="0"/>
                <w:numId w:val="142"/>
              </w:numPr>
              <w:suppressAutoHyphens/>
              <w:autoSpaceDE w:val="0"/>
              <w:ind w:right="113"/>
              <w:contextualSpacing/>
              <w:rPr>
                <w:rFonts w:eastAsia="Calibri"/>
                <w:sz w:val="20"/>
                <w:lang w:eastAsia="hu-HU"/>
              </w:rPr>
            </w:pPr>
            <w:r w:rsidRPr="009F2F90">
              <w:rPr>
                <w:rFonts w:eastAsia="Calibri"/>
                <w:sz w:val="20"/>
                <w:lang w:eastAsia="hu-HU"/>
              </w:rPr>
              <w:t>Foster S. Thomas (2010): Managing Quality. 4th edition. Pearson Prentice-Hall, New-Jersey.</w:t>
            </w:r>
          </w:p>
        </w:tc>
      </w:tr>
    </w:tbl>
    <w:p w:rsidR="00B46686" w:rsidRPr="009F2F90" w:rsidRDefault="00B46686" w:rsidP="006577A3">
      <w:pPr>
        <w:rPr>
          <w:smallCaps/>
          <w:noProof/>
        </w:rPr>
      </w:pPr>
    </w:p>
    <w:p w:rsidR="00346C9D" w:rsidRPr="009F2F90" w:rsidRDefault="00346C9D" w:rsidP="006577A3">
      <w:pPr>
        <w:rPr>
          <w:smallCaps/>
          <w:noProof/>
        </w:rPr>
      </w:pPr>
    </w:p>
    <w:p w:rsidR="00346C9D" w:rsidRPr="009F2F90" w:rsidRDefault="00346C9D" w:rsidP="006577A3">
      <w:pPr>
        <w:rPr>
          <w:smallCaps/>
          <w:noProof/>
        </w:rPr>
      </w:pPr>
    </w:p>
    <w:p w:rsidR="00346C9D" w:rsidRPr="009F2F90" w:rsidRDefault="00346C9D" w:rsidP="006577A3">
      <w:pPr>
        <w:rPr>
          <w:smallCaps/>
          <w:noProof/>
        </w:rPr>
      </w:pPr>
    </w:p>
    <w:p w:rsidR="00346C9D" w:rsidRPr="009F2F90" w:rsidRDefault="00346C9D" w:rsidP="006577A3">
      <w:pPr>
        <w:rPr>
          <w:smallCaps/>
          <w:noProof/>
        </w:rPr>
      </w:pPr>
    </w:p>
    <w:p w:rsidR="00346C9D" w:rsidRPr="009F2F90" w:rsidRDefault="00346C9D" w:rsidP="006577A3">
      <w:pPr>
        <w:rPr>
          <w:smallCaps/>
          <w:noProof/>
        </w:rPr>
      </w:pPr>
    </w:p>
    <w:p w:rsidR="006B5DFB" w:rsidRPr="009F2F90" w:rsidRDefault="006B5DFB" w:rsidP="006577A3">
      <w:pPr>
        <w:rPr>
          <w:smallCaps/>
          <w:noProof/>
        </w:rPr>
      </w:pPr>
    </w:p>
    <w:tbl>
      <w:tblPr>
        <w:tblW w:w="996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41"/>
      </w:tblGrid>
      <w:tr w:rsidR="00CC14EA" w:rsidRPr="009F2F90" w:rsidTr="00CC14EA">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ind w:left="20"/>
              <w:rPr>
                <w:rFonts w:eastAsia="Calibri"/>
                <w:sz w:val="20"/>
                <w:lang w:eastAsia="zh-CN"/>
              </w:rPr>
            </w:pPr>
            <w:r w:rsidRPr="009F2F90">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CC14EA" w:rsidRPr="009F2F90" w:rsidRDefault="00CC14EA" w:rsidP="006577A3">
            <w:pPr>
              <w:snapToGrid w:val="0"/>
              <w:jc w:val="center"/>
              <w:rPr>
                <w:rFonts w:eastAsia="Calibri"/>
                <w:b/>
                <w:sz w:val="20"/>
                <w:lang w:eastAsia="zh-CN"/>
              </w:rPr>
            </w:pPr>
            <w:r w:rsidRPr="009F2F90">
              <w:rPr>
                <w:b/>
                <w:sz w:val="20"/>
                <w:lang w:eastAsia="zh-CN"/>
              </w:rPr>
              <w:t>Kísérlettervezés</w:t>
            </w:r>
          </w:p>
        </w:tc>
        <w:tc>
          <w:tcPr>
            <w:tcW w:w="855" w:type="dxa"/>
            <w:vMerge w:val="restart"/>
            <w:tcBorders>
              <w:top w:val="single" w:sz="4" w:space="0" w:color="000000"/>
              <w:lef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CC14EA" w:rsidRPr="009F2F90" w:rsidRDefault="00CC14EA" w:rsidP="006577A3">
            <w:pPr>
              <w:snapToGrid w:val="0"/>
              <w:jc w:val="center"/>
              <w:rPr>
                <w:rFonts w:eastAsia="Arial Unicode MS"/>
                <w:b/>
                <w:sz w:val="20"/>
                <w:lang w:eastAsia="zh-CN"/>
              </w:rPr>
            </w:pPr>
            <w:r w:rsidRPr="009F2F90">
              <w:rPr>
                <w:rFonts w:eastAsia="Arial Unicode MS"/>
                <w:b/>
                <w:sz w:val="20"/>
                <w:lang w:eastAsia="zh-CN"/>
              </w:rPr>
              <w:t>TTKBE0617</w:t>
            </w:r>
          </w:p>
          <w:p w:rsidR="00CC14EA" w:rsidRPr="009F2F90" w:rsidRDefault="00CC14EA" w:rsidP="006577A3">
            <w:pPr>
              <w:snapToGrid w:val="0"/>
              <w:jc w:val="center"/>
              <w:rPr>
                <w:rFonts w:eastAsia="Calibri"/>
                <w:b/>
                <w:sz w:val="20"/>
                <w:lang w:eastAsia="zh-CN"/>
              </w:rPr>
            </w:pPr>
            <w:r w:rsidRPr="009F2F90">
              <w:rPr>
                <w:rFonts w:eastAsia="Arial Unicode MS"/>
                <w:b/>
                <w:sz w:val="20"/>
                <w:lang w:eastAsia="zh-CN"/>
              </w:rPr>
              <w:t>TTKBE0617_L</w:t>
            </w:r>
          </w:p>
        </w:tc>
      </w:tr>
      <w:tr w:rsidR="00CC14EA" w:rsidRPr="009F2F90" w:rsidTr="00CC14EA">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CC14EA" w:rsidRPr="009F2F90" w:rsidRDefault="00CC14EA" w:rsidP="006577A3">
            <w:pPr>
              <w:snapToGrid w:val="0"/>
              <w:jc w:val="center"/>
              <w:rPr>
                <w:rFonts w:eastAsia="Calibri"/>
                <w:b/>
                <w:sz w:val="20"/>
                <w:lang w:eastAsia="zh-CN"/>
              </w:rPr>
            </w:pPr>
            <w:r w:rsidRPr="009F2F90">
              <w:rPr>
                <w:b/>
                <w:sz w:val="20"/>
                <w:lang w:eastAsia="zh-CN"/>
              </w:rPr>
              <w:t>Design of Experiments</w:t>
            </w:r>
          </w:p>
        </w:tc>
        <w:tc>
          <w:tcPr>
            <w:tcW w:w="855" w:type="dxa"/>
            <w:vMerge/>
            <w:tcBorders>
              <w:left w:val="single" w:sz="4" w:space="0" w:color="000000"/>
              <w:bottom w:val="single" w:sz="4" w:space="0" w:color="000000"/>
            </w:tcBorders>
            <w:shd w:val="clear" w:color="auto" w:fill="auto"/>
            <w:vAlign w:val="center"/>
          </w:tcPr>
          <w:p w:rsidR="00CC14EA" w:rsidRPr="009F2F90" w:rsidRDefault="00CC14EA" w:rsidP="006577A3">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CC14EA" w:rsidRPr="009F2F90" w:rsidRDefault="00CC14EA" w:rsidP="006577A3">
            <w:pPr>
              <w:snapToGrid w:val="0"/>
              <w:rPr>
                <w:rFonts w:eastAsia="Arial Unicode MS"/>
                <w:b/>
                <w:sz w:val="20"/>
                <w:lang w:eastAsia="zh-CN"/>
              </w:rPr>
            </w:pPr>
          </w:p>
        </w:tc>
      </w:tr>
      <w:tr w:rsidR="00CC14EA" w:rsidRPr="009F2F90" w:rsidTr="00CC14EA">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b/>
                <w:bCs/>
                <w:sz w:val="20"/>
                <w:lang w:eastAsia="zh-CN"/>
              </w:rPr>
              <w:t>A képzés 6. féléve</w:t>
            </w:r>
          </w:p>
        </w:tc>
      </w:tr>
      <w:tr w:rsidR="00CC14EA" w:rsidRPr="009F2F90" w:rsidTr="00CC14EA">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ind w:left="20"/>
              <w:rPr>
                <w:rFonts w:eastAsia="Calibri"/>
                <w:sz w:val="20"/>
                <w:lang w:eastAsia="zh-CN"/>
              </w:rPr>
            </w:pPr>
            <w:r w:rsidRPr="009F2F90">
              <w:rPr>
                <w:rFonts w:eastAsia="Calibri"/>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jc w:val="center"/>
              <w:rPr>
                <w:rFonts w:eastAsia="Calibri"/>
                <w:b/>
                <w:sz w:val="20"/>
                <w:lang w:eastAsia="zh-CN"/>
              </w:rPr>
            </w:pPr>
            <w:r w:rsidRPr="009F2F90">
              <w:rPr>
                <w:b/>
                <w:sz w:val="20"/>
                <w:lang w:eastAsia="zh-CN"/>
              </w:rPr>
              <w:t>DE TTK, Alkalmazott Kémiai Tanszék</w:t>
            </w:r>
          </w:p>
        </w:tc>
      </w:tr>
      <w:tr w:rsidR="00CC14EA" w:rsidRPr="009F2F90" w:rsidTr="00CC14EA">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ind w:left="20"/>
              <w:rPr>
                <w:rFonts w:eastAsia="Calibri"/>
                <w:sz w:val="20"/>
                <w:lang w:eastAsia="zh-CN"/>
              </w:rPr>
            </w:pPr>
            <w:r w:rsidRPr="009F2F90">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CC14EA" w:rsidRPr="009F2F90" w:rsidRDefault="00CC14EA" w:rsidP="006577A3">
            <w:pPr>
              <w:jc w:val="center"/>
              <w:rPr>
                <w:rFonts w:eastAsia="Calibri"/>
                <w:sz w:val="20"/>
                <w:lang w:eastAsia="zh-CN"/>
              </w:rPr>
            </w:pPr>
            <w:r w:rsidRPr="009F2F90">
              <w:rPr>
                <w:rFonts w:eastAsia="Arial Unicode MS"/>
                <w:sz w:val="20"/>
                <w:lang w:eastAsia="zh-CN"/>
              </w:rPr>
              <w:t>Fizikai kémia III.</w:t>
            </w:r>
          </w:p>
        </w:tc>
        <w:tc>
          <w:tcPr>
            <w:tcW w:w="855"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CC14EA" w:rsidRPr="009F2F90" w:rsidRDefault="00CC14EA" w:rsidP="006577A3">
            <w:pPr>
              <w:snapToGrid w:val="0"/>
              <w:jc w:val="center"/>
              <w:rPr>
                <w:rFonts w:eastAsia="Calibri"/>
                <w:sz w:val="20"/>
                <w:lang w:eastAsia="zh-CN"/>
              </w:rPr>
            </w:pPr>
            <w:r w:rsidRPr="009F2F90">
              <w:rPr>
                <w:rFonts w:eastAsia="Calibri"/>
                <w:sz w:val="20"/>
                <w:lang w:eastAsia="zh-CN"/>
              </w:rPr>
              <w:t>TTKBE0403/TTKBE0403_L</w:t>
            </w:r>
          </w:p>
        </w:tc>
      </w:tr>
      <w:tr w:rsidR="00CC14EA" w:rsidRPr="009F2F90" w:rsidTr="00CC14EA">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Oktatás nyelve</w:t>
            </w:r>
          </w:p>
        </w:tc>
      </w:tr>
      <w:tr w:rsidR="00CC14EA" w:rsidRPr="009F2F90" w:rsidTr="00CC14EA">
        <w:trPr>
          <w:cantSplit/>
          <w:trHeight w:val="324"/>
        </w:trPr>
        <w:tc>
          <w:tcPr>
            <w:tcW w:w="1604" w:type="dxa"/>
            <w:gridSpan w:val="2"/>
            <w:vMerge/>
            <w:tcBorders>
              <w:left w:val="single" w:sz="4" w:space="0" w:color="000000"/>
              <w:bottom w:val="single" w:sz="4" w:space="0" w:color="000000"/>
            </w:tcBorders>
            <w:shd w:val="clear" w:color="auto" w:fill="auto"/>
            <w:vAlign w:val="center"/>
          </w:tcPr>
          <w:p w:rsidR="00CC14EA" w:rsidRPr="009F2F90" w:rsidRDefault="00CC14EA" w:rsidP="006577A3">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CC14EA" w:rsidRPr="009F2F90" w:rsidRDefault="00CC14EA" w:rsidP="006577A3">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CC14EA" w:rsidRPr="009F2F90" w:rsidRDefault="00CC14EA" w:rsidP="006577A3">
            <w:pPr>
              <w:snapToGrid w:val="0"/>
              <w:rPr>
                <w:rFonts w:eastAsia="Calibri"/>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snapToGrid w:val="0"/>
              <w:rPr>
                <w:rFonts w:eastAsia="Calibri"/>
                <w:sz w:val="20"/>
                <w:lang w:eastAsia="zh-CN"/>
              </w:rPr>
            </w:pPr>
          </w:p>
        </w:tc>
      </w:tr>
      <w:tr w:rsidR="00CC14EA" w:rsidRPr="009F2F90" w:rsidTr="00CC14EA">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félévközi jegy</w:t>
            </w:r>
          </w:p>
        </w:tc>
        <w:tc>
          <w:tcPr>
            <w:tcW w:w="855" w:type="dxa"/>
            <w:vMerge w:val="restart"/>
            <w:tcBorders>
              <w:top w:val="single" w:sz="4" w:space="0" w:color="000000"/>
              <w:left w:val="single" w:sz="4" w:space="0" w:color="000000"/>
            </w:tcBorders>
            <w:shd w:val="clear" w:color="auto" w:fill="auto"/>
            <w:vAlign w:val="center"/>
          </w:tcPr>
          <w:p w:rsidR="00CC14EA" w:rsidRPr="009F2F90" w:rsidRDefault="00CC14EA" w:rsidP="006577A3">
            <w:pPr>
              <w:snapToGrid w:val="0"/>
              <w:jc w:val="center"/>
              <w:rPr>
                <w:rFonts w:eastAsia="Calibri"/>
                <w:sz w:val="20"/>
                <w:lang w:eastAsia="zh-CN"/>
              </w:rPr>
            </w:pPr>
            <w:r w:rsidRPr="009F2F90">
              <w:rPr>
                <w:rFonts w:eastAsia="Calibri"/>
                <w:sz w:val="20"/>
                <w:lang w:eastAsia="zh-CN"/>
              </w:rPr>
              <w:t>3</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magyar</w:t>
            </w:r>
          </w:p>
        </w:tc>
      </w:tr>
      <w:tr w:rsidR="00CC14EA" w:rsidRPr="009F2F90" w:rsidTr="00CC14EA">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10</w:t>
            </w:r>
          </w:p>
        </w:tc>
        <w:tc>
          <w:tcPr>
            <w:tcW w:w="653"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jc w:val="center"/>
              <w:rPr>
                <w:rFonts w:eastAsia="Calibri"/>
                <w:sz w:val="20"/>
                <w:lang w:eastAsia="zh-CN"/>
              </w:rPr>
            </w:pPr>
            <w:r w:rsidRPr="009F2F90">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0</w:t>
            </w:r>
          </w:p>
        </w:tc>
        <w:tc>
          <w:tcPr>
            <w:tcW w:w="1762" w:type="dxa"/>
            <w:vMerge/>
            <w:tcBorders>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p>
        </w:tc>
      </w:tr>
      <w:tr w:rsidR="00CC14EA" w:rsidRPr="009F2F90" w:rsidTr="00CC14EA">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ind w:left="20"/>
              <w:rPr>
                <w:rFonts w:eastAsia="Calibri"/>
                <w:sz w:val="20"/>
                <w:lang w:eastAsia="zh-CN"/>
              </w:rPr>
            </w:pPr>
            <w:r w:rsidRPr="009F2F90">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snapToGrid w:val="0"/>
              <w:jc w:val="center"/>
              <w:rPr>
                <w:rFonts w:eastAsia="Calibri"/>
                <w:sz w:val="20"/>
                <w:lang w:eastAsia="zh-CN"/>
              </w:rPr>
            </w:pPr>
            <w:r w:rsidRPr="009F2F90">
              <w:rPr>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snapToGrid w:val="0"/>
              <w:jc w:val="center"/>
              <w:rPr>
                <w:rFonts w:eastAsia="Calibri"/>
                <w:b/>
                <w:sz w:val="20"/>
                <w:lang w:eastAsia="zh-CN"/>
              </w:rPr>
            </w:pPr>
            <w:r w:rsidRPr="009F2F90">
              <w:rPr>
                <w:rFonts w:eastAsia="Calibri"/>
                <w:b/>
                <w:sz w:val="20"/>
                <w:lang w:eastAsia="zh-CN"/>
              </w:rPr>
              <w:t>egyetemi docens</w:t>
            </w:r>
          </w:p>
        </w:tc>
      </w:tr>
      <w:tr w:rsidR="00CC14EA" w:rsidRPr="009F2F90" w:rsidTr="00CC14EA">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b/>
                <w:bCs/>
                <w:sz w:val="20"/>
                <w:lang w:eastAsia="zh-CN"/>
              </w:rPr>
              <w:t>A kurzus célja:</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A mérnöki, természettudományos adatelemzés valamint kísérlettervezés alapmódszereinek áttekintése, beleértve a módszerek matematikai és matematikai statisztikai hátterét, az alkalmazások szoftveres bemutatását mérnöki példákon.</w:t>
            </w:r>
          </w:p>
        </w:tc>
      </w:tr>
      <w:tr w:rsidR="00CC14EA" w:rsidRPr="009F2F90" w:rsidTr="00CC14EA">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b/>
                <w:bCs/>
                <w:sz w:val="20"/>
                <w:lang w:eastAsia="zh-CN"/>
              </w:rPr>
              <w:t>A kurzus tartalma, témakörei</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 Eloszlások, paraméterbecslés, hipotézisvizsgálat</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 Regresszióanalízis</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 Varianciaanalízis</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 Faktoros kísérleti tervek</w:t>
            </w:r>
          </w:p>
        </w:tc>
      </w:tr>
      <w:tr w:rsidR="00CC14EA" w:rsidRPr="009F2F90" w:rsidTr="00CC14EA">
        <w:trPr>
          <w:trHeight w:val="102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CC14EA" w:rsidRPr="009F2F90" w:rsidRDefault="00CC14EA" w:rsidP="006577A3">
            <w:pPr>
              <w:rPr>
                <w:rFonts w:eastAsia="Calibri"/>
                <w:sz w:val="20"/>
                <w:lang w:eastAsia="zh-CN"/>
              </w:rPr>
            </w:pPr>
            <w:r w:rsidRPr="009F2F90">
              <w:rPr>
                <w:rFonts w:eastAsia="Calibri"/>
                <w:b/>
                <w:bCs/>
                <w:sz w:val="20"/>
                <w:lang w:eastAsia="zh-CN"/>
              </w:rPr>
              <w:t>Kötelező olvasmány:</w:t>
            </w:r>
          </w:p>
          <w:p w:rsidR="00CC14EA" w:rsidRPr="009F2F90" w:rsidRDefault="00CC14EA" w:rsidP="006577A3">
            <w:pPr>
              <w:suppressAutoHyphens/>
              <w:autoSpaceDE w:val="0"/>
              <w:ind w:left="417" w:right="113"/>
              <w:rPr>
                <w:rFonts w:eastAsia="Calibri"/>
                <w:sz w:val="20"/>
                <w:lang w:eastAsia="zh-CN"/>
              </w:rPr>
            </w:pPr>
            <w:r w:rsidRPr="009F2F90">
              <w:rPr>
                <w:rFonts w:eastAsia="Calibri"/>
                <w:sz w:val="20"/>
                <w:lang w:eastAsia="zh-CN"/>
              </w:rPr>
              <w:t>Az előadó által biztosított oktatási segédanyag.</w:t>
            </w:r>
          </w:p>
          <w:p w:rsidR="00CC14EA" w:rsidRPr="009F2F90" w:rsidRDefault="00CC14EA" w:rsidP="006577A3">
            <w:pPr>
              <w:rPr>
                <w:rFonts w:eastAsia="Calibri"/>
                <w:sz w:val="20"/>
                <w:lang w:eastAsia="zh-CN"/>
              </w:rPr>
            </w:pPr>
            <w:r w:rsidRPr="009F2F90">
              <w:rPr>
                <w:rFonts w:eastAsia="Calibri"/>
                <w:bCs/>
                <w:sz w:val="20"/>
                <w:lang w:eastAsia="zh-CN"/>
              </w:rPr>
              <w:t>Ajánlott szakirodalom:</w:t>
            </w:r>
          </w:p>
          <w:p w:rsidR="00CC14EA" w:rsidRPr="009F2F90" w:rsidRDefault="00CC14EA" w:rsidP="006577A3">
            <w:pPr>
              <w:numPr>
                <w:ilvl w:val="0"/>
                <w:numId w:val="143"/>
              </w:numPr>
              <w:suppressAutoHyphens/>
              <w:autoSpaceDE w:val="0"/>
              <w:ind w:left="709" w:right="113" w:hanging="283"/>
              <w:rPr>
                <w:rFonts w:eastAsia="Calibri"/>
                <w:sz w:val="20"/>
                <w:lang w:eastAsia="zh-CN"/>
              </w:rPr>
            </w:pPr>
            <w:r w:rsidRPr="009F2F90">
              <w:rPr>
                <w:rFonts w:eastAsia="Calibri"/>
                <w:bCs/>
                <w:sz w:val="20"/>
                <w:lang w:eastAsia="zh-CN"/>
              </w:rPr>
              <w:t>Kemény Sándor, Deák András: Kísérletek tervezése és értékelése. Műszaki Könyvkiadó. Budapest (2002)</w:t>
            </w:r>
          </w:p>
        </w:tc>
      </w:tr>
    </w:tbl>
    <w:p w:rsidR="00EB2126" w:rsidRPr="009F2F90" w:rsidRDefault="00EB2126" w:rsidP="006577A3">
      <w:pPr>
        <w:rPr>
          <w:smallCaps/>
          <w:noProof/>
        </w:rPr>
      </w:pPr>
    </w:p>
    <w:p w:rsidR="00CC14EA" w:rsidRPr="009F2F90" w:rsidRDefault="00CC14EA" w:rsidP="006577A3">
      <w:pPr>
        <w:rPr>
          <w:smallCaps/>
          <w:noProof/>
        </w:rPr>
      </w:pPr>
    </w:p>
    <w:p w:rsidR="00DA3390" w:rsidRPr="009F2F90" w:rsidRDefault="00DA3390" w:rsidP="00656FDA">
      <w:pPr>
        <w:pStyle w:val="Cmsor2"/>
        <w:ind w:left="-426"/>
      </w:pPr>
      <w:bookmarkStart w:id="100" w:name="_Toc142981242"/>
      <w:bookmarkStart w:id="101" w:name="_Toc143484548"/>
      <w:bookmarkStart w:id="102" w:name="_Toc145131818"/>
      <w:bookmarkStart w:id="103" w:name="_Toc145132190"/>
      <w:bookmarkStart w:id="104" w:name="_Toc145132266"/>
      <w:bookmarkStart w:id="105" w:name="_Toc202349940"/>
      <w:bookmarkStart w:id="106" w:name="_Toc202350447"/>
      <w:bookmarkStart w:id="107" w:name="_Toc226429249"/>
      <w:bookmarkStart w:id="108" w:name="_Toc233163741"/>
      <w:bookmarkStart w:id="109" w:name="_Toc233163831"/>
      <w:bookmarkStart w:id="110" w:name="_Toc233164140"/>
      <w:bookmarkStart w:id="111" w:name="_Toc259601251"/>
      <w:bookmarkStart w:id="112" w:name="_Toc263675589"/>
      <w:bookmarkStart w:id="113" w:name="_Toc449397025"/>
      <w:bookmarkStart w:id="114" w:name="_Toc481471270"/>
      <w:r w:rsidRPr="009F2F90">
        <w:t xml:space="preserve">Szabadon választható </w:t>
      </w:r>
      <w:r w:rsidR="006B5DFB" w:rsidRPr="009F2F90">
        <w:t>szakmai</w:t>
      </w:r>
      <w:r w:rsidRPr="009F2F90">
        <w:t xml:space="preserve"> tárgyak</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CC14EA" w:rsidRPr="009F2F90" w:rsidRDefault="00CC14EA" w:rsidP="006577A3">
      <w:pPr>
        <w:rPr>
          <w:lang w:val="en-AU"/>
        </w:rPr>
      </w:pPr>
    </w:p>
    <w:tbl>
      <w:tblPr>
        <w:tblW w:w="9945" w:type="dxa"/>
        <w:tblInd w:w="-421" w:type="dxa"/>
        <w:tblLayout w:type="fixed"/>
        <w:tblCellMar>
          <w:left w:w="0" w:type="dxa"/>
          <w:right w:w="0" w:type="dxa"/>
        </w:tblCellMar>
        <w:tblLook w:val="04A0"/>
      </w:tblPr>
      <w:tblGrid>
        <w:gridCol w:w="935"/>
        <w:gridCol w:w="672"/>
        <w:gridCol w:w="88"/>
        <w:gridCol w:w="573"/>
        <w:gridCol w:w="416"/>
        <w:gridCol w:w="9"/>
        <w:gridCol w:w="653"/>
        <w:gridCol w:w="496"/>
        <w:gridCol w:w="694"/>
        <w:gridCol w:w="378"/>
        <w:gridCol w:w="1763"/>
        <w:gridCol w:w="856"/>
        <w:gridCol w:w="2412"/>
      </w:tblGrid>
      <w:tr w:rsidR="00D5248A" w:rsidRPr="009F2F90" w:rsidTr="002C4773">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D5248A" w:rsidRPr="009F2F90" w:rsidRDefault="00D5248A" w:rsidP="006577A3">
            <w:pPr>
              <w:ind w:left="20"/>
              <w:rPr>
                <w:rFonts w:eastAsia="Arial Unicode MS"/>
                <w:sz w:val="20"/>
                <w:lang w:eastAsia="zh-CN"/>
              </w:rPr>
            </w:pPr>
            <w:r w:rsidRPr="009F2F90">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D5248A" w:rsidRPr="009F2F90" w:rsidRDefault="00D5248A" w:rsidP="006577A3">
            <w:pPr>
              <w:rPr>
                <w:rFonts w:eastAsia="Arial Unicode MS"/>
                <w:sz w:val="20"/>
                <w:lang w:eastAsia="zh-CN"/>
              </w:rPr>
            </w:pPr>
            <w:r w:rsidRPr="009F2F90">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D5248A" w:rsidRPr="009F2F90" w:rsidRDefault="00D5248A" w:rsidP="006577A3">
            <w:pPr>
              <w:jc w:val="center"/>
              <w:rPr>
                <w:rFonts w:eastAsia="Arial Unicode MS"/>
                <w:b/>
                <w:sz w:val="20"/>
                <w:lang w:eastAsia="zh-CN"/>
              </w:rPr>
            </w:pPr>
            <w:r w:rsidRPr="009F2F90">
              <w:rPr>
                <w:rFonts w:eastAsia="Arial Unicode MS"/>
                <w:b/>
                <w:sz w:val="20"/>
                <w:lang w:eastAsia="zh-CN"/>
              </w:rPr>
              <w:t>A kémia</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Arial Unicode MS"/>
                <w:sz w:val="20"/>
                <w:lang w:eastAsia="zh-CN"/>
              </w:rPr>
            </w:pPr>
            <w:r w:rsidRPr="009F2F90">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D5248A" w:rsidRPr="009F2F90" w:rsidRDefault="00D5248A" w:rsidP="006577A3">
            <w:pPr>
              <w:jc w:val="center"/>
              <w:rPr>
                <w:rFonts w:eastAsia="Arial Unicode MS"/>
                <w:b/>
                <w:sz w:val="20"/>
                <w:lang w:eastAsia="zh-CN"/>
              </w:rPr>
            </w:pPr>
            <w:r w:rsidRPr="009F2F90">
              <w:rPr>
                <w:rFonts w:eastAsia="Arial Unicode MS"/>
                <w:b/>
                <w:sz w:val="20"/>
                <w:lang w:eastAsia="zh-CN"/>
              </w:rPr>
              <w:t>TTKBE0001</w:t>
            </w:r>
          </w:p>
        </w:tc>
      </w:tr>
      <w:tr w:rsidR="00D5248A" w:rsidRPr="009F2F90" w:rsidTr="002C4773">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D5248A" w:rsidRPr="009F2F90" w:rsidRDefault="00D5248A" w:rsidP="006577A3">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D5248A" w:rsidRPr="009F2F90" w:rsidRDefault="00D5248A" w:rsidP="006577A3">
            <w:pPr>
              <w:rPr>
                <w:rFonts w:eastAsia="Calibri"/>
                <w:sz w:val="20"/>
                <w:lang w:eastAsia="zh-CN"/>
              </w:rPr>
            </w:pPr>
            <w:r w:rsidRPr="009F2F90">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Chemistry</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D5248A" w:rsidRPr="009F2F90" w:rsidRDefault="00D5248A" w:rsidP="006577A3">
            <w:pPr>
              <w:rPr>
                <w:rFonts w:eastAsia="Arial Unicode MS"/>
                <w:b/>
                <w:sz w:val="20"/>
                <w:lang w:eastAsia="zh-CN"/>
              </w:rPr>
            </w:pPr>
          </w:p>
        </w:tc>
      </w:tr>
      <w:tr w:rsidR="00D5248A" w:rsidRPr="009F2F90" w:rsidTr="002C4773">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bCs/>
                <w:sz w:val="20"/>
                <w:lang w:eastAsia="zh-CN"/>
              </w:rPr>
            </w:pPr>
            <w:r w:rsidRPr="009F2F90">
              <w:rPr>
                <w:rFonts w:eastAsia="Calibri"/>
                <w:b/>
                <w:bCs/>
                <w:sz w:val="20"/>
                <w:lang w:eastAsia="zh-CN"/>
              </w:rPr>
              <w:t>A képzés 1. féléve</w:t>
            </w:r>
          </w:p>
        </w:tc>
      </w:tr>
      <w:tr w:rsidR="00D5248A" w:rsidRPr="009F2F90" w:rsidTr="002C4773">
        <w:trPr>
          <w:cantSplit/>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ind w:left="20"/>
              <w:rPr>
                <w:rFonts w:eastAsia="Calibri"/>
                <w:sz w:val="20"/>
                <w:lang w:eastAsia="zh-CN"/>
              </w:rPr>
            </w:pPr>
            <w:r w:rsidRPr="009F2F90">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DE TTK, Szervetlen és Analitikai Kémiai Tanszék</w:t>
            </w:r>
          </w:p>
        </w:tc>
      </w:tr>
      <w:tr w:rsidR="00D5248A" w:rsidRPr="009F2F90" w:rsidTr="002C4773">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ind w:left="20"/>
              <w:rPr>
                <w:rFonts w:eastAsia="Arial Unicode MS"/>
                <w:sz w:val="20"/>
                <w:lang w:eastAsia="zh-CN"/>
              </w:rPr>
            </w:pPr>
            <w:r w:rsidRPr="009F2F90">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vAlign w:val="center"/>
            <w:hideMark/>
          </w:tcPr>
          <w:p w:rsidR="00D5248A" w:rsidRPr="009F2F90" w:rsidRDefault="00D5248A" w:rsidP="006577A3">
            <w:pPr>
              <w:jc w:val="center"/>
              <w:rPr>
                <w:rFonts w:eastAsia="Arial Unicode MS"/>
                <w:b/>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D5248A" w:rsidRPr="009F2F90" w:rsidRDefault="00D5248A" w:rsidP="006577A3">
            <w:pPr>
              <w:jc w:val="center"/>
              <w:rPr>
                <w:rFonts w:eastAsia="Arial Unicode MS"/>
                <w:sz w:val="20"/>
                <w:lang w:eastAsia="zh-CN"/>
              </w:rPr>
            </w:pPr>
            <w:r w:rsidRPr="009F2F90">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vAlign w:val="center"/>
            <w:hideMark/>
          </w:tcPr>
          <w:p w:rsidR="00D5248A" w:rsidRPr="009F2F90" w:rsidRDefault="00D5248A" w:rsidP="006577A3">
            <w:pPr>
              <w:jc w:val="center"/>
              <w:rPr>
                <w:rFonts w:eastAsia="Arial Unicode MS"/>
                <w:sz w:val="20"/>
                <w:lang w:eastAsia="zh-CN"/>
              </w:rPr>
            </w:pPr>
          </w:p>
        </w:tc>
      </w:tr>
      <w:tr w:rsidR="00D5248A" w:rsidRPr="009F2F90" w:rsidTr="002C4773">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Oktatás nyelve</w:t>
            </w:r>
          </w:p>
        </w:tc>
      </w:tr>
      <w:tr w:rsidR="00D5248A" w:rsidRPr="009F2F90" w:rsidTr="002C4773">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sz w:val="20"/>
                <w:lang w:eastAsia="zh-CN"/>
              </w:rPr>
            </w:pPr>
          </w:p>
        </w:tc>
      </w:tr>
      <w:tr w:rsidR="00D5248A" w:rsidRPr="009F2F90" w:rsidTr="002C4773">
        <w:trPr>
          <w:cantSplit/>
          <w:trHeight w:val="274"/>
        </w:trPr>
        <w:tc>
          <w:tcPr>
            <w:tcW w:w="935"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kollokvium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magyar</w:t>
            </w:r>
          </w:p>
        </w:tc>
      </w:tr>
      <w:tr w:rsidR="00D5248A" w:rsidRPr="009F2F90" w:rsidTr="002C4773">
        <w:trPr>
          <w:cantSplit/>
          <w:trHeight w:val="279"/>
        </w:trPr>
        <w:tc>
          <w:tcPr>
            <w:tcW w:w="935"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b/>
                <w:sz w:val="20"/>
                <w:lang w:eastAsia="zh-CN"/>
              </w:rPr>
            </w:pPr>
          </w:p>
        </w:tc>
        <w:tc>
          <w:tcPr>
            <w:tcW w:w="661" w:type="dxa"/>
            <w:gridSpan w:val="2"/>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b/>
                <w:sz w:val="20"/>
                <w:lang w:eastAsia="zh-CN"/>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b/>
                <w:sz w:val="20"/>
                <w:lang w:eastAsia="zh-CN"/>
              </w:rPr>
            </w:pPr>
          </w:p>
        </w:tc>
        <w:tc>
          <w:tcPr>
            <w:tcW w:w="694" w:type="dxa"/>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jc w:val="center"/>
              <w:rPr>
                <w:rFonts w:eastAsia="Calibri"/>
                <w:sz w:val="20"/>
                <w:lang w:eastAsia="zh-CN"/>
              </w:rPr>
            </w:pPr>
            <w:r w:rsidRPr="009F2F90">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b/>
                <w:sz w:val="20"/>
                <w:lang w:eastAsia="zh-CN"/>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D5248A" w:rsidRPr="009F2F90" w:rsidRDefault="00D5248A" w:rsidP="006577A3">
            <w:pPr>
              <w:rPr>
                <w:rFonts w:eastAsia="Calibri"/>
                <w:b/>
                <w:sz w:val="20"/>
                <w:lang w:eastAsia="zh-CN"/>
              </w:rPr>
            </w:pPr>
          </w:p>
        </w:tc>
      </w:tr>
      <w:tr w:rsidR="00D5248A" w:rsidRPr="009F2F90" w:rsidTr="002C4773">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D5248A" w:rsidRPr="009F2F90" w:rsidRDefault="00D5248A" w:rsidP="006577A3">
            <w:pPr>
              <w:ind w:left="20"/>
              <w:rPr>
                <w:rFonts w:eastAsia="Arial Unicode MS"/>
                <w:sz w:val="20"/>
                <w:lang w:eastAsia="zh-CN"/>
              </w:rPr>
            </w:pPr>
            <w:r w:rsidRPr="009F2F90">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D5248A" w:rsidRPr="009F2F90" w:rsidRDefault="00D5248A" w:rsidP="006577A3">
            <w:pPr>
              <w:rPr>
                <w:rFonts w:eastAsia="Arial Unicode MS"/>
                <w:sz w:val="20"/>
                <w:lang w:eastAsia="zh-CN"/>
              </w:rPr>
            </w:pPr>
            <w:r w:rsidRPr="009F2F90">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D5248A" w:rsidRPr="009F2F90" w:rsidRDefault="00D5248A" w:rsidP="006577A3">
            <w:pPr>
              <w:jc w:val="center"/>
              <w:rPr>
                <w:rFonts w:eastAsia="Arial Unicode MS"/>
                <w:b/>
                <w:sz w:val="20"/>
                <w:lang w:eastAsia="zh-CN"/>
              </w:rPr>
            </w:pPr>
            <w:r w:rsidRPr="009F2F90">
              <w:rPr>
                <w:rFonts w:eastAsia="Arial Unicode MS"/>
                <w:b/>
                <w:sz w:val="20"/>
                <w:lang w:eastAsia="zh-CN"/>
              </w:rPr>
              <w:t xml:space="preserve">Dr. </w:t>
            </w:r>
            <w:r w:rsidR="00347D18" w:rsidRPr="009F2F90">
              <w:rPr>
                <w:rFonts w:eastAsia="Arial Unicode MS"/>
                <w:b/>
                <w:sz w:val="20"/>
                <w:lang w:eastAsia="zh-CN"/>
              </w:rPr>
              <w:t>Papp Gábor</w:t>
            </w:r>
          </w:p>
        </w:tc>
        <w:tc>
          <w:tcPr>
            <w:tcW w:w="856" w:type="dxa"/>
            <w:tcBorders>
              <w:top w:val="single" w:sz="4" w:space="0" w:color="auto"/>
              <w:left w:val="nil"/>
              <w:bottom w:val="single" w:sz="4" w:space="0" w:color="auto"/>
              <w:right w:val="single" w:sz="4" w:space="0" w:color="auto"/>
            </w:tcBorders>
            <w:vAlign w:val="center"/>
            <w:hideMark/>
          </w:tcPr>
          <w:p w:rsidR="00D5248A" w:rsidRPr="009F2F90" w:rsidRDefault="00D5248A" w:rsidP="006577A3">
            <w:pPr>
              <w:rPr>
                <w:rFonts w:eastAsia="Arial Unicode MS"/>
                <w:sz w:val="20"/>
                <w:lang w:eastAsia="zh-CN"/>
              </w:rPr>
            </w:pPr>
            <w:r w:rsidRPr="009F2F90">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D5248A" w:rsidRPr="009F2F90" w:rsidRDefault="00D5248A" w:rsidP="006577A3">
            <w:pPr>
              <w:jc w:val="center"/>
              <w:rPr>
                <w:rFonts w:eastAsia="Calibri"/>
                <w:b/>
                <w:sz w:val="20"/>
                <w:lang w:eastAsia="zh-CN"/>
              </w:rPr>
            </w:pPr>
            <w:r w:rsidRPr="009F2F90">
              <w:rPr>
                <w:rFonts w:eastAsia="Calibri"/>
                <w:b/>
                <w:sz w:val="20"/>
                <w:lang w:eastAsia="zh-CN"/>
              </w:rPr>
              <w:t xml:space="preserve">egyetemi </w:t>
            </w:r>
            <w:r w:rsidR="00EC0D1E" w:rsidRPr="009F2F90">
              <w:rPr>
                <w:rFonts w:eastAsia="Calibri"/>
                <w:b/>
                <w:sz w:val="20"/>
                <w:lang w:eastAsia="zh-CN"/>
              </w:rPr>
              <w:t>docens</w:t>
            </w:r>
          </w:p>
        </w:tc>
      </w:tr>
      <w:tr w:rsidR="00D5248A" w:rsidRPr="009F2F90" w:rsidTr="002C4773">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hogy a hallgatók</w:t>
            </w:r>
          </w:p>
          <w:p w:rsidR="00D5248A" w:rsidRPr="009F2F90" w:rsidRDefault="00D5248A" w:rsidP="006577A3">
            <w:pPr>
              <w:suppressAutoHyphens/>
              <w:autoSpaceDE w:val="0"/>
              <w:ind w:left="417" w:right="113"/>
              <w:rPr>
                <w:rFonts w:eastAsia="Calibri"/>
                <w:sz w:val="20"/>
                <w:lang w:eastAsia="zh-CN"/>
              </w:rPr>
            </w:pPr>
            <w:r w:rsidRPr="009F2F90">
              <w:rPr>
                <w:rFonts w:eastAsia="Calibri"/>
                <w:sz w:val="20"/>
                <w:lang w:eastAsia="zh-CN"/>
              </w:rPr>
              <w:t>megismerjék a kémia hétköznapi jelentőségét illetve növekedjen a motivációjuk későbbi kémiai tanulmányok felé.</w:t>
            </w:r>
          </w:p>
        </w:tc>
      </w:tr>
      <w:tr w:rsidR="00D5248A" w:rsidRPr="009F2F90" w:rsidTr="002C4773">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b/>
                <w:bCs/>
                <w:sz w:val="20"/>
                <w:lang w:eastAsia="zh-CN"/>
              </w:rPr>
            </w:pPr>
            <w:r w:rsidRPr="009F2F90">
              <w:rPr>
                <w:rFonts w:eastAsia="Calibri"/>
                <w:b/>
                <w:bCs/>
                <w:sz w:val="20"/>
                <w:lang w:eastAsia="zh-CN"/>
              </w:rPr>
              <w:t>A kurzus tartalma, témakörei</w:t>
            </w:r>
          </w:p>
          <w:p w:rsidR="00D5248A" w:rsidRPr="009F2F90" w:rsidRDefault="00D5248A" w:rsidP="006577A3">
            <w:pPr>
              <w:suppressAutoHyphens/>
              <w:autoSpaceDE w:val="0"/>
              <w:ind w:left="417" w:right="113"/>
              <w:rPr>
                <w:rFonts w:eastAsia="Calibri"/>
                <w:sz w:val="20"/>
                <w:lang w:eastAsia="zh-CN"/>
              </w:rPr>
            </w:pPr>
            <w:r w:rsidRPr="009F2F90">
              <w:rPr>
                <w:rFonts w:eastAsia="Calibri"/>
                <w:sz w:val="20"/>
                <w:lang w:eastAsia="zh-CN"/>
              </w:rPr>
              <w:t>14 egymástól független, önálló előadás különböző témakörökben különböző oktatók bemutatásában, az egyes témák a heti bontású tematikában részletezve. A részt vevő egyetemi oktatók: Bányai István, Fábián István, Gyémánt Gyöngyi, Juhász László, Juhász-Tóth Éva, Kathó Ágnes, Kéki Sándor, Kurtán Tibor, Lázár István, Lente Gábor, Papp Gábor, Somsák László, Tóth Imre</w:t>
            </w:r>
          </w:p>
        </w:tc>
      </w:tr>
      <w:tr w:rsidR="00D5248A" w:rsidRPr="009F2F90" w:rsidTr="002C4773">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b/>
                <w:bCs/>
                <w:sz w:val="20"/>
                <w:lang w:eastAsia="zh-CN"/>
              </w:rPr>
            </w:pPr>
            <w:r w:rsidRPr="009F2F90">
              <w:rPr>
                <w:rFonts w:eastAsia="Calibri"/>
                <w:b/>
                <w:bCs/>
                <w:sz w:val="20"/>
                <w:lang w:eastAsia="zh-CN"/>
              </w:rPr>
              <w:lastRenderedPageBreak/>
              <w:t>Kötelező olvasmány:</w:t>
            </w:r>
          </w:p>
          <w:p w:rsidR="00D5248A" w:rsidRPr="009F2F90" w:rsidRDefault="00D5248A" w:rsidP="006577A3">
            <w:pPr>
              <w:numPr>
                <w:ilvl w:val="0"/>
                <w:numId w:val="67"/>
              </w:numPr>
              <w:rPr>
                <w:rFonts w:eastAsia="Calibri"/>
                <w:sz w:val="20"/>
                <w:lang w:eastAsia="zh-CN"/>
              </w:rPr>
            </w:pPr>
            <w:r w:rsidRPr="009F2F90">
              <w:rPr>
                <w:rFonts w:eastAsia="Calibri"/>
                <w:sz w:val="20"/>
                <w:lang w:eastAsia="zh-CN"/>
              </w:rPr>
              <w:t>Kovács Lajos, Csupor Dezső, Lente Gábor, Gunda Tamás: 'Száz kémiai mítosz: kérdések, félreértések, magyarázatok' Akadémiai Kiadó, Budapest, 2011, ISBN: 978-963-059-164-5.</w:t>
            </w:r>
          </w:p>
          <w:p w:rsidR="00D5248A" w:rsidRPr="009F2F90" w:rsidRDefault="00D5248A" w:rsidP="006577A3">
            <w:pPr>
              <w:numPr>
                <w:ilvl w:val="0"/>
                <w:numId w:val="67"/>
              </w:numPr>
              <w:rPr>
                <w:rFonts w:eastAsia="Calibri"/>
                <w:sz w:val="20"/>
                <w:lang w:eastAsia="zh-CN"/>
              </w:rPr>
            </w:pPr>
            <w:r w:rsidRPr="009F2F90">
              <w:rPr>
                <w:rFonts w:eastAsia="Calibri"/>
                <w:sz w:val="20"/>
                <w:lang w:eastAsia="zh-CN"/>
              </w:rPr>
              <w:t>Ködpiszkáló blog (http://kodpiszkalo.blog.hu/)</w:t>
            </w:r>
          </w:p>
          <w:p w:rsidR="00D5248A" w:rsidRPr="009F2F90" w:rsidRDefault="00D5248A" w:rsidP="006577A3">
            <w:pPr>
              <w:rPr>
                <w:rFonts w:eastAsia="Calibri"/>
                <w:b/>
                <w:sz w:val="20"/>
                <w:lang w:eastAsia="zh-CN"/>
              </w:rPr>
            </w:pPr>
            <w:r w:rsidRPr="009F2F90">
              <w:rPr>
                <w:rFonts w:eastAsia="Calibri"/>
                <w:b/>
                <w:bCs/>
                <w:sz w:val="20"/>
                <w:lang w:eastAsia="zh-CN"/>
              </w:rPr>
              <w:t>Ajánlott szakirodalom:</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ScienceBits blog (http://www.inorg.unideb.hu/LenteBlog/index_magyar.html)</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Beck Mihály: Tudomány ​– áltudomány, Akadémiai Kiadó, Budapest, 1978</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Inzelt György: Vegykonyhájában ​szintén megteszi, Akadémiai Kiadó, Martonvásárhely, 2006</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Lente Gábor: Vízilónaptej és más történetek kémiából, Typotex Kiadó, 2017</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John Emsley: Gyilkos molekulák, Akadémiai Kiadó, Budapest, 2011.</w:t>
            </w:r>
          </w:p>
          <w:p w:rsidR="00D5248A" w:rsidRPr="009F2F90" w:rsidRDefault="00D5248A" w:rsidP="006577A3">
            <w:pPr>
              <w:numPr>
                <w:ilvl w:val="0"/>
                <w:numId w:val="68"/>
              </w:numPr>
              <w:rPr>
                <w:rFonts w:eastAsia="Calibri"/>
                <w:sz w:val="20"/>
                <w:lang w:eastAsia="zh-CN"/>
              </w:rPr>
            </w:pPr>
            <w:r w:rsidRPr="009F2F90">
              <w:rPr>
                <w:rFonts w:eastAsia="Calibri"/>
                <w:sz w:val="20"/>
                <w:lang w:eastAsia="zh-CN"/>
              </w:rPr>
              <w:t>Robert L. Wolke: A ​tudós szakács, Akadémiai Kiadó, Budapest, 2010.</w:t>
            </w:r>
          </w:p>
        </w:tc>
      </w:tr>
    </w:tbl>
    <w:p w:rsidR="00C502E5" w:rsidRPr="009F2F90" w:rsidRDefault="00C502E5"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D5248A" w:rsidRPr="009F2F90"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5248A" w:rsidRPr="009F2F90" w:rsidRDefault="00D5248A"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5248A" w:rsidRPr="009F2F90" w:rsidRDefault="00D5248A"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5248A" w:rsidRPr="009F2F90" w:rsidRDefault="00D5248A" w:rsidP="006577A3">
            <w:pPr>
              <w:jc w:val="center"/>
              <w:rPr>
                <w:rFonts w:eastAsia="Arial Unicode MS"/>
                <w:b/>
                <w:sz w:val="20"/>
                <w:lang w:eastAsia="hu-HU"/>
              </w:rPr>
            </w:pPr>
            <w:r w:rsidRPr="009F2F90">
              <w:rPr>
                <w:rFonts w:eastAsia="Arial Unicode MS"/>
                <w:b/>
                <w:sz w:val="20"/>
                <w:lang w:eastAsia="hu-HU"/>
              </w:rPr>
              <w:t>Kristálytan</w:t>
            </w:r>
          </w:p>
        </w:tc>
        <w:tc>
          <w:tcPr>
            <w:tcW w:w="855" w:type="dxa"/>
            <w:vMerge w:val="restart"/>
            <w:tcBorders>
              <w:top w:val="single" w:sz="4" w:space="0" w:color="auto"/>
              <w:left w:val="single" w:sz="4" w:space="0" w:color="auto"/>
              <w:right w:val="single" w:sz="4" w:space="0" w:color="auto"/>
            </w:tcBorders>
            <w:vAlign w:val="center"/>
          </w:tcPr>
          <w:p w:rsidR="00D5248A" w:rsidRPr="009F2F90" w:rsidRDefault="00D5248A"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5248A" w:rsidRPr="009F2F90" w:rsidRDefault="00D5248A" w:rsidP="006577A3">
            <w:pPr>
              <w:jc w:val="center"/>
              <w:rPr>
                <w:rFonts w:eastAsia="Arial Unicode MS"/>
                <w:b/>
                <w:sz w:val="20"/>
                <w:lang w:eastAsia="hu-HU"/>
              </w:rPr>
            </w:pPr>
            <w:r w:rsidRPr="009F2F90">
              <w:rPr>
                <w:rFonts w:eastAsia="Arial Unicode MS"/>
                <w:b/>
                <w:sz w:val="20"/>
                <w:lang w:eastAsia="hu-HU"/>
              </w:rPr>
              <w:t>TTGBE5104</w:t>
            </w:r>
          </w:p>
        </w:tc>
      </w:tr>
      <w:tr w:rsidR="00D5248A" w:rsidRPr="009F2F90"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5248A" w:rsidRPr="009F2F90" w:rsidRDefault="00D5248A"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5248A" w:rsidRPr="009F2F90" w:rsidRDefault="00D5248A"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Crystallography</w:t>
            </w:r>
          </w:p>
        </w:tc>
        <w:tc>
          <w:tcPr>
            <w:tcW w:w="855" w:type="dxa"/>
            <w:vMerge/>
            <w:tcBorders>
              <w:left w:val="single" w:sz="4" w:space="0" w:color="auto"/>
              <w:bottom w:val="single" w:sz="4" w:space="0" w:color="auto"/>
              <w:right w:val="single" w:sz="4" w:space="0" w:color="auto"/>
            </w:tcBorders>
            <w:vAlign w:val="center"/>
          </w:tcPr>
          <w:p w:rsidR="00D5248A" w:rsidRPr="009F2F90" w:rsidRDefault="00D5248A"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5248A" w:rsidRPr="009F2F90" w:rsidRDefault="00D5248A" w:rsidP="006577A3">
            <w:pPr>
              <w:rPr>
                <w:rFonts w:eastAsia="Arial Unicode MS"/>
                <w:sz w:val="20"/>
                <w:lang w:eastAsia="hu-HU"/>
              </w:rPr>
            </w:pPr>
          </w:p>
        </w:tc>
      </w:tr>
      <w:tr w:rsidR="00D5248A" w:rsidRPr="009F2F90"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6C425A" w:rsidP="006577A3">
            <w:pPr>
              <w:jc w:val="center"/>
              <w:rPr>
                <w:rFonts w:eastAsia="Calibri"/>
                <w:b/>
                <w:bCs/>
                <w:sz w:val="20"/>
                <w:lang w:eastAsia="hu-HU"/>
              </w:rPr>
            </w:pPr>
            <w:r w:rsidRPr="009F2F90">
              <w:rPr>
                <w:rFonts w:eastAsia="Calibri"/>
                <w:b/>
                <w:bCs/>
                <w:sz w:val="20"/>
                <w:lang w:eastAsia="hu-HU"/>
              </w:rPr>
              <w:t>A képzés ő</w:t>
            </w:r>
            <w:r w:rsidR="00D5248A" w:rsidRPr="009F2F90">
              <w:rPr>
                <w:rFonts w:eastAsia="Calibri"/>
                <w:b/>
                <w:bCs/>
                <w:sz w:val="20"/>
                <w:lang w:eastAsia="hu-HU"/>
              </w:rPr>
              <w:t>szi félév</w:t>
            </w:r>
            <w:r w:rsidRPr="009F2F90">
              <w:rPr>
                <w:rFonts w:eastAsia="Calibri"/>
                <w:b/>
                <w:bCs/>
                <w:sz w:val="20"/>
                <w:lang w:eastAsia="hu-HU"/>
              </w:rPr>
              <w:t>ei</w:t>
            </w:r>
          </w:p>
        </w:tc>
      </w:tr>
      <w:tr w:rsidR="00D5248A" w:rsidRPr="009F2F90"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DE TTK, Ásvány- és Földtani Tanszék</w:t>
            </w:r>
          </w:p>
        </w:tc>
      </w:tr>
      <w:tr w:rsidR="00D5248A" w:rsidRPr="009F2F90"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D5248A" w:rsidRPr="009F2F90" w:rsidRDefault="00D5248A" w:rsidP="006577A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D5248A" w:rsidRPr="009F2F90" w:rsidRDefault="00D5248A"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D5248A" w:rsidRPr="009F2F90" w:rsidRDefault="00D5248A" w:rsidP="006577A3">
            <w:pPr>
              <w:jc w:val="center"/>
              <w:rPr>
                <w:rFonts w:eastAsia="Arial Unicode MS"/>
                <w:sz w:val="20"/>
                <w:lang w:eastAsia="hu-HU"/>
              </w:rPr>
            </w:pPr>
          </w:p>
        </w:tc>
      </w:tr>
      <w:tr w:rsidR="00D5248A" w:rsidRPr="009F2F90"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Oktatás nyelve</w:t>
            </w:r>
          </w:p>
        </w:tc>
      </w:tr>
      <w:tr w:rsidR="00D5248A" w:rsidRPr="009F2F90"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hu-HU"/>
              </w:rPr>
            </w:pPr>
          </w:p>
        </w:tc>
      </w:tr>
      <w:tr w:rsidR="00D5248A" w:rsidRPr="009F2F90"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magyar</w:t>
            </w:r>
          </w:p>
        </w:tc>
      </w:tr>
      <w:tr w:rsidR="00D5248A" w:rsidRPr="009F2F90"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5248A" w:rsidRPr="009F2F90" w:rsidRDefault="00D5248A" w:rsidP="006577A3">
            <w:pPr>
              <w:jc w:val="center"/>
              <w:rPr>
                <w:rFonts w:eastAsia="Calibri"/>
                <w:sz w:val="20"/>
                <w:lang w:eastAsia="hu-HU"/>
              </w:rPr>
            </w:pPr>
          </w:p>
        </w:tc>
      </w:tr>
      <w:tr w:rsidR="00D5248A" w:rsidRPr="009F2F90"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5248A" w:rsidRPr="009F2F90" w:rsidRDefault="00D5248A"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5248A" w:rsidRPr="009F2F90" w:rsidRDefault="00D5248A"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5248A" w:rsidRPr="009F2F90" w:rsidRDefault="00D5248A" w:rsidP="006577A3">
            <w:pPr>
              <w:jc w:val="center"/>
              <w:rPr>
                <w:rFonts w:eastAsia="Arial Unicode MS"/>
                <w:b/>
                <w:sz w:val="20"/>
                <w:lang w:eastAsia="hu-HU"/>
              </w:rPr>
            </w:pPr>
            <w:r w:rsidRPr="009F2F90">
              <w:rPr>
                <w:rFonts w:eastAsia="Arial Unicode MS"/>
                <w:b/>
                <w:sz w:val="20"/>
                <w:lang w:eastAsia="hu-HU"/>
              </w:rPr>
              <w:t>Dr. Dobosi Gábor</w:t>
            </w:r>
          </w:p>
        </w:tc>
        <w:tc>
          <w:tcPr>
            <w:tcW w:w="855" w:type="dxa"/>
            <w:tcBorders>
              <w:top w:val="single" w:sz="4" w:space="0" w:color="auto"/>
              <w:left w:val="nil"/>
              <w:bottom w:val="single" w:sz="4" w:space="0" w:color="auto"/>
              <w:right w:val="single" w:sz="4" w:space="0" w:color="auto"/>
            </w:tcBorders>
            <w:vAlign w:val="center"/>
          </w:tcPr>
          <w:p w:rsidR="00D5248A" w:rsidRPr="009F2F90" w:rsidRDefault="00D5248A"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5248A" w:rsidRPr="009F2F90" w:rsidRDefault="00D5248A" w:rsidP="006577A3">
            <w:pPr>
              <w:jc w:val="center"/>
              <w:rPr>
                <w:rFonts w:eastAsia="Calibri"/>
                <w:b/>
                <w:sz w:val="20"/>
                <w:lang w:eastAsia="hu-HU"/>
              </w:rPr>
            </w:pPr>
            <w:r w:rsidRPr="009F2F90">
              <w:rPr>
                <w:rFonts w:eastAsia="Calibri"/>
                <w:b/>
                <w:sz w:val="20"/>
                <w:lang w:eastAsia="hu-HU"/>
              </w:rPr>
              <w:t>egyetemi tanár</w:t>
            </w:r>
          </w:p>
        </w:tc>
      </w:tr>
      <w:tr w:rsidR="00D5248A" w:rsidRPr="009F2F90"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D5248A" w:rsidRPr="009F2F90" w:rsidRDefault="00D5248A" w:rsidP="006577A3">
            <w:pPr>
              <w:suppressAutoHyphens/>
              <w:autoSpaceDE w:val="0"/>
              <w:ind w:left="417" w:right="113"/>
              <w:rPr>
                <w:rFonts w:eastAsia="Calibri"/>
                <w:sz w:val="20"/>
                <w:lang w:eastAsia="hu-HU"/>
              </w:rPr>
            </w:pPr>
            <w:r w:rsidRPr="009F2F90">
              <w:rPr>
                <w:rFonts w:eastAsia="Calibri"/>
                <w:sz w:val="20"/>
                <w:lang w:eastAsia="hu-HU"/>
              </w:rPr>
              <w:t>megismerjék a kristályos anyag alapvető szerkezeti, kémiai és fizikai sajátságait. Ismerjék a térrács, az elemi cella és a kristálytani tengelykereszt fogalmát, valamint a kristályrendszereket. Ismerjék és felismerjék a kristályok szimmetriaelemeit, a kristályformákat és a kristályosztályokat (pontcsoportokat). Ismerjék a kristálykémia alapjait, a különböző rácstípusokat, az illeszkedés szabályait, valamint a reális rácsszerkezeteket. Ismerjék a kristályok legfontosabb mechanikai, elektromos és optikai tulajdonságait és ezek rácsszerkezeti értelmezését.</w:t>
            </w:r>
          </w:p>
        </w:tc>
      </w:tr>
      <w:tr w:rsidR="00D5248A" w:rsidRPr="009F2F90"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b/>
                <w:bCs/>
                <w:sz w:val="20"/>
                <w:lang w:eastAsia="hu-HU"/>
              </w:rPr>
            </w:pPr>
            <w:r w:rsidRPr="009F2F90">
              <w:rPr>
                <w:rFonts w:eastAsia="Calibri"/>
                <w:b/>
                <w:bCs/>
                <w:sz w:val="20"/>
                <w:lang w:eastAsia="hu-HU"/>
              </w:rPr>
              <w:t>A kurzus tartalma, témakörei</w:t>
            </w:r>
          </w:p>
          <w:p w:rsidR="00D5248A" w:rsidRPr="009F2F90" w:rsidRDefault="00D5248A" w:rsidP="006577A3">
            <w:pPr>
              <w:suppressAutoHyphens/>
              <w:autoSpaceDE w:val="0"/>
              <w:ind w:left="417" w:right="113"/>
              <w:rPr>
                <w:rFonts w:eastAsia="Calibri"/>
                <w:sz w:val="20"/>
                <w:lang w:eastAsia="hu-HU"/>
              </w:rPr>
            </w:pPr>
            <w:r w:rsidRPr="009F2F90">
              <w:rPr>
                <w:rFonts w:eastAsia="Calibri"/>
                <w:sz w:val="20"/>
                <w:lang w:eastAsia="hu-HU"/>
              </w:rPr>
              <w:t>A kristálytan helye a tudományok rendszerében. A térrács, az elemei cella és a kristálytani tengelykereszt fogalma. A Bravais-féle elemei cellák és a kristályrendszerek. A Miller-indexek számolása. A külső és belső szimmetriaelemek. A kristálykémia alapjai és a különböző rácstípusok. A koordináció és az illeszkedés szabályai. Rácshibák és elemhelyettesítések a kristályrácsban. A kristályok fizikai tulajdonságai és azok szerkezeti magyarázata.</w:t>
            </w:r>
          </w:p>
        </w:tc>
      </w:tr>
      <w:tr w:rsidR="00D5248A" w:rsidRPr="009F2F90"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9F2F90" w:rsidRDefault="00D5248A" w:rsidP="006577A3">
            <w:pPr>
              <w:rPr>
                <w:rFonts w:eastAsia="Calibri"/>
                <w:b/>
                <w:bCs/>
                <w:sz w:val="20"/>
                <w:lang w:eastAsia="hu-HU"/>
              </w:rPr>
            </w:pPr>
            <w:r w:rsidRPr="009F2F90">
              <w:rPr>
                <w:rFonts w:eastAsia="Calibri"/>
                <w:b/>
                <w:bCs/>
                <w:sz w:val="20"/>
                <w:lang w:eastAsia="hu-HU"/>
              </w:rPr>
              <w:t>Kötelező olvasmány:</w:t>
            </w:r>
          </w:p>
          <w:p w:rsidR="00D5248A" w:rsidRPr="009F2F90" w:rsidRDefault="00D5248A" w:rsidP="006577A3">
            <w:pPr>
              <w:numPr>
                <w:ilvl w:val="0"/>
                <w:numId w:val="44"/>
              </w:numPr>
              <w:suppressAutoHyphens/>
              <w:autoSpaceDE w:val="0"/>
              <w:ind w:right="113"/>
              <w:contextualSpacing/>
              <w:rPr>
                <w:rFonts w:eastAsia="Calibri"/>
                <w:sz w:val="20"/>
                <w:lang w:eastAsia="hu-HU"/>
              </w:rPr>
            </w:pPr>
            <w:r w:rsidRPr="009F2F90">
              <w:rPr>
                <w:rFonts w:eastAsia="Calibri"/>
                <w:sz w:val="20"/>
                <w:lang w:eastAsia="hu-HU"/>
              </w:rPr>
              <w:t>Székyné Fux Vilma: Kristálytan. Egyetemi jegyzet, Nemzeti Tankönyvkiadó 1991.</w:t>
            </w:r>
          </w:p>
          <w:p w:rsidR="00D5248A" w:rsidRPr="009F2F90" w:rsidRDefault="00D5248A" w:rsidP="006577A3">
            <w:pPr>
              <w:numPr>
                <w:ilvl w:val="0"/>
                <w:numId w:val="44"/>
              </w:numPr>
              <w:suppressAutoHyphens/>
              <w:autoSpaceDE w:val="0"/>
              <w:ind w:right="113"/>
              <w:contextualSpacing/>
              <w:rPr>
                <w:rFonts w:eastAsia="Calibri"/>
                <w:sz w:val="20"/>
                <w:lang w:eastAsia="hu-HU"/>
              </w:rPr>
            </w:pPr>
            <w:r w:rsidRPr="009F2F90">
              <w:rPr>
                <w:rFonts w:eastAsia="Calibri"/>
                <w:sz w:val="20"/>
                <w:lang w:eastAsia="hu-HU"/>
              </w:rPr>
              <w:t>Barta István: Kristálytani alapok. Egyetemi jegyzet, Debrecen 1991.</w:t>
            </w:r>
          </w:p>
          <w:p w:rsidR="00D5248A" w:rsidRPr="009F2F90" w:rsidRDefault="00D5248A" w:rsidP="006577A3">
            <w:pPr>
              <w:rPr>
                <w:rFonts w:eastAsia="Calibri"/>
                <w:bCs/>
                <w:sz w:val="20"/>
                <w:lang w:eastAsia="hu-HU"/>
              </w:rPr>
            </w:pPr>
            <w:r w:rsidRPr="009F2F90">
              <w:rPr>
                <w:rFonts w:eastAsia="Calibri"/>
                <w:bCs/>
                <w:sz w:val="20"/>
                <w:lang w:eastAsia="hu-HU"/>
              </w:rPr>
              <w:t>Ajánlott szakirodalom:</w:t>
            </w:r>
          </w:p>
          <w:p w:rsidR="00D5248A" w:rsidRPr="009F2F90" w:rsidRDefault="00D5248A" w:rsidP="006577A3">
            <w:pPr>
              <w:numPr>
                <w:ilvl w:val="0"/>
                <w:numId w:val="45"/>
              </w:numPr>
              <w:suppressAutoHyphens/>
              <w:autoSpaceDE w:val="0"/>
              <w:ind w:left="709" w:right="113" w:hanging="283"/>
              <w:contextualSpacing/>
              <w:rPr>
                <w:rFonts w:eastAsia="Calibri"/>
                <w:sz w:val="20"/>
                <w:lang w:eastAsia="hu-HU"/>
              </w:rPr>
            </w:pPr>
            <w:r w:rsidRPr="009F2F90">
              <w:rPr>
                <w:rFonts w:eastAsia="Calibri"/>
                <w:sz w:val="20"/>
                <w:lang w:eastAsia="hu-HU"/>
              </w:rPr>
              <w:t>Hargittai István: Szimmetria - egy kémikus szemével. Akadémiai Kiadó, Budapest 1983.</w:t>
            </w:r>
          </w:p>
        </w:tc>
      </w:tr>
    </w:tbl>
    <w:p w:rsidR="00555EE3" w:rsidRPr="009F2F90" w:rsidRDefault="00555EE3" w:rsidP="006577A3">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CC14EA" w:rsidRPr="009F2F90" w:rsidTr="00CC14E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C14EA" w:rsidRPr="009F2F90" w:rsidRDefault="00CC14EA"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C14EA" w:rsidRPr="009F2F90" w:rsidRDefault="00CC14EA" w:rsidP="006577A3">
            <w:pPr>
              <w:rPr>
                <w:rFonts w:eastAsia="Arial Unicode MS"/>
                <w:sz w:val="20"/>
              </w:rPr>
            </w:pPr>
            <w:r w:rsidRPr="009F2F90">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C14EA" w:rsidRPr="009F2F90" w:rsidRDefault="00CC14EA" w:rsidP="006577A3">
            <w:pPr>
              <w:jc w:val="center"/>
              <w:rPr>
                <w:rFonts w:eastAsia="Arial Unicode MS"/>
                <w:b/>
                <w:sz w:val="20"/>
              </w:rPr>
            </w:pPr>
            <w:r w:rsidRPr="009F2F90">
              <w:rPr>
                <w:rFonts w:eastAsia="Arial Unicode MS"/>
                <w:b/>
                <w:sz w:val="20"/>
              </w:rPr>
              <w:t>Környezettani alapismeretek</w:t>
            </w:r>
          </w:p>
        </w:tc>
        <w:tc>
          <w:tcPr>
            <w:tcW w:w="855" w:type="dxa"/>
            <w:vMerge w:val="restart"/>
            <w:tcBorders>
              <w:top w:val="single" w:sz="4" w:space="0" w:color="auto"/>
              <w:left w:val="single" w:sz="4" w:space="0" w:color="auto"/>
              <w:right w:val="single" w:sz="4" w:space="0" w:color="auto"/>
            </w:tcBorders>
            <w:vAlign w:val="center"/>
          </w:tcPr>
          <w:p w:rsidR="00CC14EA" w:rsidRPr="009F2F90" w:rsidRDefault="00CC14EA" w:rsidP="006577A3">
            <w:pPr>
              <w:jc w:val="center"/>
              <w:rPr>
                <w:rFonts w:eastAsia="Arial Unicode MS"/>
                <w:sz w:val="20"/>
              </w:rPr>
            </w:pPr>
            <w:r w:rsidRPr="009F2F90">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C14EA" w:rsidRPr="009F2F90" w:rsidRDefault="00CC14EA" w:rsidP="006577A3">
            <w:pPr>
              <w:jc w:val="center"/>
              <w:rPr>
                <w:rFonts w:eastAsia="Arial Unicode MS"/>
                <w:b/>
                <w:sz w:val="20"/>
              </w:rPr>
            </w:pPr>
            <w:r w:rsidRPr="009F2F90">
              <w:rPr>
                <w:rFonts w:eastAsia="Arial Unicode MS"/>
                <w:b/>
                <w:sz w:val="20"/>
              </w:rPr>
              <w:t>TTTBE0040</w:t>
            </w:r>
          </w:p>
        </w:tc>
      </w:tr>
      <w:tr w:rsidR="00CC14EA" w:rsidRPr="009F2F90" w:rsidTr="00CC14E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C14EA" w:rsidRPr="009F2F90" w:rsidRDefault="00CC14EA"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C14EA" w:rsidRPr="009F2F90" w:rsidRDefault="00CC14EA" w:rsidP="006577A3">
            <w:pPr>
              <w:rPr>
                <w:sz w:val="20"/>
              </w:rPr>
            </w:pPr>
            <w:r w:rsidRPr="009F2F90">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C14EA" w:rsidRPr="009F2F90" w:rsidRDefault="00CC14EA" w:rsidP="006577A3">
            <w:pPr>
              <w:jc w:val="center"/>
              <w:rPr>
                <w:b/>
                <w:sz w:val="20"/>
              </w:rPr>
            </w:pPr>
            <w:r w:rsidRPr="009F2F90">
              <w:rPr>
                <w:b/>
                <w:sz w:val="20"/>
              </w:rPr>
              <w:t>Basic Environmental Science</w:t>
            </w:r>
          </w:p>
        </w:tc>
        <w:tc>
          <w:tcPr>
            <w:tcW w:w="855" w:type="dxa"/>
            <w:vMerge/>
            <w:tcBorders>
              <w:left w:val="single" w:sz="4" w:space="0" w:color="auto"/>
              <w:bottom w:val="single" w:sz="4" w:space="0" w:color="auto"/>
              <w:right w:val="single" w:sz="4" w:space="0" w:color="auto"/>
            </w:tcBorders>
            <w:vAlign w:val="center"/>
          </w:tcPr>
          <w:p w:rsidR="00CC14EA" w:rsidRPr="009F2F90" w:rsidRDefault="00CC14EA" w:rsidP="006577A3">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C14EA" w:rsidRPr="009F2F90" w:rsidRDefault="00CC14EA" w:rsidP="006577A3">
            <w:pPr>
              <w:rPr>
                <w:rFonts w:eastAsia="Arial Unicode MS"/>
                <w:sz w:val="20"/>
              </w:rPr>
            </w:pPr>
          </w:p>
        </w:tc>
      </w:tr>
      <w:tr w:rsidR="00CC14EA" w:rsidRPr="009F2F90" w:rsidTr="00CC14E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jc w:val="center"/>
              <w:rPr>
                <w:b/>
                <w:bCs/>
                <w:sz w:val="20"/>
              </w:rPr>
            </w:pPr>
            <w:r w:rsidRPr="009F2F90">
              <w:rPr>
                <w:b/>
                <w:bCs/>
                <w:sz w:val="20"/>
              </w:rPr>
              <w:t>A képzés 1. féléve</w:t>
            </w:r>
          </w:p>
        </w:tc>
      </w:tr>
      <w:tr w:rsidR="00CC14EA" w:rsidRPr="009F2F90" w:rsidTr="00CC14EA">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ind w:left="20"/>
              <w:rPr>
                <w:sz w:val="20"/>
              </w:rPr>
            </w:pPr>
            <w:r w:rsidRPr="009F2F90">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DE TTK, Hidrobiológiai Tanszék</w:t>
            </w:r>
          </w:p>
        </w:tc>
      </w:tr>
      <w:tr w:rsidR="00CC14EA" w:rsidRPr="009F2F90" w:rsidTr="00CC14EA">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ind w:left="20"/>
              <w:rPr>
                <w:rFonts w:eastAsia="Arial Unicode MS"/>
                <w:sz w:val="20"/>
              </w:rPr>
            </w:pPr>
            <w:r w:rsidRPr="009F2F90">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CC14EA" w:rsidRPr="009F2F90" w:rsidRDefault="00CC14EA" w:rsidP="006577A3">
            <w:pPr>
              <w:jc w:val="center"/>
              <w:rPr>
                <w:rFonts w:eastAsia="Arial Unicode MS"/>
                <w:sz w:val="20"/>
              </w:rPr>
            </w:pPr>
            <w:r w:rsidRPr="009F2F90">
              <w:rPr>
                <w:rFonts w:eastAsia="Arial Unicode MS"/>
                <w:sz w:val="20"/>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CC14EA" w:rsidRPr="009F2F90" w:rsidRDefault="00CC14EA" w:rsidP="006577A3">
            <w:pPr>
              <w:jc w:val="center"/>
              <w:rPr>
                <w:rFonts w:eastAsia="Arial Unicode MS"/>
                <w:sz w:val="20"/>
              </w:rPr>
            </w:pPr>
            <w:r w:rsidRPr="009F2F90">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CC14EA" w:rsidRPr="009F2F90" w:rsidRDefault="00CC14EA" w:rsidP="006577A3">
            <w:pPr>
              <w:jc w:val="center"/>
              <w:rPr>
                <w:rFonts w:eastAsia="Arial Unicode MS"/>
                <w:sz w:val="20"/>
              </w:rPr>
            </w:pPr>
            <w:r w:rsidRPr="009F2F90">
              <w:rPr>
                <w:rFonts w:eastAsia="Arial Unicode MS"/>
                <w:sz w:val="20"/>
              </w:rPr>
              <w:t>-</w:t>
            </w:r>
          </w:p>
        </w:tc>
      </w:tr>
      <w:tr w:rsidR="00CC14EA" w:rsidRPr="009F2F90" w:rsidTr="00CC14EA">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Oktatás nyelve</w:t>
            </w:r>
          </w:p>
        </w:tc>
      </w:tr>
      <w:tr w:rsidR="00CC14EA" w:rsidRPr="009F2F90" w:rsidTr="00CC14EA">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rPr>
                <w:sz w:val="20"/>
              </w:rPr>
            </w:pPr>
          </w:p>
        </w:tc>
      </w:tr>
      <w:tr w:rsidR="00CC14EA" w:rsidRPr="009F2F90" w:rsidTr="00CC14E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 xml:space="preserve">Kollokvium </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C14EA" w:rsidRPr="009F2F90" w:rsidRDefault="00CC14EA" w:rsidP="006577A3">
            <w:pPr>
              <w:jc w:val="center"/>
              <w:rPr>
                <w:b/>
                <w:sz w:val="20"/>
              </w:rPr>
            </w:pPr>
            <w:r w:rsidRPr="009F2F90">
              <w:rPr>
                <w:b/>
                <w:sz w:val="20"/>
              </w:rPr>
              <w:t>magyar</w:t>
            </w:r>
          </w:p>
        </w:tc>
      </w:tr>
      <w:tr w:rsidR="00CC14EA" w:rsidRPr="009F2F90" w:rsidTr="00CC14EA">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r w:rsidRPr="009F2F90">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CC14EA" w:rsidRPr="009F2F90" w:rsidRDefault="00CC14EA" w:rsidP="006577A3">
            <w:pPr>
              <w:jc w:val="center"/>
              <w:rPr>
                <w:sz w:val="20"/>
              </w:rPr>
            </w:pPr>
          </w:p>
        </w:tc>
      </w:tr>
      <w:tr w:rsidR="00CC14EA" w:rsidRPr="009F2F90" w:rsidTr="00CC14E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C14EA" w:rsidRPr="009F2F90" w:rsidRDefault="00CC14EA"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tcPr>
          <w:p w:rsidR="00CC14EA" w:rsidRPr="009F2F90" w:rsidRDefault="00CC14EA" w:rsidP="006577A3">
            <w:pPr>
              <w:rPr>
                <w:rFonts w:eastAsia="Arial Unicode MS"/>
                <w:sz w:val="20"/>
              </w:rPr>
            </w:pPr>
            <w:r w:rsidRPr="009F2F90">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C14EA" w:rsidRPr="009F2F90" w:rsidRDefault="00CC14EA" w:rsidP="006577A3">
            <w:pPr>
              <w:jc w:val="center"/>
              <w:rPr>
                <w:rFonts w:eastAsia="Arial Unicode MS"/>
                <w:b/>
                <w:sz w:val="20"/>
              </w:rPr>
            </w:pPr>
            <w:r w:rsidRPr="009F2F90">
              <w:rPr>
                <w:rFonts w:eastAsia="Arial Unicode MS"/>
                <w:b/>
                <w:sz w:val="20"/>
              </w:rPr>
              <w:t>Dr. Nagy Sándor Alex</w:t>
            </w:r>
          </w:p>
        </w:tc>
        <w:tc>
          <w:tcPr>
            <w:tcW w:w="855" w:type="dxa"/>
            <w:tcBorders>
              <w:top w:val="single" w:sz="4" w:space="0" w:color="auto"/>
              <w:left w:val="nil"/>
              <w:bottom w:val="single" w:sz="4" w:space="0" w:color="auto"/>
              <w:right w:val="single" w:sz="4" w:space="0" w:color="auto"/>
            </w:tcBorders>
            <w:vAlign w:val="center"/>
          </w:tcPr>
          <w:p w:rsidR="00CC14EA" w:rsidRPr="009F2F90" w:rsidRDefault="00CC14EA" w:rsidP="006577A3">
            <w:pPr>
              <w:rPr>
                <w:rFonts w:eastAsia="Arial Unicode MS"/>
                <w:sz w:val="20"/>
              </w:rPr>
            </w:pPr>
            <w:r w:rsidRPr="009F2F90">
              <w:rPr>
                <w:sz w:val="20"/>
              </w:rPr>
              <w:t>beosztása:</w:t>
            </w:r>
          </w:p>
        </w:tc>
        <w:tc>
          <w:tcPr>
            <w:tcW w:w="2411" w:type="dxa"/>
            <w:tcBorders>
              <w:top w:val="nil"/>
              <w:left w:val="nil"/>
              <w:bottom w:val="single" w:sz="4" w:space="0" w:color="auto"/>
              <w:right w:val="single" w:sz="4" w:space="0" w:color="auto"/>
            </w:tcBorders>
            <w:vAlign w:val="center"/>
          </w:tcPr>
          <w:p w:rsidR="00CC14EA" w:rsidRPr="009F2F90" w:rsidRDefault="00CC14EA" w:rsidP="006577A3">
            <w:pPr>
              <w:jc w:val="center"/>
              <w:rPr>
                <w:b/>
                <w:sz w:val="20"/>
              </w:rPr>
            </w:pPr>
            <w:r w:rsidRPr="009F2F90">
              <w:rPr>
                <w:b/>
                <w:sz w:val="20"/>
              </w:rPr>
              <w:t>egyetemi docens</w:t>
            </w:r>
          </w:p>
        </w:tc>
      </w:tr>
      <w:tr w:rsidR="00CC14EA" w:rsidRPr="009F2F90" w:rsidTr="00CC14E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sz w:val="20"/>
              </w:rPr>
            </w:pPr>
            <w:r w:rsidRPr="009F2F90">
              <w:rPr>
                <w:b/>
                <w:bCs/>
                <w:sz w:val="20"/>
              </w:rPr>
              <w:lastRenderedPageBreak/>
              <w:t xml:space="preserve">A kurzus célja, </w:t>
            </w:r>
            <w:r w:rsidRPr="009F2F90">
              <w:rPr>
                <w:sz w:val="20"/>
              </w:rPr>
              <w:t>hogy a hallgatók</w:t>
            </w:r>
          </w:p>
          <w:p w:rsidR="00CC14EA" w:rsidRPr="009F2F90" w:rsidRDefault="00CC14EA" w:rsidP="006577A3">
            <w:pPr>
              <w:suppressAutoHyphens/>
              <w:autoSpaceDE w:val="0"/>
              <w:ind w:left="417" w:right="113"/>
              <w:rPr>
                <w:sz w:val="20"/>
              </w:rPr>
            </w:pPr>
            <w:r w:rsidRPr="009F2F90">
              <w:rPr>
                <w:sz w:val="20"/>
              </w:rPr>
              <w:t xml:space="preserve">Ismerjék meg a környezettel kapcsolatos szemléletmódot, sajátítsák el a főbb környezeti rendszerek működésének törvényszerűségeit, valamint legyen ismeretanyaguk a legfőbb globális és lokális környezeti problémákról. </w:t>
            </w:r>
          </w:p>
        </w:tc>
      </w:tr>
      <w:tr w:rsidR="00CC14EA" w:rsidRPr="009F2F90" w:rsidTr="00CC14E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b/>
                <w:bCs/>
                <w:sz w:val="20"/>
              </w:rPr>
            </w:pPr>
            <w:r w:rsidRPr="009F2F90">
              <w:rPr>
                <w:b/>
                <w:bCs/>
                <w:sz w:val="20"/>
              </w:rPr>
              <w:t>A kurzus tartalma, témakörei</w:t>
            </w:r>
          </w:p>
          <w:p w:rsidR="00CC14EA" w:rsidRPr="009F2F90" w:rsidRDefault="00E469B9" w:rsidP="00E469B9">
            <w:pPr>
              <w:ind w:left="426"/>
            </w:pPr>
            <w:r w:rsidRPr="009F2F90">
              <w:rPr>
                <w:sz w:val="20"/>
              </w:rPr>
              <w:t>Fenntartható fejődési alapismeretek, a környezet és az egészségfejlesztés közötti kapcsolat, energiahatékonyság, az anyagok újrahasznosítása, ökológiai lábnyom. A globális éghajlatváltozás és hatása a bioszférára. Környezeti problémák, környezetterhelés, biológiai indikáció és biodiverzitás. A Föld, mint élettér, a levegő, a víz és a talaj. A természet és a társadalom</w:t>
            </w:r>
            <w:r w:rsidR="00CC14EA" w:rsidRPr="009F2F90">
              <w:rPr>
                <w:sz w:val="20"/>
              </w:rPr>
              <w:t>.</w:t>
            </w:r>
          </w:p>
        </w:tc>
      </w:tr>
      <w:tr w:rsidR="00CC14EA" w:rsidRPr="009F2F90" w:rsidTr="00CC14E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C14EA" w:rsidRPr="009F2F90" w:rsidRDefault="00CC14EA" w:rsidP="006577A3">
            <w:pPr>
              <w:rPr>
                <w:b/>
                <w:bCs/>
                <w:sz w:val="20"/>
              </w:rPr>
            </w:pPr>
            <w:r w:rsidRPr="009F2F90">
              <w:rPr>
                <w:b/>
                <w:bCs/>
                <w:sz w:val="20"/>
              </w:rPr>
              <w:t>Kötelező olvasmány:</w:t>
            </w:r>
          </w:p>
          <w:p w:rsidR="00CC14EA" w:rsidRPr="009F2F90" w:rsidRDefault="00CC14EA" w:rsidP="006577A3">
            <w:pPr>
              <w:suppressAutoHyphens/>
              <w:autoSpaceDE w:val="0"/>
              <w:ind w:left="417" w:right="113"/>
              <w:rPr>
                <w:sz w:val="20"/>
              </w:rPr>
            </w:pPr>
            <w:r w:rsidRPr="009F2F90">
              <w:rPr>
                <w:sz w:val="20"/>
              </w:rPr>
              <w:t>-</w:t>
            </w:r>
          </w:p>
          <w:p w:rsidR="00CC14EA" w:rsidRPr="009F2F90" w:rsidRDefault="00CC14EA" w:rsidP="006577A3">
            <w:pPr>
              <w:rPr>
                <w:b/>
                <w:bCs/>
                <w:sz w:val="20"/>
              </w:rPr>
            </w:pPr>
            <w:r w:rsidRPr="009F2F90">
              <w:rPr>
                <w:b/>
                <w:bCs/>
                <w:sz w:val="20"/>
              </w:rPr>
              <w:t>Ajánlott szakirodalom:</w:t>
            </w:r>
          </w:p>
          <w:p w:rsidR="00CC14EA" w:rsidRPr="009F2F90" w:rsidRDefault="00CC14EA" w:rsidP="006577A3">
            <w:pPr>
              <w:numPr>
                <w:ilvl w:val="0"/>
                <w:numId w:val="26"/>
              </w:numPr>
              <w:suppressAutoHyphens/>
              <w:autoSpaceDE w:val="0"/>
              <w:ind w:right="113"/>
              <w:rPr>
                <w:sz w:val="20"/>
              </w:rPr>
            </w:pPr>
            <w:r w:rsidRPr="009F2F90">
              <w:rPr>
                <w:sz w:val="20"/>
              </w:rPr>
              <w:t>Mészáros Ernő 2001: A környezettudomány alapjai – Akadémiai Kiadó, Budapest, 210 pp</w:t>
            </w:r>
          </w:p>
          <w:p w:rsidR="00CC14EA" w:rsidRPr="009F2F90" w:rsidRDefault="00CC14EA" w:rsidP="006577A3">
            <w:pPr>
              <w:numPr>
                <w:ilvl w:val="0"/>
                <w:numId w:val="26"/>
              </w:numPr>
              <w:suppressAutoHyphens/>
              <w:autoSpaceDE w:val="0"/>
              <w:ind w:right="113"/>
              <w:rPr>
                <w:sz w:val="20"/>
              </w:rPr>
            </w:pPr>
            <w:r w:rsidRPr="009F2F90">
              <w:rPr>
                <w:sz w:val="20"/>
              </w:rPr>
              <w:t>Kerényi Attila 2003: Környezettan – Környezetvédelmi és Vízügyi Minisztérium, Budapest, 470 pp</w:t>
            </w:r>
          </w:p>
          <w:p w:rsidR="00CC14EA" w:rsidRPr="009F2F90" w:rsidRDefault="00CC14EA" w:rsidP="006577A3">
            <w:pPr>
              <w:numPr>
                <w:ilvl w:val="0"/>
                <w:numId w:val="26"/>
              </w:numPr>
              <w:suppressAutoHyphens/>
              <w:autoSpaceDE w:val="0"/>
              <w:ind w:right="113"/>
              <w:rPr>
                <w:sz w:val="20"/>
              </w:rPr>
            </w:pPr>
            <w:r w:rsidRPr="009F2F90">
              <w:rPr>
                <w:sz w:val="20"/>
              </w:rPr>
              <w:t>Kiss Ferenc 2011: Környezettani alapismeretek – TÁMOP 4.1.2-08/1A, Multimédiás tananyag, Nyíregyházi Főiskola, 164 pp</w:t>
            </w:r>
          </w:p>
        </w:tc>
      </w:tr>
    </w:tbl>
    <w:p w:rsidR="00CC14EA" w:rsidRPr="009F2F90" w:rsidRDefault="00CC14EA" w:rsidP="006577A3">
      <w:pPr>
        <w:rPr>
          <w:i/>
          <w:noProof/>
        </w:rPr>
      </w:pPr>
    </w:p>
    <w:p w:rsidR="00F11EF1" w:rsidRPr="009F2F90" w:rsidRDefault="00F11EF1" w:rsidP="006577A3">
      <w:pPr>
        <w:rPr>
          <w:i/>
          <w:noProof/>
        </w:rPr>
      </w:pPr>
    </w:p>
    <w:p w:rsidR="00346C9D" w:rsidRPr="009F2F90" w:rsidRDefault="00346C9D"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A kémia története</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TTKBE0007</w:t>
            </w:r>
          </w:p>
          <w:p w:rsidR="00A9194F" w:rsidRPr="009F2F90" w:rsidRDefault="00A9194F" w:rsidP="006577A3">
            <w:pPr>
              <w:jc w:val="center"/>
              <w:rPr>
                <w:rFonts w:eastAsia="Arial Unicode MS"/>
                <w:b/>
                <w:sz w:val="20"/>
                <w:lang w:eastAsia="hu-HU"/>
              </w:rPr>
            </w:pPr>
            <w:r w:rsidRPr="009F2F90">
              <w:rPr>
                <w:rFonts w:eastAsia="Arial Unicode MS"/>
                <w:b/>
                <w:sz w:val="20"/>
                <w:lang w:eastAsia="hu-HU"/>
              </w:rPr>
              <w:t>TTKBE0007_L</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History of the chemistry</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tavaszi félévei</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Szervetlen és Analitikai Kémiai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F11EF1" w:rsidRPr="009F2F90" w:rsidRDefault="00313CAB" w:rsidP="006577A3">
            <w:pPr>
              <w:jc w:val="center"/>
              <w:rPr>
                <w:rFonts w:eastAsia="Arial Unicode MS"/>
                <w:sz w:val="20"/>
                <w:lang w:eastAsia="hu-HU"/>
              </w:rPr>
            </w:pPr>
            <w:r w:rsidRPr="009F2F90">
              <w:rPr>
                <w:rFonts w:eastAsia="Arial Unicode MS"/>
                <w:sz w:val="20"/>
                <w:lang w:eastAsia="hu-HU"/>
              </w:rPr>
              <w:t>Általános kémia I.</w:t>
            </w:r>
          </w:p>
        </w:tc>
        <w:tc>
          <w:tcPr>
            <w:tcW w:w="855" w:type="dxa"/>
            <w:tcBorders>
              <w:top w:val="single" w:sz="4" w:space="0" w:color="auto"/>
              <w:left w:val="nil"/>
              <w:bottom w:val="single" w:sz="4" w:space="0" w:color="auto"/>
              <w:right w:val="single" w:sz="4" w:space="0" w:color="auto"/>
            </w:tcBorders>
            <w:shd w:val="clear" w:color="auto" w:fill="auto"/>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F11EF1" w:rsidRPr="009F2F90" w:rsidRDefault="00313CAB" w:rsidP="006577A3">
            <w:pPr>
              <w:jc w:val="center"/>
              <w:rPr>
                <w:rFonts w:eastAsia="Arial Unicode MS"/>
                <w:sz w:val="20"/>
                <w:lang w:eastAsia="hu-HU"/>
              </w:rPr>
            </w:pPr>
            <w:r w:rsidRPr="009F2F90">
              <w:rPr>
                <w:rFonts w:ascii="TimesCE" w:eastAsia="Calibri" w:hAnsi="TimesCE" w:cs="TimesCE"/>
                <w:snapToGrid w:val="0"/>
                <w:sz w:val="18"/>
                <w:szCs w:val="18"/>
                <w:lang w:val="en-GB"/>
              </w:rPr>
              <w:t>TTKBE0101/TTKBE0101_L</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Dávid Ágnes</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tanársegéd</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megismerjék az alapvető tudománytörténeti megközelítéseket, a természettudományos és kémiai gondolkodás sémáit, valamint a kémiai modellek, elméletek, felfedezések történetét.</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26" w:right="113"/>
              <w:jc w:val="both"/>
              <w:rPr>
                <w:rFonts w:eastAsia="Calibri"/>
                <w:sz w:val="20"/>
                <w:lang w:eastAsia="hu-HU"/>
              </w:rPr>
            </w:pPr>
            <w:r w:rsidRPr="009F2F90">
              <w:rPr>
                <w:rFonts w:eastAsia="Calibri"/>
                <w:sz w:val="20"/>
                <w:lang w:eastAsia="hu-HU"/>
              </w:rPr>
              <w:t>A kémiai gondolkodás története. Tudományfilozófiai alapvetések. Gondolkodási rendszerek. Felfedezések és találmányok. története. A kémia fejlődésének hatása a kultúrára, történelemre, világnézetre, valamint az emberiség életvitelére. Ókori és középkori kémiai ismeretek (fémfeldolgozás, tisztítás, kozmetikumok, gyógyszerek kémiája). Az alkímia kora. A gázok felfedezése. A kémiai reakciók értelmezésének fejlődése. Alapvető szerves kémiai fogalmak kialakulásának története. A modern vegyipar kialakulása és modern atomelmélet(ek) kora. Az elektrokémia és a radiokémia kora. Gyógyszerek fejlődésének története. A kémia hatása az emberi kultúrára.</w:t>
            </w:r>
          </w:p>
        </w:tc>
      </w:tr>
      <w:tr w:rsidR="00F11EF1" w:rsidRPr="009F2F90" w:rsidTr="00A9194F">
        <w:trPr>
          <w:trHeight w:val="7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numPr>
                <w:ilvl w:val="0"/>
                <w:numId w:val="47"/>
              </w:numPr>
              <w:suppressAutoHyphens/>
              <w:autoSpaceDE w:val="0"/>
              <w:ind w:left="709" w:right="113" w:hanging="283"/>
              <w:rPr>
                <w:rFonts w:eastAsia="Calibri"/>
                <w:sz w:val="20"/>
                <w:lang w:eastAsia="hu-HU"/>
              </w:rPr>
            </w:pPr>
            <w:r w:rsidRPr="009F2F90">
              <w:rPr>
                <w:rFonts w:eastAsia="Calibri"/>
                <w:sz w:val="20"/>
                <w:lang w:eastAsia="hu-HU"/>
              </w:rPr>
              <w:t>Balázs Lóránt: A kémia története I-II.</w:t>
            </w:r>
          </w:p>
          <w:p w:rsidR="00F11EF1" w:rsidRPr="009F2F90" w:rsidRDefault="00F11EF1" w:rsidP="006577A3">
            <w:pPr>
              <w:rPr>
                <w:rFonts w:eastAsia="Calibri"/>
                <w:b/>
                <w:bCs/>
                <w:sz w:val="20"/>
                <w:lang w:eastAsia="hu-HU"/>
              </w:rPr>
            </w:pPr>
            <w:r w:rsidRPr="009F2F90">
              <w:rPr>
                <w:rFonts w:eastAsia="Calibri"/>
                <w:b/>
                <w:bCs/>
                <w:sz w:val="20"/>
                <w:lang w:eastAsia="hu-HU"/>
              </w:rPr>
              <w:t>Ajánlott szakirodalom:</w:t>
            </w:r>
          </w:p>
          <w:p w:rsidR="00F11EF1" w:rsidRPr="009F2F90" w:rsidRDefault="00F11EF1" w:rsidP="006577A3">
            <w:pPr>
              <w:numPr>
                <w:ilvl w:val="0"/>
                <w:numId w:val="46"/>
              </w:numPr>
              <w:suppressAutoHyphens/>
              <w:autoSpaceDE w:val="0"/>
              <w:ind w:right="113" w:hanging="294"/>
              <w:rPr>
                <w:rFonts w:eastAsia="Calibri"/>
                <w:sz w:val="20"/>
                <w:lang w:eastAsia="hu-HU"/>
              </w:rPr>
            </w:pPr>
            <w:r w:rsidRPr="009F2F90">
              <w:rPr>
                <w:rFonts w:eastAsia="Calibri"/>
                <w:sz w:val="20"/>
                <w:lang w:eastAsia="hu-HU"/>
              </w:rPr>
              <w:t>Kovács Lajos, Csupor Dezső, Lente Gábor, Gunda Tamás: Száz kémiai mítosz. Tévhitek, félreértések, magyarázatok, Akadémiai Kiadó, 2011</w:t>
            </w:r>
          </w:p>
          <w:p w:rsidR="00F11EF1" w:rsidRPr="009F2F90" w:rsidRDefault="00F11EF1" w:rsidP="006577A3">
            <w:pPr>
              <w:numPr>
                <w:ilvl w:val="0"/>
                <w:numId w:val="46"/>
              </w:numPr>
              <w:suppressAutoHyphens/>
              <w:autoSpaceDE w:val="0"/>
              <w:ind w:right="113" w:hanging="294"/>
              <w:rPr>
                <w:rFonts w:eastAsia="Calibri"/>
                <w:sz w:val="20"/>
                <w:lang w:eastAsia="hu-HU"/>
              </w:rPr>
            </w:pPr>
            <w:r w:rsidRPr="009F2F90">
              <w:rPr>
                <w:rFonts w:eastAsia="Calibri"/>
                <w:sz w:val="20"/>
                <w:lang w:eastAsia="hu-HU"/>
              </w:rPr>
              <w:t>Inzelt György: Kalandozások a kémia múltjában és jelenében (Kémiai esszék), Vince Kiadó, Budapest, 2003</w:t>
            </w:r>
          </w:p>
          <w:p w:rsidR="00F11EF1" w:rsidRPr="009F2F90" w:rsidRDefault="00F11EF1" w:rsidP="006577A3">
            <w:pPr>
              <w:numPr>
                <w:ilvl w:val="0"/>
                <w:numId w:val="46"/>
              </w:numPr>
              <w:suppressAutoHyphens/>
              <w:autoSpaceDE w:val="0"/>
              <w:ind w:right="113" w:hanging="294"/>
              <w:rPr>
                <w:rFonts w:eastAsia="Calibri"/>
                <w:sz w:val="20"/>
                <w:lang w:eastAsia="hu-HU"/>
              </w:rPr>
            </w:pPr>
            <w:r w:rsidRPr="009F2F90">
              <w:rPr>
                <w:rFonts w:eastAsia="Calibri"/>
                <w:sz w:val="20"/>
                <w:lang w:eastAsia="hu-HU"/>
              </w:rPr>
              <w:t>Inzelt György: Vegykonyhájában szintén megteszi (A kémiáról és más dolgokról), Akadémiai Kiadó, Budapest, 2006</w:t>
            </w:r>
          </w:p>
          <w:p w:rsidR="00F11EF1" w:rsidRPr="009F2F90" w:rsidRDefault="00F11EF1" w:rsidP="006577A3">
            <w:pPr>
              <w:numPr>
                <w:ilvl w:val="0"/>
                <w:numId w:val="46"/>
              </w:numPr>
              <w:suppressAutoHyphens/>
              <w:autoSpaceDE w:val="0"/>
              <w:ind w:right="113" w:hanging="294"/>
              <w:rPr>
                <w:rFonts w:eastAsia="Calibri"/>
                <w:sz w:val="20"/>
                <w:lang w:eastAsia="hu-HU"/>
              </w:rPr>
            </w:pPr>
            <w:r w:rsidRPr="009F2F90">
              <w:rPr>
                <w:rFonts w:eastAsia="Calibri"/>
                <w:sz w:val="20"/>
                <w:lang w:eastAsia="hu-HU"/>
              </w:rPr>
              <w:t>Simonyi Károly: A fizika kultúrtörténete, Gondolat Kiadó, Budapest, 1981</w:t>
            </w:r>
          </w:p>
        </w:tc>
      </w:tr>
    </w:tbl>
    <w:p w:rsidR="00F11EF1" w:rsidRPr="009F2F90" w:rsidRDefault="00F11EF1" w:rsidP="006577A3">
      <w:pPr>
        <w:rPr>
          <w:i/>
          <w:noProof/>
        </w:rPr>
      </w:pPr>
    </w:p>
    <w:p w:rsidR="00F11EF1" w:rsidRPr="009F2F90" w:rsidRDefault="00F11EF1"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454"/>
        <w:gridCol w:w="535"/>
        <w:gridCol w:w="9"/>
        <w:gridCol w:w="653"/>
        <w:gridCol w:w="496"/>
        <w:gridCol w:w="536"/>
        <w:gridCol w:w="536"/>
        <w:gridCol w:w="1762"/>
        <w:gridCol w:w="855"/>
        <w:gridCol w:w="2411"/>
      </w:tblGrid>
      <w:tr w:rsidR="00F11EF1" w:rsidRPr="009F2F90" w:rsidTr="00F11EF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Makroökonómia</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TTBEBVM-KT3</w:t>
            </w:r>
          </w:p>
          <w:p w:rsidR="00F11EF1" w:rsidRPr="009F2F90" w:rsidRDefault="00F11EF1" w:rsidP="006577A3">
            <w:pPr>
              <w:jc w:val="center"/>
              <w:rPr>
                <w:rFonts w:eastAsia="Arial Unicode MS"/>
                <w:b/>
                <w:sz w:val="20"/>
                <w:lang w:eastAsia="hu-HU"/>
              </w:rPr>
            </w:pPr>
            <w:r w:rsidRPr="009F2F90">
              <w:rPr>
                <w:rFonts w:eastAsia="Arial Unicode MS"/>
                <w:b/>
                <w:sz w:val="20"/>
                <w:lang w:eastAsia="hu-HU"/>
              </w:rPr>
              <w:t xml:space="preserve">TTBEBVM-KT3_L </w:t>
            </w:r>
          </w:p>
        </w:tc>
      </w:tr>
      <w:tr w:rsidR="00F11EF1" w:rsidRPr="009F2F90" w:rsidTr="00F11EF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Macroeconomics</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F11EF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3. (vagy további őszi) féléve</w:t>
            </w:r>
          </w:p>
        </w:tc>
      </w:tr>
      <w:tr w:rsidR="00F11EF1" w:rsidRPr="009F2F90" w:rsidTr="00F11EF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GTK, Közgazdaságtan Intézet</w:t>
            </w:r>
          </w:p>
        </w:tc>
      </w:tr>
      <w:tr w:rsidR="00F11EF1" w:rsidRPr="009F2F90" w:rsidTr="00F11EF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Bevezetés a közgazdaságtanba</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TTBEBVVM-KT1 / TTBEBVVM-KT1_L</w:t>
            </w:r>
          </w:p>
        </w:tc>
      </w:tr>
      <w:tr w:rsidR="00F11EF1" w:rsidRPr="009F2F90" w:rsidTr="00F11EF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F11EF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F11EF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F11EF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10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F11EF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Czeglédi Pál</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docens</w:t>
            </w:r>
          </w:p>
        </w:tc>
      </w:tr>
      <w:tr w:rsidR="00F11EF1" w:rsidRPr="009F2F90" w:rsidTr="00F11EF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xml:space="preserve">A tárgy célja az, hogy a hallgatókat megismertesse a makroökonómia alapvető kérdéseivel, tárgyával és a makroökonómiai kérdések megválaszolásához szükséges eszközrendszer alapjaival. A kurzus során a hallgatóknak képessé kell válniuk arra, hogy a zárt gazdaság elemzéséhez szükséges makroökonómiai modelleket használják különböző gazdasági folyamatok elemzésében. </w:t>
            </w:r>
          </w:p>
        </w:tc>
      </w:tr>
      <w:tr w:rsidR="00F11EF1" w:rsidRPr="009F2F90" w:rsidTr="00F11EF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Makroökonómiai alapelvek. Nemzeti jövedelem mérése. Pénzügyi rendszer működése. Munkapiaci folyamatok. Kormányzati és jegybanki gazdaságpolitika lehetőségei. A gazdaság hosszú távon.</w:t>
            </w:r>
          </w:p>
        </w:tc>
      </w:tr>
      <w:tr w:rsidR="00F11EF1" w:rsidRPr="009F2F90" w:rsidTr="00F11EF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numPr>
                <w:ilvl w:val="0"/>
                <w:numId w:val="144"/>
              </w:numPr>
              <w:suppressAutoHyphens/>
              <w:autoSpaceDE w:val="0"/>
              <w:ind w:left="709" w:right="113" w:hanging="283"/>
              <w:rPr>
                <w:rFonts w:eastAsia="Calibri"/>
                <w:sz w:val="20"/>
                <w:lang w:eastAsia="hu-HU"/>
              </w:rPr>
            </w:pPr>
            <w:r w:rsidRPr="009F2F90">
              <w:rPr>
                <w:rFonts w:eastAsia="Calibri"/>
                <w:sz w:val="20"/>
                <w:lang w:eastAsia="hu-HU"/>
              </w:rPr>
              <w:t>Mankiw, G. N. (2011). A közgazdaságtan alapjai. Osiris, Budapest.</w:t>
            </w:r>
          </w:p>
          <w:p w:rsidR="00F11EF1" w:rsidRPr="009F2F90" w:rsidRDefault="00F11EF1" w:rsidP="006577A3">
            <w:pPr>
              <w:rPr>
                <w:rFonts w:eastAsia="Calibri"/>
                <w:bCs/>
                <w:sz w:val="20"/>
                <w:lang w:eastAsia="hu-HU"/>
              </w:rPr>
            </w:pPr>
            <w:r w:rsidRPr="009F2F90">
              <w:rPr>
                <w:rFonts w:eastAsia="Calibri"/>
                <w:bCs/>
                <w:sz w:val="20"/>
                <w:lang w:eastAsia="hu-HU"/>
              </w:rPr>
              <w:t>Ajánlott szakirodalom:</w:t>
            </w:r>
          </w:p>
          <w:p w:rsidR="00F11EF1" w:rsidRPr="009F2F90" w:rsidRDefault="00F11EF1" w:rsidP="006577A3">
            <w:pPr>
              <w:numPr>
                <w:ilvl w:val="0"/>
                <w:numId w:val="145"/>
              </w:numPr>
              <w:suppressAutoHyphens/>
              <w:autoSpaceDE w:val="0"/>
              <w:ind w:right="113"/>
              <w:rPr>
                <w:rFonts w:eastAsia="Calibri"/>
                <w:sz w:val="20"/>
                <w:lang w:eastAsia="hu-HU"/>
              </w:rPr>
            </w:pPr>
            <w:r w:rsidRPr="009F2F90">
              <w:rPr>
                <w:rFonts w:eastAsia="Calibri"/>
                <w:sz w:val="20"/>
                <w:lang w:eastAsia="hu-HU"/>
              </w:rPr>
              <w:t>Samuelson, P. A. – Nordhaus, W. D. (2000). Közgazdaságtan. KJK-KERSZÖV Jogi és Üzleti Kiadó Kft., Budapest.</w:t>
            </w:r>
          </w:p>
          <w:p w:rsidR="00F11EF1" w:rsidRPr="009F2F90" w:rsidRDefault="00F11EF1" w:rsidP="006577A3">
            <w:pPr>
              <w:numPr>
                <w:ilvl w:val="0"/>
                <w:numId w:val="145"/>
              </w:numPr>
              <w:suppressAutoHyphens/>
              <w:autoSpaceDE w:val="0"/>
              <w:ind w:right="113"/>
              <w:rPr>
                <w:rFonts w:eastAsia="Calibri"/>
                <w:sz w:val="20"/>
                <w:lang w:eastAsia="hu-HU"/>
              </w:rPr>
            </w:pPr>
            <w:r w:rsidRPr="009F2F90">
              <w:rPr>
                <w:rFonts w:eastAsia="Calibri"/>
                <w:sz w:val="20"/>
                <w:lang w:eastAsia="hu-HU"/>
              </w:rPr>
              <w:t>Heyne, P. – Boettke, P. – Prychitko, D. (2004). A közgazdasági gondolkodás alapjai. Nemzeti Tankönyvkiadó, Budapest.</w:t>
            </w:r>
          </w:p>
        </w:tc>
      </w:tr>
    </w:tbl>
    <w:p w:rsidR="00852302" w:rsidRPr="009F2F90" w:rsidRDefault="00852302" w:rsidP="006577A3">
      <w:pPr>
        <w:rPr>
          <w:i/>
          <w:noProof/>
        </w:rPr>
      </w:pPr>
    </w:p>
    <w:p w:rsidR="00F11EF1" w:rsidRPr="009F2F90" w:rsidRDefault="00F11EF1"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Veszélyes és különleges anyagok.</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TTKBE0204</w:t>
            </w:r>
          </w:p>
          <w:p w:rsidR="00A9194F" w:rsidRPr="009F2F90" w:rsidRDefault="00A9194F" w:rsidP="006577A3">
            <w:pPr>
              <w:jc w:val="center"/>
              <w:rPr>
                <w:rFonts w:eastAsia="Arial Unicode MS"/>
                <w:b/>
                <w:sz w:val="20"/>
                <w:lang w:eastAsia="hu-HU"/>
              </w:rPr>
            </w:pPr>
            <w:r w:rsidRPr="009F2F90">
              <w:rPr>
                <w:rFonts w:eastAsia="Arial Unicode MS"/>
                <w:b/>
                <w:sz w:val="20"/>
                <w:lang w:eastAsia="hu-HU"/>
              </w:rPr>
              <w:t>TTKBE0204_L</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Dangerous and special materials</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3. vagy 5. féléve</w:t>
            </w:r>
            <w:r w:rsidR="008946AD" w:rsidRPr="009F2F90">
              <w:rPr>
                <w:rFonts w:eastAsia="Calibri"/>
                <w:b/>
                <w:bCs/>
                <w:sz w:val="20"/>
                <w:lang w:eastAsia="hu-HU"/>
              </w:rPr>
              <w:t xml:space="preserve"> (őszi félév)</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Szervetlen és Analitikai Kémiaia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ascii="TimesCE" w:eastAsia="Calibri" w:hAnsi="TimesCE" w:cs="TimesCE"/>
                <w:snapToGrid w:val="0"/>
                <w:sz w:val="20"/>
                <w:lang w:eastAsia="hu-HU"/>
              </w:rPr>
            </w:pPr>
            <w:r w:rsidRPr="009F2F90">
              <w:rPr>
                <w:rFonts w:ascii="TimesCE" w:eastAsia="Calibri" w:hAnsi="TimesCE" w:cs="TimesCE"/>
                <w:snapToGrid w:val="0"/>
                <w:sz w:val="20"/>
                <w:lang w:eastAsia="hu-HU"/>
              </w:rPr>
              <w:t>Szervetlen kémia I.</w:t>
            </w:r>
          </w:p>
          <w:p w:rsidR="00F11EF1" w:rsidRPr="009F2F90" w:rsidRDefault="00F11EF1" w:rsidP="006577A3">
            <w:pPr>
              <w:jc w:val="center"/>
              <w:rPr>
                <w:rFonts w:ascii="TimesCE" w:eastAsia="Calibri" w:hAnsi="TimesCE" w:cs="TimesCE"/>
                <w:snapToGrid w:val="0"/>
                <w:sz w:val="20"/>
                <w:lang w:eastAsia="hu-HU"/>
              </w:rPr>
            </w:pPr>
            <w:r w:rsidRPr="009F2F90">
              <w:rPr>
                <w:rFonts w:ascii="TimesCE" w:eastAsia="Calibri" w:hAnsi="TimesCE" w:cs="TimesCE"/>
                <w:snapToGrid w:val="0"/>
                <w:sz w:val="20"/>
                <w:lang w:eastAsia="hu-HU"/>
              </w:rPr>
              <w:t>Szerves kémia I.</w:t>
            </w:r>
          </w:p>
          <w:p w:rsidR="00F11EF1" w:rsidRPr="009F2F90" w:rsidRDefault="00F11EF1" w:rsidP="006577A3">
            <w:pPr>
              <w:jc w:val="center"/>
              <w:rPr>
                <w:rFonts w:eastAsia="Arial Unicode MS"/>
                <w:sz w:val="20"/>
                <w:lang w:eastAsia="hu-HU"/>
              </w:rPr>
            </w:pPr>
            <w:r w:rsidRPr="009F2F90">
              <w:rPr>
                <w:rFonts w:ascii="TimesCE" w:eastAsia="Calibri" w:hAnsi="TimesCE" w:cs="TimesCE"/>
                <w:snapToGrid w:val="0"/>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ascii="TimesCE" w:eastAsia="Calibri" w:hAnsi="TimesCE" w:cs="TimesCE"/>
                <w:snapToGrid w:val="0"/>
                <w:sz w:val="20"/>
                <w:lang w:eastAsia="hu-HU"/>
              </w:rPr>
            </w:pPr>
            <w:r w:rsidRPr="009F2F90">
              <w:rPr>
                <w:rFonts w:ascii="TimesCE" w:eastAsia="Calibri" w:hAnsi="TimesCE" w:cs="TimesCE"/>
                <w:snapToGrid w:val="0"/>
                <w:sz w:val="20"/>
                <w:lang w:eastAsia="hu-HU"/>
              </w:rPr>
              <w:t>TTKBE0201</w:t>
            </w:r>
            <w:r w:rsidR="00A9194F" w:rsidRPr="009F2F90">
              <w:rPr>
                <w:rFonts w:ascii="TimesCE" w:eastAsia="Calibri" w:hAnsi="TimesCE" w:cs="TimesCE"/>
                <w:snapToGrid w:val="0"/>
                <w:sz w:val="20"/>
                <w:lang w:eastAsia="hu-HU"/>
              </w:rPr>
              <w:t>/TTKBE0201_L</w:t>
            </w:r>
          </w:p>
          <w:p w:rsidR="00F11EF1" w:rsidRPr="009F2F90" w:rsidRDefault="00F11EF1" w:rsidP="006577A3">
            <w:pPr>
              <w:jc w:val="center"/>
              <w:rPr>
                <w:rFonts w:ascii="TimesCE" w:eastAsia="Calibri" w:hAnsi="TimesCE" w:cs="TimesCE"/>
                <w:snapToGrid w:val="0"/>
                <w:sz w:val="20"/>
                <w:lang w:eastAsia="hu-HU"/>
              </w:rPr>
            </w:pPr>
            <w:r w:rsidRPr="009F2F90">
              <w:rPr>
                <w:rFonts w:ascii="TimesCE" w:eastAsia="Calibri" w:hAnsi="TimesCE" w:cs="TimesCE"/>
                <w:snapToGrid w:val="0"/>
                <w:sz w:val="20"/>
                <w:lang w:eastAsia="hu-HU"/>
              </w:rPr>
              <w:t>TTKBE0301</w:t>
            </w:r>
            <w:r w:rsidR="00A9194F" w:rsidRPr="009F2F90">
              <w:rPr>
                <w:rFonts w:ascii="TimesCE" w:eastAsia="Calibri" w:hAnsi="TimesCE" w:cs="TimesCE"/>
                <w:snapToGrid w:val="0"/>
                <w:sz w:val="20"/>
                <w:lang w:eastAsia="hu-HU"/>
              </w:rPr>
              <w:t>/TTKBE0301_L</w:t>
            </w:r>
          </w:p>
          <w:p w:rsidR="00F11EF1" w:rsidRPr="009F2F90" w:rsidRDefault="00F11EF1" w:rsidP="006577A3">
            <w:pPr>
              <w:jc w:val="center"/>
              <w:rPr>
                <w:rFonts w:ascii="TimesCE" w:eastAsia="Calibri" w:hAnsi="TimesCE" w:cs="TimesCE"/>
                <w:snapToGrid w:val="0"/>
                <w:sz w:val="20"/>
                <w:lang w:eastAsia="hu-HU"/>
              </w:rPr>
            </w:pPr>
            <w:r w:rsidRPr="009F2F90">
              <w:rPr>
                <w:rFonts w:ascii="TimesCE" w:eastAsia="Calibri" w:hAnsi="TimesCE" w:cs="TimesCE"/>
                <w:snapToGrid w:val="0"/>
                <w:sz w:val="20"/>
                <w:lang w:eastAsia="hu-HU"/>
              </w:rPr>
              <w:t>TTKBE0401</w:t>
            </w:r>
            <w:r w:rsidR="00A9194F" w:rsidRPr="009F2F90">
              <w:rPr>
                <w:rFonts w:ascii="TimesCE" w:eastAsia="Calibri" w:hAnsi="TimesCE" w:cs="TimesCE"/>
                <w:snapToGrid w:val="0"/>
                <w:sz w:val="20"/>
                <w:lang w:eastAsia="hu-HU"/>
              </w:rPr>
              <w:t>/TTKBE0401_L</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A9194F"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Lázár István</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docens</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xml:space="preserve">megismerkedjenek azokkal a veszélyes és/vagy különleges kémiai anyagokkal, amelyek a legújabb kori történelemtől napjainkig  számottevő kockázatot vagy veszélyt jelentettek és jelentenek az egészségre, személyi és anyagi biztonságra, a környezetre nézve, és amelyek </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A kurzus során a hallgatók megismerkednek a történelem során eddig használt különleges és/vagy veszélyes kémiai anyagokkal, (pl. kábítószerek, vegyi fegyverek, robbanóanyagok, feromonok) és hozzájuk kapcsolódó különleges mérési technikákkal, speciális fogalmakkal, folyamatokkal, a biztonságos laboratóriumi munkavégzéshez szükséges összefüggésekkel, valamint a függőséget okozó anyagokkal kapcsolatos társadalmi kérdésekkel.</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lastRenderedPageBreak/>
              <w:t>Kötelező olvasmány:</w:t>
            </w:r>
          </w:p>
          <w:p w:rsidR="00F11EF1" w:rsidRPr="009F2F90" w:rsidRDefault="00F11EF1" w:rsidP="006577A3">
            <w:pPr>
              <w:numPr>
                <w:ilvl w:val="0"/>
                <w:numId w:val="48"/>
              </w:numPr>
              <w:suppressAutoHyphens/>
              <w:autoSpaceDE w:val="0"/>
              <w:ind w:left="709" w:right="113" w:hanging="292"/>
              <w:rPr>
                <w:rFonts w:eastAsia="Calibri"/>
                <w:sz w:val="20"/>
                <w:lang w:eastAsia="hu-HU"/>
              </w:rPr>
            </w:pPr>
            <w:r w:rsidRPr="009F2F90">
              <w:rPr>
                <w:rFonts w:eastAsia="Calibri"/>
                <w:sz w:val="20"/>
                <w:lang w:eastAsia="hu-HU"/>
              </w:rPr>
              <w:t>Dr. Lázár István, Különleges és veszélyes anyagok, egyetemi jegyzet, Egyetemi Kiadó, Debrecen, 2003 (vagy későbbi kiadás)</w:t>
            </w:r>
          </w:p>
          <w:p w:rsidR="00F11EF1" w:rsidRPr="009F2F90" w:rsidRDefault="00F11EF1" w:rsidP="006577A3">
            <w:pPr>
              <w:suppressAutoHyphens/>
              <w:autoSpaceDE w:val="0"/>
              <w:ind w:right="113"/>
              <w:rPr>
                <w:rFonts w:eastAsia="Calibri"/>
                <w:b/>
                <w:bCs/>
                <w:sz w:val="20"/>
                <w:lang w:eastAsia="hu-HU"/>
              </w:rPr>
            </w:pPr>
            <w:r w:rsidRPr="009F2F90">
              <w:rPr>
                <w:rFonts w:eastAsia="Calibri"/>
                <w:b/>
                <w:bCs/>
                <w:sz w:val="20"/>
                <w:lang w:eastAsia="hu-HU"/>
              </w:rPr>
              <w:t>Ajánlott szakirodalom:</w:t>
            </w:r>
          </w:p>
          <w:p w:rsidR="00F11EF1" w:rsidRPr="009F2F90" w:rsidRDefault="00F11EF1" w:rsidP="006577A3">
            <w:pPr>
              <w:suppressAutoHyphens/>
              <w:autoSpaceDE w:val="0"/>
              <w:ind w:right="113"/>
              <w:rPr>
                <w:rFonts w:eastAsia="Calibri"/>
                <w:sz w:val="20"/>
                <w:lang w:eastAsia="hu-HU"/>
              </w:rPr>
            </w:pPr>
          </w:p>
        </w:tc>
      </w:tr>
    </w:tbl>
    <w:p w:rsidR="00F11EF1" w:rsidRPr="009F2F90" w:rsidRDefault="00F11EF1"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Számítógépes kvantumkémia</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TTKBG0903</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Computational quantum chemistry</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4. vagy 6. féléve</w:t>
            </w:r>
            <w:r w:rsidR="00FB7F42" w:rsidRPr="009F2F90">
              <w:rPr>
                <w:rFonts w:eastAsia="Calibri"/>
                <w:b/>
                <w:bCs/>
                <w:sz w:val="20"/>
                <w:lang w:eastAsia="hu-HU"/>
              </w:rPr>
              <w:t xml:space="preserve"> (tavaszi félév)</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Fizikai Kémiai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 xml:space="preserve">Kémiai informatikai alapok </w:t>
            </w:r>
          </w:p>
          <w:p w:rsidR="00F11EF1" w:rsidRPr="009F2F90" w:rsidRDefault="00F11EF1" w:rsidP="006577A3">
            <w:pPr>
              <w:jc w:val="center"/>
              <w:rPr>
                <w:rFonts w:eastAsia="Arial Unicode MS"/>
                <w:sz w:val="20"/>
                <w:lang w:eastAsia="hu-HU"/>
              </w:rPr>
            </w:pPr>
            <w:r w:rsidRPr="009F2F90">
              <w:rPr>
                <w:rFonts w:eastAsia="Arial Unicode MS"/>
                <w:sz w:val="20"/>
                <w:lang w:eastAsia="hu-HU"/>
              </w:rPr>
              <w:t>Matematika II. (előadás és szeminárium)</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TTKBG0901</w:t>
            </w:r>
          </w:p>
          <w:p w:rsidR="00F11EF1" w:rsidRPr="009F2F90" w:rsidRDefault="00F11EF1" w:rsidP="006577A3">
            <w:pPr>
              <w:jc w:val="center"/>
              <w:rPr>
                <w:rFonts w:eastAsia="Calibri"/>
                <w:sz w:val="20"/>
                <w:lang w:eastAsia="hu-HU"/>
              </w:rPr>
            </w:pPr>
            <w:r w:rsidRPr="009F2F90">
              <w:rPr>
                <w:rFonts w:eastAsia="Calibri"/>
                <w:sz w:val="20"/>
                <w:lang w:eastAsia="hu-HU"/>
              </w:rPr>
              <w:t>TTMBE0809</w:t>
            </w:r>
          </w:p>
          <w:p w:rsidR="00F11EF1" w:rsidRPr="009F2F90" w:rsidRDefault="00F11EF1" w:rsidP="006577A3">
            <w:pPr>
              <w:jc w:val="center"/>
              <w:rPr>
                <w:rFonts w:eastAsia="Calibri"/>
                <w:sz w:val="20"/>
                <w:lang w:eastAsia="hu-HU"/>
              </w:rPr>
            </w:pPr>
            <w:r w:rsidRPr="009F2F90">
              <w:rPr>
                <w:rFonts w:eastAsia="Calibri"/>
                <w:sz w:val="20"/>
                <w:lang w:eastAsia="hu-HU"/>
              </w:rPr>
              <w:t>TTMBG0809</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313CAB" w:rsidP="006577A3">
            <w:pPr>
              <w:jc w:val="center"/>
              <w:rPr>
                <w:rFonts w:eastAsia="Calibri"/>
                <w:b/>
                <w:sz w:val="20"/>
                <w:lang w:eastAsia="hu-HU"/>
              </w:rPr>
            </w:pPr>
            <w:r w:rsidRPr="009F2F90">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313CAB"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Purgel Mihály</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DA42EE" w:rsidP="006577A3">
            <w:pPr>
              <w:jc w:val="center"/>
              <w:rPr>
                <w:rFonts w:eastAsia="Calibri"/>
                <w:b/>
                <w:sz w:val="20"/>
                <w:lang w:eastAsia="hu-HU"/>
              </w:rPr>
            </w:pPr>
            <w:r w:rsidRPr="009F2F90">
              <w:rPr>
                <w:rFonts w:eastAsia="Calibri"/>
                <w:b/>
                <w:sz w:val="20"/>
                <w:lang w:eastAsia="hu-HU"/>
              </w:rPr>
              <w:t>egyetemi adjunktus</w:t>
            </w:r>
          </w:p>
        </w:tc>
      </w:tr>
      <w:tr w:rsidR="00F11EF1" w:rsidRPr="009F2F90" w:rsidTr="00A9194F">
        <w:trPr>
          <w:cantSplit/>
          <w:trHeight w:val="2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Elsajátítsák a kvantumkémiai számítások elméleti alapjait, illetve önállóan képesek legyenek kivitelezni kvantumkémiai számításokat. Képessé váljanak azok informatikai eszközökkel való kiértékelésére, illetve a számítások során nyert adatoktól alapvető következtetések levonására.</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Hartree-Fock elmélet</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Sűrűségfunkcionál elmélet</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Báziskészlet, bázisfüggvény</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Oldószerhatás</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Reakciómechanizmus</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Konformáció-analízis</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Linux alapismeretek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Scriptek írása</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numPr>
                <w:ilvl w:val="0"/>
                <w:numId w:val="51"/>
              </w:numPr>
              <w:suppressAutoHyphens/>
              <w:ind w:right="113"/>
              <w:contextualSpacing/>
              <w:rPr>
                <w:rFonts w:eastAsia="Calibri"/>
                <w:b/>
                <w:bCs/>
                <w:sz w:val="20"/>
                <w:lang w:eastAsia="hu-HU"/>
              </w:rPr>
            </w:pPr>
            <w:r w:rsidRPr="009F2F90">
              <w:rPr>
                <w:rFonts w:eastAsia="Calibri"/>
                <w:sz w:val="20"/>
                <w:lang w:eastAsia="hu-HU"/>
              </w:rPr>
              <w:t xml:space="preserve">Purgel Mihály, Viskolcz Béla: </w:t>
            </w:r>
            <w:r w:rsidRPr="009F2F90">
              <w:rPr>
                <w:rFonts w:eastAsia="Calibri"/>
                <w:bCs/>
                <w:sz w:val="20"/>
                <w:lang w:eastAsia="hu-HU"/>
              </w:rPr>
              <w:t xml:space="preserve">Modern fizikai kémia, 4. fejezet - </w:t>
            </w:r>
            <w:bookmarkStart w:id="115" w:name="tartalom_kvantum"/>
            <w:bookmarkStart w:id="116" w:name="_Toc356226734"/>
            <w:bookmarkEnd w:id="115"/>
            <w:bookmarkEnd w:id="116"/>
            <w:r w:rsidRPr="009F2F90">
              <w:rPr>
                <w:rFonts w:eastAsia="Calibri"/>
                <w:bCs/>
                <w:sz w:val="20"/>
                <w:lang w:eastAsia="hu-HU"/>
              </w:rPr>
              <w:t>Kvantumkémiai alkalmazások</w:t>
            </w:r>
          </w:p>
          <w:p w:rsidR="00F11EF1" w:rsidRPr="009F2F90" w:rsidRDefault="00F11EF1" w:rsidP="006577A3">
            <w:pPr>
              <w:numPr>
                <w:ilvl w:val="0"/>
                <w:numId w:val="51"/>
              </w:numPr>
              <w:suppressAutoHyphens/>
              <w:autoSpaceDE w:val="0"/>
              <w:ind w:right="113"/>
              <w:contextualSpacing/>
              <w:rPr>
                <w:rFonts w:eastAsia="Calibri"/>
                <w:sz w:val="20"/>
                <w:lang w:eastAsia="hu-HU"/>
              </w:rPr>
            </w:pPr>
            <w:r w:rsidRPr="009F2F90">
              <w:rPr>
                <w:rFonts w:eastAsia="Calibri"/>
                <w:sz w:val="20"/>
                <w:lang w:eastAsia="hu-HU"/>
              </w:rPr>
              <w:t>http://www.tankonyvtar.hu/hu/tartalom/tamop412A/2011_0025_vegy_7/ch04.html</w:t>
            </w:r>
          </w:p>
          <w:p w:rsidR="00F11EF1" w:rsidRPr="009F2F90" w:rsidRDefault="00F11EF1"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F11EF1" w:rsidRPr="009F2F90" w:rsidRDefault="00F11EF1" w:rsidP="006577A3">
            <w:pPr>
              <w:numPr>
                <w:ilvl w:val="0"/>
                <w:numId w:val="52"/>
              </w:numPr>
              <w:suppressAutoHyphens/>
              <w:autoSpaceDE w:val="0"/>
              <w:ind w:right="113"/>
              <w:contextualSpacing/>
              <w:rPr>
                <w:rFonts w:eastAsia="Calibri"/>
                <w:bCs/>
                <w:sz w:val="20"/>
                <w:lang w:eastAsia="hu-HU"/>
              </w:rPr>
            </w:pPr>
            <w:r w:rsidRPr="009F2F90">
              <w:rPr>
                <w:rFonts w:eastAsia="Calibri"/>
                <w:sz w:val="20"/>
                <w:lang w:eastAsia="hu-HU"/>
              </w:rPr>
              <w:t xml:space="preserve">Veszprémi Tamás, Fehér Miklós: </w:t>
            </w:r>
            <w:r w:rsidRPr="009F2F90">
              <w:rPr>
                <w:rFonts w:eastAsia="Calibri"/>
                <w:bCs/>
                <w:sz w:val="20"/>
                <w:lang w:eastAsia="hu-HU"/>
              </w:rPr>
              <w:t>A kvantumkémia alapjai és alkalmazása</w:t>
            </w:r>
          </w:p>
          <w:p w:rsidR="00F11EF1" w:rsidRPr="009F2F90" w:rsidRDefault="00F11EF1" w:rsidP="006577A3">
            <w:pPr>
              <w:numPr>
                <w:ilvl w:val="0"/>
                <w:numId w:val="52"/>
              </w:numPr>
              <w:suppressAutoHyphens/>
              <w:autoSpaceDE w:val="0"/>
              <w:ind w:right="113"/>
              <w:contextualSpacing/>
              <w:rPr>
                <w:rFonts w:eastAsia="Calibri"/>
                <w:sz w:val="20"/>
                <w:lang w:eastAsia="hu-HU"/>
              </w:rPr>
            </w:pPr>
            <w:r w:rsidRPr="009F2F90">
              <w:rPr>
                <w:rFonts w:eastAsia="Calibri"/>
                <w:sz w:val="20"/>
                <w:lang w:eastAsia="hu-HU"/>
              </w:rPr>
              <w:t>http://www.tankonyvtar.hu/hu/tartalom/tamop425/2011_0001_531_kvantumkemia/adatok.html</w:t>
            </w:r>
          </w:p>
          <w:p w:rsidR="00F11EF1" w:rsidRPr="009F2F90" w:rsidRDefault="000C5B41" w:rsidP="006577A3">
            <w:pPr>
              <w:numPr>
                <w:ilvl w:val="0"/>
                <w:numId w:val="52"/>
              </w:numPr>
              <w:suppressAutoHyphens/>
              <w:autoSpaceDE w:val="0"/>
              <w:ind w:right="113"/>
              <w:contextualSpacing/>
              <w:rPr>
                <w:rFonts w:eastAsia="Calibri"/>
                <w:sz w:val="20"/>
                <w:lang w:eastAsia="hu-HU"/>
              </w:rPr>
            </w:pPr>
            <w:hyperlink r:id="rId22" w:history="1">
              <w:r w:rsidR="00F11EF1" w:rsidRPr="009F2F90">
                <w:rPr>
                  <w:rFonts w:eastAsia="Calibri"/>
                  <w:sz w:val="20"/>
                  <w:u w:val="single"/>
                  <w:lang w:eastAsia="hu-HU"/>
                </w:rPr>
                <w:t>http://wanglab.bu.edu/g03guide/G03Guide/www.gaussian.com/g_ur/keywords.htm</w:t>
              </w:r>
            </w:hyperlink>
          </w:p>
          <w:p w:rsidR="00F11EF1" w:rsidRPr="009F2F90" w:rsidRDefault="000C5B41" w:rsidP="006577A3">
            <w:pPr>
              <w:numPr>
                <w:ilvl w:val="0"/>
                <w:numId w:val="52"/>
              </w:numPr>
              <w:suppressAutoHyphens/>
              <w:autoSpaceDE w:val="0"/>
              <w:ind w:right="113"/>
              <w:contextualSpacing/>
              <w:rPr>
                <w:rFonts w:eastAsia="Calibri"/>
                <w:sz w:val="20"/>
                <w:lang w:eastAsia="hu-HU"/>
              </w:rPr>
            </w:pPr>
            <w:hyperlink r:id="rId23" w:history="1">
              <w:r w:rsidR="00F11EF1" w:rsidRPr="009F2F90">
                <w:rPr>
                  <w:rFonts w:eastAsia="Calibri"/>
                  <w:sz w:val="20"/>
                  <w:u w:val="single"/>
                  <w:lang w:eastAsia="hu-HU"/>
                </w:rPr>
                <w:t>http://zeus.nyf.hu/~blahota/ubuntu/Linux_11_10_06.pdf</w:t>
              </w:r>
            </w:hyperlink>
          </w:p>
        </w:tc>
      </w:tr>
    </w:tbl>
    <w:p w:rsidR="00F11EF1" w:rsidRPr="009F2F90" w:rsidRDefault="00F11EF1"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Calibri"/>
                <w:b/>
                <w:sz w:val="20"/>
                <w:lang w:eastAsia="hu-HU"/>
              </w:rPr>
              <w:t>A folyadékkromatográfia alapjai - gyógyszeripari alkalmazások</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Calibri"/>
                <w:b/>
                <w:sz w:val="20"/>
                <w:lang w:eastAsia="hu-HU"/>
              </w:rPr>
              <w:t>TTKBE0310</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val="en-GB" w:eastAsia="hu-HU"/>
              </w:rPr>
            </w:pPr>
            <w:r w:rsidRPr="009F2F90">
              <w:rPr>
                <w:rFonts w:eastAsia="Calibri"/>
                <w:b/>
                <w:sz w:val="20"/>
                <w:lang w:val="en-GB" w:eastAsia="hu-HU"/>
              </w:rPr>
              <w:t>The Basics of Liquid Chromatography - Pharmaceutical Applications</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 xml:space="preserve">A </w:t>
            </w:r>
            <w:r w:rsidR="0033639A" w:rsidRPr="009F2F90">
              <w:rPr>
                <w:rFonts w:eastAsia="Calibri"/>
                <w:b/>
                <w:bCs/>
                <w:sz w:val="20"/>
                <w:lang w:eastAsia="hu-HU"/>
              </w:rPr>
              <w:t>képzés 5. és 7</w:t>
            </w:r>
            <w:r w:rsidRPr="009F2F90">
              <w:rPr>
                <w:rFonts w:eastAsia="Calibri"/>
                <w:b/>
                <w:bCs/>
                <w:sz w:val="20"/>
                <w:lang w:eastAsia="hu-HU"/>
              </w:rPr>
              <w:t>. féléve</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Szervetlen és Analitikai Kémiai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Analitikai kémia I. (előadás)</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TTKBE0501</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külső előadó</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lastRenderedPageBreak/>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Továbbfejlesszék a folyadékkromatográfiáról korábban tanultakat, gyakorlat orientált ismereteket sajátítsanak el.</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Kromatográfiás alapfogalmak átismétlése. Az elválasztás elve, mechanizmusa. A folyadékkromatográfiás rendszerek fázisviszonyai. Kölcsönhatások a fordított fázisú folyadékkromatográfiában, állófázisok, mozgófázisok fizikai, kémiai tulajdonságai, az elválasztást befolyásoló tényezők.</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Semleges vegyületek elválasztási lehetőségei.A pH szerepe, savas, bázikus funkciós csoportot tartalmazó komponensek elválasztása. Puffer-oldatok alkalmazása. Nagyon eltérő visszatartású vegyületek elválasztása - gradiens kromatográfia alkalmazása., Az erősen poláris, ionos vagy ionizálható anyagok vizsgáló módszerei: fordított fázisú ionpárkromatográfia, HILIC, ionkromatográfia.</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A folyadékkromatográfia műszerezettsége. Folyadékszállítás, injektálás, detektálás, a velük szemben támasztott követelmények, azok ellenőrzése. A diódasoros detektálás nyújtotta lehetőségek.</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A kromatográfiás szoftverek.</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Módszerfejlesztés, módszer optimálás alapjai.</w:t>
            </w:r>
          </w:p>
          <w:p w:rsidR="00F11EF1" w:rsidRPr="009F2F90" w:rsidRDefault="00F11EF1" w:rsidP="006577A3">
            <w:pPr>
              <w:suppressAutoHyphens/>
              <w:autoSpaceDE w:val="0"/>
              <w:ind w:left="417" w:right="113"/>
              <w:rPr>
                <w:rFonts w:eastAsia="Calibri"/>
                <w:bCs/>
                <w:sz w:val="20"/>
                <w:lang w:eastAsia="hu-HU"/>
              </w:rPr>
            </w:pPr>
            <w:r w:rsidRPr="009F2F90">
              <w:rPr>
                <w:rFonts w:eastAsia="Calibri"/>
                <w:bCs/>
                <w:sz w:val="20"/>
                <w:lang w:eastAsia="hu-HU"/>
              </w:rPr>
              <w:t>A folyadékkromatográfiás módszerek validálása a gyógyszer analitikában.</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A gyógyszeripari laboratóriumok minőségbiztosításának alapjai.</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numPr>
                <w:ilvl w:val="0"/>
                <w:numId w:val="49"/>
              </w:numPr>
              <w:suppressAutoHyphens/>
              <w:autoSpaceDE w:val="0"/>
              <w:ind w:right="113"/>
              <w:contextualSpacing/>
              <w:rPr>
                <w:rFonts w:eastAsia="Calibri"/>
                <w:bCs/>
                <w:sz w:val="20"/>
                <w:lang w:eastAsia="hu-HU"/>
              </w:rPr>
            </w:pPr>
            <w:r w:rsidRPr="009F2F90">
              <w:rPr>
                <w:rFonts w:eastAsia="Calibri"/>
                <w:sz w:val="20"/>
                <w:lang w:eastAsia="hu-HU"/>
              </w:rPr>
              <w:t xml:space="preserve">Fekete Jenő: </w:t>
            </w:r>
            <w:r w:rsidRPr="009F2F90">
              <w:rPr>
                <w:rFonts w:eastAsia="Calibri"/>
                <w:bCs/>
                <w:sz w:val="20"/>
                <w:lang w:eastAsia="hu-HU"/>
              </w:rPr>
              <w:t>Folyadékkromatográfia elmélete és gyakorlata</w:t>
            </w:r>
          </w:p>
          <w:p w:rsidR="00F11EF1" w:rsidRPr="009F2F90" w:rsidRDefault="00F11EF1" w:rsidP="006577A3">
            <w:pPr>
              <w:numPr>
                <w:ilvl w:val="0"/>
                <w:numId w:val="49"/>
              </w:numPr>
              <w:suppressAutoHyphens/>
              <w:autoSpaceDE w:val="0"/>
              <w:ind w:right="113"/>
              <w:contextualSpacing/>
              <w:rPr>
                <w:rFonts w:eastAsia="Calibri"/>
                <w:bCs/>
                <w:sz w:val="20"/>
                <w:lang w:eastAsia="hu-HU"/>
              </w:rPr>
            </w:pPr>
            <w:r w:rsidRPr="009F2F90">
              <w:rPr>
                <w:rFonts w:eastAsia="Calibri"/>
                <w:bCs/>
                <w:sz w:val="20"/>
                <w:lang w:eastAsia="hu-HU"/>
              </w:rPr>
              <w:t>Az előadásokhoz kiadott segédanyagok</w:t>
            </w:r>
          </w:p>
          <w:p w:rsidR="00F11EF1" w:rsidRPr="009F2F90" w:rsidRDefault="00F11EF1"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F11EF1" w:rsidRPr="009F2F90" w:rsidRDefault="00F11EF1" w:rsidP="006577A3">
            <w:pPr>
              <w:numPr>
                <w:ilvl w:val="0"/>
                <w:numId w:val="50"/>
              </w:numPr>
              <w:suppressAutoHyphens/>
              <w:autoSpaceDE w:val="0"/>
              <w:ind w:right="113"/>
              <w:contextualSpacing/>
              <w:rPr>
                <w:rFonts w:eastAsia="Calibri"/>
                <w:sz w:val="20"/>
                <w:lang w:eastAsia="hu-HU"/>
              </w:rPr>
            </w:pPr>
            <w:r w:rsidRPr="009F2F90">
              <w:rPr>
                <w:rFonts w:eastAsia="Calibri"/>
                <w:sz w:val="20"/>
                <w:lang w:eastAsia="hu-HU"/>
              </w:rPr>
              <w:t>Kékedy László, Kékedy Nagy László: Műszeres analitikai kémia, Kolozsvár (2003)</w:t>
            </w:r>
          </w:p>
          <w:p w:rsidR="00F11EF1" w:rsidRPr="009F2F90" w:rsidRDefault="00F11EF1" w:rsidP="006577A3">
            <w:pPr>
              <w:numPr>
                <w:ilvl w:val="0"/>
                <w:numId w:val="50"/>
              </w:numPr>
              <w:suppressAutoHyphens/>
              <w:autoSpaceDE w:val="0"/>
              <w:ind w:right="113"/>
              <w:contextualSpacing/>
              <w:rPr>
                <w:rFonts w:eastAsia="Calibri"/>
                <w:sz w:val="20"/>
                <w:lang w:eastAsia="hu-HU"/>
              </w:rPr>
            </w:pPr>
            <w:r w:rsidRPr="009F2F90">
              <w:rPr>
                <w:rFonts w:eastAsia="Calibri"/>
                <w:sz w:val="20"/>
                <w:lang w:eastAsia="hu-HU"/>
              </w:rPr>
              <w:t xml:space="preserve">Kremmer Tíbor  - Torkos Kornél: </w:t>
            </w:r>
            <w:r w:rsidRPr="009F2F90">
              <w:rPr>
                <w:rFonts w:eastAsia="Calibri"/>
                <w:bCs/>
                <w:sz w:val="20"/>
                <w:lang w:eastAsia="hu-HU"/>
              </w:rPr>
              <w:t>Elválasztástechnikai módszerek elmélete és gyakorlata</w:t>
            </w:r>
          </w:p>
        </w:tc>
      </w:tr>
    </w:tbl>
    <w:p w:rsidR="00F11EF1" w:rsidRPr="009F2F90" w:rsidRDefault="00F11EF1" w:rsidP="006577A3">
      <w:pPr>
        <w:rPr>
          <w:i/>
          <w:noProof/>
        </w:rPr>
      </w:pPr>
    </w:p>
    <w:p w:rsidR="00F11EF1" w:rsidRPr="009F2F90" w:rsidRDefault="00F11EF1"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Alkalmazott radiokémia</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TTKBE0504</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Arial Unicode MS"/>
                <w:b/>
                <w:sz w:val="20"/>
                <w:lang w:eastAsia="hu-HU"/>
              </w:rPr>
              <w:t>Applied radiochemistry</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5. féléve</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Fizikai Kémiai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b/>
                <w:sz w:val="20"/>
                <w:lang w:eastAsia="hu-HU"/>
              </w:rPr>
              <w:t>Fizikai kémia III.</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Calibri"/>
                <w:b/>
                <w:bCs/>
                <w:sz w:val="20"/>
                <w:lang w:eastAsia="hu-HU"/>
              </w:rPr>
              <w:t>TTKBE0403</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tanár</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a radioaktív izotópok és a sugárzás-anyag kölcsönhatásain alapuló gyakorlati alkalmazások megismerése.</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xml:space="preserve">- Radioaktív sugárzás és anyag kölcsönhatásán alapuló alkalmazások. </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xml:space="preserve">- Radioaktív nyomjelzős módszerek. </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Radioaktív izotópok előállítása.</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A nyomjelzés kémiai, ipari, orvosi alkalmazásai.</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Nukleáris energiatermelés, fejlesztési trendek.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Radioaktív laboratóriumok működése.</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w:t>
            </w:r>
          </w:p>
          <w:p w:rsidR="00F11EF1" w:rsidRPr="009F2F90" w:rsidRDefault="00F11EF1" w:rsidP="006577A3">
            <w:pPr>
              <w:rPr>
                <w:rFonts w:eastAsia="Calibri"/>
                <w:sz w:val="20"/>
                <w:lang w:eastAsia="hu-HU"/>
              </w:rPr>
            </w:pPr>
            <w:r w:rsidRPr="009F2F90">
              <w:rPr>
                <w:rFonts w:eastAsia="Calibri"/>
                <w:b/>
                <w:bCs/>
                <w:sz w:val="20"/>
                <w:lang w:eastAsia="hu-HU"/>
              </w:rPr>
              <w:t>Ajánlott szakirodalom</w:t>
            </w:r>
            <w:r w:rsidRPr="009F2F90">
              <w:rPr>
                <w:rFonts w:eastAsia="Calibri"/>
                <w:bCs/>
                <w:sz w:val="20"/>
                <w:lang w:eastAsia="hu-HU"/>
              </w:rPr>
              <w:t>:</w:t>
            </w:r>
            <w:r w:rsidRPr="009F2F90">
              <w:rPr>
                <w:rFonts w:eastAsia="+mn-ea"/>
                <w:sz w:val="20"/>
                <w:lang w:val="en-US" w:eastAsia="hu-HU"/>
              </w:rPr>
              <w:t>.</w:t>
            </w:r>
          </w:p>
          <w:p w:rsidR="00F11EF1" w:rsidRPr="009F2F90" w:rsidRDefault="00F11EF1" w:rsidP="006577A3">
            <w:pPr>
              <w:numPr>
                <w:ilvl w:val="0"/>
                <w:numId w:val="54"/>
              </w:numPr>
              <w:suppressAutoHyphens/>
              <w:autoSpaceDE w:val="0"/>
              <w:ind w:right="113"/>
              <w:rPr>
                <w:rFonts w:eastAsia="+mn-ea"/>
                <w:sz w:val="20"/>
                <w:lang w:eastAsia="hu-HU"/>
              </w:rPr>
            </w:pPr>
            <w:r w:rsidRPr="009F2F90">
              <w:rPr>
                <w:rFonts w:eastAsia="+mn-ea"/>
                <w:sz w:val="20"/>
                <w:lang w:val="en-US" w:eastAsia="hu-HU"/>
              </w:rPr>
              <w:t>Kónya József, M. Nagy Noémi: Izotópia I</w:t>
            </w:r>
            <w:r w:rsidRPr="009F2F90">
              <w:rPr>
                <w:rFonts w:eastAsia="+mn-ea"/>
                <w:sz w:val="20"/>
                <w:lang w:eastAsia="hu-HU"/>
              </w:rPr>
              <w:t xml:space="preserve"> és II</w:t>
            </w:r>
            <w:r w:rsidRPr="009F2F90">
              <w:rPr>
                <w:rFonts w:eastAsia="+mn-ea"/>
                <w:sz w:val="20"/>
                <w:lang w:val="en-US" w:eastAsia="hu-HU"/>
              </w:rPr>
              <w:t>. Debreceni Egyetemi Kiadó, 2007</w:t>
            </w:r>
            <w:r w:rsidRPr="009F2F90">
              <w:rPr>
                <w:rFonts w:eastAsia="+mn-ea"/>
                <w:sz w:val="20"/>
                <w:lang w:eastAsia="hu-HU"/>
              </w:rPr>
              <w:t>, 2008.</w:t>
            </w:r>
          </w:p>
          <w:p w:rsidR="00F11EF1" w:rsidRPr="009F2F90" w:rsidRDefault="00F11EF1" w:rsidP="006577A3">
            <w:pPr>
              <w:numPr>
                <w:ilvl w:val="0"/>
                <w:numId w:val="54"/>
              </w:numPr>
              <w:suppressAutoHyphens/>
              <w:autoSpaceDE w:val="0"/>
              <w:ind w:right="113"/>
              <w:rPr>
                <w:sz w:val="20"/>
                <w:lang w:eastAsia="hu-HU"/>
              </w:rPr>
            </w:pPr>
            <w:r w:rsidRPr="009F2F90">
              <w:rPr>
                <w:rFonts w:eastAsia="Calibri"/>
                <w:sz w:val="20"/>
                <w:lang w:eastAsia="hu-HU"/>
              </w:rPr>
              <w:t>Kónya József, M. Nagy Noémi: Nuclear and Radiochemistry, Elsevier, 2012.</w:t>
            </w:r>
          </w:p>
          <w:p w:rsidR="00F11EF1" w:rsidRPr="009F2F90" w:rsidRDefault="00F11EF1" w:rsidP="006577A3">
            <w:pPr>
              <w:numPr>
                <w:ilvl w:val="0"/>
                <w:numId w:val="54"/>
              </w:numPr>
              <w:suppressAutoHyphens/>
              <w:autoSpaceDE w:val="0"/>
              <w:ind w:right="113"/>
              <w:rPr>
                <w:rFonts w:eastAsia="+mn-ea"/>
                <w:sz w:val="20"/>
                <w:lang w:eastAsia="hu-HU"/>
              </w:rPr>
            </w:pPr>
            <w:r w:rsidRPr="009F2F90">
              <w:rPr>
                <w:rFonts w:eastAsia="+mn-ea"/>
                <w:sz w:val="20"/>
                <w:lang w:eastAsia="hu-HU"/>
              </w:rPr>
              <w:t>Kiss István, Vértes Attila: Magkémia, Akadémiai Kiadó, 1979.</w:t>
            </w:r>
          </w:p>
          <w:p w:rsidR="00F11EF1" w:rsidRPr="009F2F90" w:rsidRDefault="00F11EF1" w:rsidP="006577A3">
            <w:pPr>
              <w:numPr>
                <w:ilvl w:val="0"/>
                <w:numId w:val="54"/>
              </w:numPr>
              <w:suppressAutoHyphens/>
              <w:autoSpaceDE w:val="0"/>
              <w:ind w:right="113"/>
              <w:rPr>
                <w:rFonts w:eastAsia="+mn-ea"/>
                <w:sz w:val="20"/>
                <w:lang w:eastAsia="hu-HU"/>
              </w:rPr>
            </w:pPr>
            <w:r w:rsidRPr="009F2F90">
              <w:rPr>
                <w:rFonts w:eastAsia="+mn-ea"/>
                <w:sz w:val="20"/>
                <w:lang w:eastAsia="hu-HU"/>
              </w:rPr>
              <w:t>Nagy Lajos György, Nagyné László Krisztina: Radiokémia és izotóptechnika, Műegyetemi Kiadó, 1997.</w:t>
            </w:r>
          </w:p>
        </w:tc>
      </w:tr>
    </w:tbl>
    <w:p w:rsidR="00F11EF1" w:rsidRPr="009F2F90" w:rsidRDefault="00F11EF1" w:rsidP="006577A3">
      <w:pPr>
        <w:rPr>
          <w:i/>
          <w:noProof/>
        </w:rPr>
      </w:pPr>
    </w:p>
    <w:p w:rsidR="00F11EF1" w:rsidRPr="009F2F90" w:rsidRDefault="00F11EF1" w:rsidP="006577A3">
      <w:pPr>
        <w:rPr>
          <w:i/>
          <w:noProof/>
        </w:rPr>
      </w:pPr>
    </w:p>
    <w:p w:rsidR="00F11EF1" w:rsidRPr="009F2F90" w:rsidRDefault="00F11EF1"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313CAB" w:rsidRPr="009F2F90" w:rsidTr="0011375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13CAB" w:rsidRPr="009F2F90" w:rsidRDefault="00313CAB" w:rsidP="006577A3">
            <w:pPr>
              <w:ind w:left="20"/>
              <w:rPr>
                <w:rFonts w:eastAsia="Arial Unicode MS"/>
                <w:sz w:val="20"/>
                <w:lang w:eastAsia="hu-HU"/>
              </w:rPr>
            </w:pPr>
            <w:r w:rsidRPr="009F2F90">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13CAB" w:rsidRPr="009F2F90" w:rsidRDefault="00313CAB"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13CAB" w:rsidRPr="009F2F90" w:rsidRDefault="00313CAB" w:rsidP="006577A3">
            <w:pPr>
              <w:jc w:val="center"/>
              <w:rPr>
                <w:rFonts w:eastAsia="Arial Unicode MS"/>
                <w:b/>
                <w:sz w:val="20"/>
                <w:lang w:eastAsia="hu-HU"/>
              </w:rPr>
            </w:pPr>
            <w:r w:rsidRPr="009F2F90">
              <w:rPr>
                <w:rFonts w:eastAsia="Arial Unicode MS"/>
                <w:b/>
                <w:sz w:val="20"/>
                <w:lang w:eastAsia="hu-HU"/>
              </w:rPr>
              <w:t>Műanyagok és feldolgozásuk II.</w:t>
            </w:r>
          </w:p>
        </w:tc>
        <w:tc>
          <w:tcPr>
            <w:tcW w:w="855" w:type="dxa"/>
            <w:vMerge w:val="restart"/>
            <w:tcBorders>
              <w:top w:val="single" w:sz="4" w:space="0" w:color="auto"/>
              <w:left w:val="single" w:sz="4" w:space="0" w:color="auto"/>
              <w:right w:val="single" w:sz="4" w:space="0" w:color="auto"/>
            </w:tcBorders>
            <w:vAlign w:val="center"/>
          </w:tcPr>
          <w:p w:rsidR="00313CAB" w:rsidRPr="009F2F90" w:rsidRDefault="00313CAB"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13CAB" w:rsidRPr="009F2F90" w:rsidRDefault="00313CAB" w:rsidP="006577A3">
            <w:pPr>
              <w:jc w:val="center"/>
              <w:rPr>
                <w:rFonts w:eastAsia="Arial Unicode MS"/>
                <w:b/>
                <w:sz w:val="20"/>
                <w:lang w:eastAsia="hu-HU"/>
              </w:rPr>
            </w:pPr>
            <w:r w:rsidRPr="009F2F90">
              <w:rPr>
                <w:rFonts w:eastAsia="Arial Unicode MS"/>
                <w:b/>
                <w:sz w:val="20"/>
                <w:lang w:eastAsia="hu-HU"/>
              </w:rPr>
              <w:t>TTKBE1213</w:t>
            </w:r>
          </w:p>
          <w:p w:rsidR="00313CAB" w:rsidRPr="009F2F90" w:rsidRDefault="00313CAB" w:rsidP="006577A3">
            <w:pPr>
              <w:jc w:val="center"/>
              <w:rPr>
                <w:rFonts w:eastAsia="Arial Unicode MS"/>
                <w:b/>
                <w:sz w:val="20"/>
                <w:lang w:eastAsia="hu-HU"/>
              </w:rPr>
            </w:pPr>
            <w:r w:rsidRPr="009F2F90">
              <w:rPr>
                <w:rFonts w:eastAsia="Arial Unicode MS"/>
                <w:b/>
                <w:sz w:val="20"/>
                <w:lang w:eastAsia="hu-HU"/>
              </w:rPr>
              <w:t>TTKBE1213_L</w:t>
            </w:r>
          </w:p>
        </w:tc>
      </w:tr>
      <w:tr w:rsidR="00313CAB" w:rsidRPr="009F2F90" w:rsidTr="0011375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13CAB" w:rsidRPr="009F2F90" w:rsidRDefault="00313CAB"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13CAB" w:rsidRPr="009F2F90" w:rsidRDefault="00313CAB"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Plastics and Processing II.</w:t>
            </w:r>
          </w:p>
        </w:tc>
        <w:tc>
          <w:tcPr>
            <w:tcW w:w="855" w:type="dxa"/>
            <w:vMerge/>
            <w:tcBorders>
              <w:left w:val="single" w:sz="4" w:space="0" w:color="auto"/>
              <w:bottom w:val="single" w:sz="4" w:space="0" w:color="auto"/>
              <w:right w:val="single" w:sz="4" w:space="0" w:color="auto"/>
            </w:tcBorders>
            <w:vAlign w:val="center"/>
          </w:tcPr>
          <w:p w:rsidR="00313CAB" w:rsidRPr="009F2F90" w:rsidRDefault="00313CAB"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13CAB" w:rsidRPr="009F2F90" w:rsidRDefault="00313CAB" w:rsidP="006577A3">
            <w:pPr>
              <w:rPr>
                <w:rFonts w:eastAsia="Arial Unicode MS"/>
                <w:sz w:val="20"/>
                <w:lang w:eastAsia="hu-HU"/>
              </w:rPr>
            </w:pPr>
          </w:p>
        </w:tc>
      </w:tr>
      <w:tr w:rsidR="00313CAB" w:rsidRPr="009F2F90" w:rsidTr="0011375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jc w:val="center"/>
              <w:rPr>
                <w:rFonts w:eastAsia="Calibri"/>
                <w:b/>
                <w:bCs/>
                <w:sz w:val="20"/>
                <w:lang w:eastAsia="hu-HU"/>
              </w:rPr>
            </w:pPr>
            <w:r w:rsidRPr="009F2F90">
              <w:rPr>
                <w:rFonts w:eastAsia="Calibri"/>
                <w:b/>
                <w:bCs/>
                <w:sz w:val="20"/>
                <w:lang w:eastAsia="hu-HU"/>
              </w:rPr>
              <w:t>A képzés 6. féléve</w:t>
            </w:r>
          </w:p>
        </w:tc>
      </w:tr>
      <w:tr w:rsidR="00313CAB" w:rsidRPr="009F2F90" w:rsidTr="0011375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DE TTK, Alkalmazott Kémiai Tanszék</w:t>
            </w:r>
          </w:p>
        </w:tc>
      </w:tr>
      <w:tr w:rsidR="00313CAB" w:rsidRPr="009F2F90" w:rsidTr="0011375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13CAB" w:rsidRPr="009F2F90" w:rsidRDefault="00313CAB" w:rsidP="006577A3">
            <w:pPr>
              <w:jc w:val="center"/>
              <w:rPr>
                <w:rFonts w:eastAsia="Arial Unicode MS"/>
                <w:sz w:val="20"/>
                <w:lang w:eastAsia="hu-HU"/>
              </w:rPr>
            </w:pPr>
            <w:r w:rsidRPr="009F2F90">
              <w:rPr>
                <w:rFonts w:eastAsia="Arial Unicode MS"/>
                <w:sz w:val="20"/>
                <w:lang w:eastAsia="hu-HU"/>
              </w:rPr>
              <w:t>Makromolekuláris kémia</w:t>
            </w:r>
          </w:p>
        </w:tc>
        <w:tc>
          <w:tcPr>
            <w:tcW w:w="855" w:type="dxa"/>
            <w:tcBorders>
              <w:top w:val="single" w:sz="4" w:space="0" w:color="auto"/>
              <w:left w:val="nil"/>
              <w:bottom w:val="single" w:sz="4" w:space="0" w:color="auto"/>
              <w:right w:val="single" w:sz="4" w:space="0" w:color="auto"/>
            </w:tcBorders>
            <w:vAlign w:val="center"/>
          </w:tcPr>
          <w:p w:rsidR="00313CAB" w:rsidRPr="009F2F90" w:rsidRDefault="00313CAB"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13CAB" w:rsidRPr="009F2F90" w:rsidRDefault="00313CAB" w:rsidP="006577A3">
            <w:pPr>
              <w:jc w:val="center"/>
              <w:rPr>
                <w:rFonts w:eastAsia="Arial Unicode MS"/>
                <w:sz w:val="20"/>
                <w:lang w:eastAsia="hu-HU"/>
              </w:rPr>
            </w:pPr>
            <w:r w:rsidRPr="009F2F90">
              <w:rPr>
                <w:rFonts w:eastAsia="Arial Unicode MS"/>
                <w:sz w:val="20"/>
                <w:lang w:eastAsia="hu-HU"/>
              </w:rPr>
              <w:t>TTKBE0611/TTKBL0611_L</w:t>
            </w:r>
          </w:p>
        </w:tc>
      </w:tr>
      <w:tr w:rsidR="00313CAB" w:rsidRPr="009F2F90" w:rsidTr="0011375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Oktatás nyelve</w:t>
            </w:r>
          </w:p>
        </w:tc>
      </w:tr>
      <w:tr w:rsidR="00313CAB" w:rsidRPr="009F2F90" w:rsidTr="0011375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13CAB" w:rsidRPr="009F2F90" w:rsidRDefault="00313CAB"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13CAB" w:rsidRPr="009F2F90" w:rsidRDefault="00313CAB"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13CAB" w:rsidRPr="009F2F90" w:rsidRDefault="00313CAB"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13CAB" w:rsidRPr="009F2F90" w:rsidRDefault="00313CAB" w:rsidP="006577A3">
            <w:pPr>
              <w:rPr>
                <w:rFonts w:eastAsia="Calibri"/>
                <w:sz w:val="20"/>
                <w:lang w:eastAsia="hu-HU"/>
              </w:rPr>
            </w:pPr>
          </w:p>
        </w:tc>
      </w:tr>
      <w:tr w:rsidR="00313CAB" w:rsidRPr="009F2F90" w:rsidTr="0011375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magyar</w:t>
            </w:r>
          </w:p>
        </w:tc>
      </w:tr>
      <w:tr w:rsidR="00313CAB" w:rsidRPr="009F2F90" w:rsidTr="0011375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10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13CAB" w:rsidRPr="009F2F90" w:rsidRDefault="00313CAB" w:rsidP="006577A3">
            <w:pPr>
              <w:jc w:val="center"/>
              <w:rPr>
                <w:rFonts w:eastAsia="Calibri"/>
                <w:sz w:val="20"/>
                <w:lang w:eastAsia="hu-HU"/>
              </w:rPr>
            </w:pPr>
          </w:p>
        </w:tc>
      </w:tr>
      <w:tr w:rsidR="00313CAB" w:rsidRPr="009F2F90" w:rsidTr="0011375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13CAB" w:rsidRPr="009F2F90" w:rsidRDefault="00313CAB"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13CAB" w:rsidRPr="009F2F90" w:rsidRDefault="00313CAB"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13CAB" w:rsidRPr="009F2F90" w:rsidRDefault="00313CAB" w:rsidP="008D28BE">
            <w:pPr>
              <w:jc w:val="center"/>
              <w:rPr>
                <w:rFonts w:eastAsia="Arial Unicode MS"/>
                <w:b/>
                <w:sz w:val="20"/>
                <w:lang w:eastAsia="hu-HU"/>
              </w:rPr>
            </w:pPr>
            <w:r w:rsidRPr="009F2F90">
              <w:rPr>
                <w:rFonts w:eastAsia="Arial Unicode MS"/>
                <w:b/>
                <w:sz w:val="20"/>
                <w:lang w:eastAsia="hu-HU"/>
              </w:rPr>
              <w:t xml:space="preserve">Dr. </w:t>
            </w:r>
            <w:r w:rsidR="00FD06E9" w:rsidRPr="009F2F90">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313CAB" w:rsidRPr="009F2F90" w:rsidRDefault="00313CAB"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13CAB" w:rsidRPr="009F2F90" w:rsidRDefault="00313CAB" w:rsidP="00FD06E9">
            <w:pPr>
              <w:jc w:val="center"/>
              <w:rPr>
                <w:rFonts w:eastAsia="Calibri"/>
                <w:b/>
                <w:sz w:val="20"/>
                <w:lang w:eastAsia="hu-HU"/>
              </w:rPr>
            </w:pPr>
            <w:r w:rsidRPr="009F2F90">
              <w:rPr>
                <w:rFonts w:eastAsia="Calibri"/>
                <w:b/>
                <w:sz w:val="20"/>
                <w:lang w:eastAsia="hu-HU"/>
              </w:rPr>
              <w:t xml:space="preserve">egyetemi </w:t>
            </w:r>
            <w:r w:rsidR="00FD06E9" w:rsidRPr="009F2F90">
              <w:rPr>
                <w:rFonts w:eastAsia="Calibri"/>
                <w:b/>
                <w:sz w:val="20"/>
                <w:lang w:eastAsia="hu-HU"/>
              </w:rPr>
              <w:t>tanár</w:t>
            </w:r>
          </w:p>
        </w:tc>
      </w:tr>
      <w:tr w:rsidR="00313CAB" w:rsidRPr="009F2F90" w:rsidTr="0011375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313CAB" w:rsidRPr="009F2F90" w:rsidRDefault="00313CAB" w:rsidP="006577A3">
            <w:pPr>
              <w:suppressAutoHyphens/>
              <w:autoSpaceDE w:val="0"/>
              <w:ind w:left="417" w:right="113"/>
              <w:rPr>
                <w:rFonts w:eastAsia="Calibri"/>
                <w:sz w:val="20"/>
                <w:lang w:eastAsia="hu-HU"/>
              </w:rPr>
            </w:pPr>
            <w:r w:rsidRPr="009F2F90">
              <w:rPr>
                <w:rFonts w:eastAsia="Calibri"/>
                <w:sz w:val="20"/>
                <w:lang w:eastAsia="hu-HU"/>
              </w:rPr>
              <w:t xml:space="preserve"> megismerkedjenek az iparban végzett polimer előállítás lehetőségeivel és a jelenleg futó technológiákkal.</w:t>
            </w:r>
          </w:p>
        </w:tc>
      </w:tr>
      <w:tr w:rsidR="00313CAB" w:rsidRPr="009F2F90" w:rsidTr="0011375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rPr>
                <w:rFonts w:eastAsia="Calibri"/>
                <w:b/>
                <w:bCs/>
                <w:sz w:val="20"/>
                <w:lang w:eastAsia="hu-HU"/>
              </w:rPr>
            </w:pPr>
            <w:r w:rsidRPr="009F2F90">
              <w:rPr>
                <w:rFonts w:eastAsia="Calibri"/>
                <w:b/>
                <w:bCs/>
                <w:sz w:val="20"/>
                <w:lang w:eastAsia="hu-HU"/>
              </w:rPr>
              <w:t>A kurzus tartalma, témakörei</w:t>
            </w:r>
          </w:p>
          <w:p w:rsidR="00313CAB" w:rsidRPr="009F2F90" w:rsidRDefault="00313CAB" w:rsidP="006577A3">
            <w:pPr>
              <w:suppressAutoHyphens/>
              <w:autoSpaceDE w:val="0"/>
              <w:ind w:left="417" w:right="113"/>
              <w:rPr>
                <w:rFonts w:eastAsia="Calibri"/>
                <w:sz w:val="20"/>
                <w:lang w:eastAsia="hu-HU"/>
              </w:rPr>
            </w:pPr>
            <w:r w:rsidRPr="009F2F90">
              <w:rPr>
                <w:rFonts w:eastAsia="Calibri"/>
                <w:sz w:val="20"/>
                <w:lang w:eastAsia="hu-HU"/>
              </w:rPr>
              <w:t>A világ és a hazai műanyaggyártás és felhasználás helyzete, távlatok. A polietilén gyártása I. (nagynyomású eljárás). A polietilén gyártása II. (nagynyomású csőreaktoros és középnyomású eljárás) és felhasználása. A polipropilén gyártása, a gyártástechnológia fejlődése. A polipropilén hazai gyártása (tömbpolimerizációs és gázfázisú eljárás), a polipropilén felhasználása. A polisztirol gyártása (nagy ütésszilárdságú és habosítható polisztirol) és felhasználása. A PVC gyártásának lehetőségei. A PVC hazai gyártása, felhasználása. A poliamidok előállításának lehetőségei. A poliamid-6 gyártása és felhasználása. A poli-akril-nitril gyártása és felhasználása. Poliészterek gyártása, felhasználásuk. A műanyagipar adalékanyagai.</w:t>
            </w:r>
          </w:p>
        </w:tc>
      </w:tr>
      <w:tr w:rsidR="00313CAB" w:rsidRPr="009F2F90" w:rsidTr="0011375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13CAB" w:rsidRPr="009F2F90" w:rsidRDefault="00313CAB" w:rsidP="006577A3">
            <w:pPr>
              <w:rPr>
                <w:rFonts w:eastAsia="Calibri"/>
                <w:b/>
                <w:bCs/>
                <w:sz w:val="20"/>
                <w:lang w:eastAsia="hu-HU"/>
              </w:rPr>
            </w:pPr>
            <w:r w:rsidRPr="009F2F90">
              <w:rPr>
                <w:rFonts w:eastAsia="Calibri"/>
                <w:b/>
                <w:bCs/>
                <w:sz w:val="20"/>
                <w:lang w:eastAsia="hu-HU"/>
              </w:rPr>
              <w:t>Kötelező olvasmány:</w:t>
            </w:r>
          </w:p>
          <w:p w:rsidR="00313CAB" w:rsidRPr="009F2F90" w:rsidRDefault="00313CAB" w:rsidP="006577A3">
            <w:pPr>
              <w:suppressAutoHyphens/>
              <w:autoSpaceDE w:val="0"/>
              <w:ind w:left="417" w:right="113"/>
              <w:rPr>
                <w:rFonts w:eastAsia="Calibri"/>
                <w:sz w:val="20"/>
                <w:lang w:eastAsia="hu-HU"/>
              </w:rPr>
            </w:pPr>
            <w:r w:rsidRPr="009F2F90">
              <w:rPr>
                <w:rFonts w:eastAsia="Calibri"/>
                <w:sz w:val="20"/>
                <w:lang w:eastAsia="hu-HU"/>
              </w:rPr>
              <w:t xml:space="preserve">Az MOL Petrochemicals honlapján található file-ok. </w:t>
            </w:r>
          </w:p>
          <w:p w:rsidR="00313CAB" w:rsidRPr="009F2F90" w:rsidRDefault="00313CAB" w:rsidP="006577A3">
            <w:pPr>
              <w:suppressAutoHyphens/>
              <w:autoSpaceDE w:val="0"/>
              <w:ind w:left="417" w:right="113"/>
              <w:rPr>
                <w:rFonts w:eastAsia="Calibri"/>
                <w:sz w:val="20"/>
                <w:lang w:eastAsia="hu-HU"/>
              </w:rPr>
            </w:pPr>
            <w:r w:rsidRPr="009F2F90">
              <w:rPr>
                <w:rFonts w:eastAsia="Calibri"/>
                <w:i/>
                <w:iCs/>
                <w:sz w:val="20"/>
                <w:lang w:eastAsia="hu-HU"/>
              </w:rPr>
              <w:t xml:space="preserve">Ullmann's </w:t>
            </w:r>
            <w:r w:rsidRPr="009F2F90">
              <w:rPr>
                <w:rFonts w:eastAsia="Calibri"/>
                <w:iCs/>
                <w:sz w:val="20"/>
                <w:lang w:eastAsia="hu-HU"/>
              </w:rPr>
              <w:t>Encyclopedia</w:t>
            </w:r>
            <w:r w:rsidRPr="009F2F90">
              <w:rPr>
                <w:rFonts w:eastAsia="Calibri"/>
                <w:sz w:val="20"/>
                <w:lang w:eastAsia="hu-HU"/>
              </w:rPr>
              <w:t xml:space="preserve"> of Industrial Chemistry</w:t>
            </w:r>
          </w:p>
          <w:p w:rsidR="00313CAB" w:rsidRPr="009F2F90" w:rsidRDefault="00313CAB" w:rsidP="006577A3">
            <w:pPr>
              <w:suppressAutoHyphens/>
              <w:autoSpaceDE w:val="0"/>
              <w:ind w:left="417" w:right="113"/>
              <w:rPr>
                <w:rFonts w:eastAsia="Calibri"/>
                <w:sz w:val="20"/>
                <w:lang w:eastAsia="hu-HU"/>
              </w:rPr>
            </w:pPr>
            <w:r w:rsidRPr="009F2F90">
              <w:rPr>
                <w:rFonts w:eastAsia="Calibri"/>
                <w:sz w:val="20"/>
                <w:lang w:eastAsia="hu-HU"/>
              </w:rPr>
              <w:t>Dr. Borda Jenő: Műanyagok gyártása és feldolgozása, KLTE-TTK (1994)</w:t>
            </w:r>
          </w:p>
          <w:p w:rsidR="00313CAB" w:rsidRPr="009F2F90" w:rsidRDefault="00313CAB" w:rsidP="006577A3">
            <w:pPr>
              <w:rPr>
                <w:rFonts w:eastAsia="Calibri"/>
                <w:bCs/>
                <w:sz w:val="20"/>
                <w:lang w:eastAsia="hu-HU"/>
              </w:rPr>
            </w:pPr>
            <w:r w:rsidRPr="009F2F90">
              <w:rPr>
                <w:rFonts w:eastAsia="Calibri"/>
                <w:bCs/>
                <w:sz w:val="20"/>
                <w:lang w:eastAsia="hu-HU"/>
              </w:rPr>
              <w:t>Ajánlott szakirodalom:</w:t>
            </w:r>
          </w:p>
          <w:p w:rsidR="00313CAB" w:rsidRPr="009F2F90" w:rsidRDefault="00313CAB" w:rsidP="006577A3">
            <w:pPr>
              <w:numPr>
                <w:ilvl w:val="0"/>
                <w:numId w:val="151"/>
              </w:numPr>
              <w:suppressAutoHyphens/>
              <w:autoSpaceDE w:val="0"/>
              <w:ind w:right="113"/>
              <w:rPr>
                <w:rFonts w:eastAsia="Calibri"/>
                <w:sz w:val="20"/>
                <w:lang w:eastAsia="hu-HU"/>
              </w:rPr>
            </w:pPr>
            <w:r w:rsidRPr="009F2F90">
              <w:rPr>
                <w:rFonts w:eastAsia="Calibri"/>
                <w:sz w:val="20"/>
                <w:lang w:eastAsia="hu-HU"/>
              </w:rPr>
              <w:t>Dr. Zsuga Miklós: Makromolekuláris Kémia, Kossuth Egyetemi Kiadó, Debrecen (2006)</w:t>
            </w:r>
          </w:p>
          <w:p w:rsidR="00313CAB" w:rsidRPr="009F2F90" w:rsidRDefault="00313CAB" w:rsidP="006577A3">
            <w:pPr>
              <w:numPr>
                <w:ilvl w:val="0"/>
                <w:numId w:val="151"/>
              </w:numPr>
              <w:suppressAutoHyphens/>
              <w:autoSpaceDE w:val="0"/>
              <w:ind w:right="113"/>
              <w:rPr>
                <w:rFonts w:eastAsia="Calibri"/>
                <w:sz w:val="20"/>
                <w:lang w:eastAsia="hu-HU"/>
              </w:rPr>
            </w:pPr>
            <w:r w:rsidRPr="009F2F90">
              <w:rPr>
                <w:rFonts w:eastAsia="Calibri"/>
                <w:sz w:val="20"/>
                <w:lang w:eastAsia="hu-HU"/>
              </w:rPr>
              <w:t>Dr. Zsuga Miklós: Műanyagok, Kossuth Egyetemi Kiadó, Debrecen (2006)</w:t>
            </w:r>
          </w:p>
          <w:p w:rsidR="00313CAB" w:rsidRPr="009F2F90" w:rsidRDefault="00313CAB" w:rsidP="006577A3">
            <w:pPr>
              <w:numPr>
                <w:ilvl w:val="0"/>
                <w:numId w:val="151"/>
              </w:numPr>
              <w:suppressAutoHyphens/>
              <w:autoSpaceDE w:val="0"/>
              <w:ind w:right="113"/>
              <w:rPr>
                <w:rFonts w:eastAsia="Calibri"/>
                <w:sz w:val="20"/>
                <w:lang w:eastAsia="hu-HU"/>
              </w:rPr>
            </w:pPr>
            <w:r w:rsidRPr="009F2F90">
              <w:rPr>
                <w:rFonts w:eastAsia="Calibri"/>
                <w:sz w:val="20"/>
                <w:lang w:eastAsia="hu-HU"/>
              </w:rPr>
              <w:t>George Odian: Principles of Polymerization, McGraw-Hill, New York (1983)</w:t>
            </w:r>
          </w:p>
          <w:p w:rsidR="00313CAB" w:rsidRPr="009F2F90" w:rsidRDefault="00313CAB" w:rsidP="006577A3">
            <w:pPr>
              <w:numPr>
                <w:ilvl w:val="0"/>
                <w:numId w:val="151"/>
              </w:numPr>
              <w:suppressAutoHyphens/>
              <w:autoSpaceDE w:val="0"/>
              <w:ind w:right="113"/>
              <w:rPr>
                <w:rFonts w:eastAsia="Calibri"/>
                <w:sz w:val="20"/>
                <w:lang w:eastAsia="hu-HU"/>
              </w:rPr>
            </w:pPr>
            <w:r w:rsidRPr="009F2F90">
              <w:rPr>
                <w:rFonts w:eastAsia="Calibri"/>
                <w:sz w:val="20"/>
                <w:lang w:eastAsia="hu-HU"/>
              </w:rPr>
              <w:t>Dr. Kovács Lajos: Műanyag zsebkönyv, Műszaki Könyvkiadó, Budapest (1979)</w:t>
            </w:r>
          </w:p>
        </w:tc>
      </w:tr>
    </w:tbl>
    <w:p w:rsidR="00313CAB" w:rsidRPr="009F2F90" w:rsidRDefault="00313CAB" w:rsidP="006577A3">
      <w:pPr>
        <w:rPr>
          <w:i/>
          <w:noProof/>
        </w:rPr>
      </w:pPr>
    </w:p>
    <w:p w:rsidR="00313CAB" w:rsidRPr="009F2F90" w:rsidRDefault="00313CAB"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454"/>
        <w:gridCol w:w="535"/>
        <w:gridCol w:w="9"/>
        <w:gridCol w:w="653"/>
        <w:gridCol w:w="496"/>
        <w:gridCol w:w="536"/>
        <w:gridCol w:w="536"/>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Kolloidkémia</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TTKBE0415</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Colloid Chemistry</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6. féléve</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Fizikai Kémiai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Fizikai kémia III.</w:t>
            </w:r>
          </w:p>
        </w:tc>
        <w:tc>
          <w:tcPr>
            <w:tcW w:w="855" w:type="dxa"/>
            <w:tcBorders>
              <w:top w:val="single" w:sz="4" w:space="0" w:color="auto"/>
              <w:left w:val="nil"/>
              <w:bottom w:val="single" w:sz="4" w:space="0" w:color="auto"/>
              <w:right w:val="single" w:sz="4" w:space="0" w:color="auto"/>
            </w:tcBorders>
            <w:shd w:val="clear" w:color="auto" w:fill="auto"/>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TTKBE0403</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Bányai István</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tanár</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 xml:space="preserve">A cél az, hogy a hallgatók megismerjék a méret és a fizikai-kémiai tulajdonságok kapcsolatát. Megismerjék a nanoméretű részecskék viselkedését, a határfelületek szerepét és lehetséges alkalmazásaikat. </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numPr>
                <w:ilvl w:val="0"/>
                <w:numId w:val="60"/>
              </w:numPr>
              <w:suppressAutoHyphens/>
              <w:autoSpaceDE w:val="0"/>
              <w:ind w:right="113"/>
              <w:contextualSpacing/>
              <w:rPr>
                <w:rFonts w:eastAsia="Calibri"/>
                <w:sz w:val="20"/>
                <w:lang w:eastAsia="hu-HU"/>
              </w:rPr>
            </w:pPr>
            <w:r w:rsidRPr="009F2F90">
              <w:rPr>
                <w:rFonts w:eastAsia="Calibri"/>
                <w:sz w:val="20"/>
                <w:lang w:eastAsia="hu-HU"/>
              </w:rPr>
              <w:t xml:space="preserve">A kolloid rendszerek definíciójának átismétlése és kiterjesztése. </w:t>
            </w:r>
          </w:p>
          <w:p w:rsidR="00F11EF1" w:rsidRPr="009F2F90" w:rsidRDefault="00F11EF1" w:rsidP="006577A3">
            <w:pPr>
              <w:numPr>
                <w:ilvl w:val="0"/>
                <w:numId w:val="60"/>
              </w:numPr>
              <w:suppressAutoHyphens/>
              <w:autoSpaceDE w:val="0"/>
              <w:ind w:right="113"/>
              <w:contextualSpacing/>
              <w:rPr>
                <w:rFonts w:eastAsia="Calibri"/>
                <w:sz w:val="20"/>
                <w:lang w:eastAsia="hu-HU"/>
              </w:rPr>
            </w:pPr>
            <w:r w:rsidRPr="009F2F90">
              <w:rPr>
                <w:rFonts w:eastAsia="Calibri"/>
                <w:sz w:val="20"/>
                <w:lang w:eastAsia="hu-HU"/>
              </w:rPr>
              <w:t>A határfelületi jelenségek átismétlése és általánosítása.</w:t>
            </w:r>
          </w:p>
          <w:p w:rsidR="00F11EF1" w:rsidRPr="009F2F90" w:rsidRDefault="00F11EF1" w:rsidP="006577A3">
            <w:pPr>
              <w:numPr>
                <w:ilvl w:val="0"/>
                <w:numId w:val="60"/>
              </w:numPr>
              <w:suppressAutoHyphens/>
              <w:autoSpaceDE w:val="0"/>
              <w:ind w:right="113"/>
              <w:contextualSpacing/>
              <w:rPr>
                <w:rFonts w:eastAsia="Calibri"/>
                <w:sz w:val="20"/>
                <w:lang w:eastAsia="hu-HU"/>
              </w:rPr>
            </w:pPr>
            <w:r w:rsidRPr="009F2F90">
              <w:rPr>
                <w:rFonts w:eastAsia="Calibri"/>
                <w:sz w:val="20"/>
                <w:lang w:eastAsia="hu-HU"/>
              </w:rPr>
              <w:t>Az adszorpció termodinamikája, az adszorpciós izoterma termodinamikai levezetése</w:t>
            </w:r>
          </w:p>
          <w:p w:rsidR="00F11EF1" w:rsidRPr="009F2F90" w:rsidRDefault="00F11EF1" w:rsidP="006577A3">
            <w:pPr>
              <w:numPr>
                <w:ilvl w:val="0"/>
                <w:numId w:val="60"/>
              </w:numPr>
              <w:suppressAutoHyphens/>
              <w:autoSpaceDE w:val="0"/>
              <w:ind w:right="113"/>
              <w:contextualSpacing/>
              <w:rPr>
                <w:rFonts w:eastAsia="Calibri"/>
                <w:sz w:val="20"/>
                <w:lang w:eastAsia="hu-HU"/>
              </w:rPr>
            </w:pPr>
            <w:r w:rsidRPr="009F2F90">
              <w:rPr>
                <w:rFonts w:eastAsia="Calibri"/>
                <w:sz w:val="20"/>
                <w:lang w:eastAsia="hu-HU"/>
              </w:rPr>
              <w:t xml:space="preserve">A diszperz rendszerek stabilitása és stabilizálása. </w:t>
            </w:r>
          </w:p>
          <w:p w:rsidR="00F11EF1" w:rsidRPr="009F2F90" w:rsidRDefault="00F11EF1" w:rsidP="006577A3">
            <w:pPr>
              <w:numPr>
                <w:ilvl w:val="0"/>
                <w:numId w:val="60"/>
              </w:numPr>
              <w:suppressAutoHyphens/>
              <w:autoSpaceDE w:val="0"/>
              <w:ind w:right="113"/>
              <w:contextualSpacing/>
              <w:rPr>
                <w:rFonts w:eastAsia="Calibri"/>
                <w:sz w:val="20"/>
                <w:lang w:eastAsia="hu-HU"/>
              </w:rPr>
            </w:pPr>
            <w:r w:rsidRPr="009F2F90">
              <w:rPr>
                <w:rFonts w:eastAsia="Calibri"/>
                <w:sz w:val="20"/>
                <w:lang w:eastAsia="hu-HU"/>
              </w:rPr>
              <w:lastRenderedPageBreak/>
              <w:t xml:space="preserve">Liofób kolloidok. </w:t>
            </w:r>
          </w:p>
          <w:p w:rsidR="00F11EF1" w:rsidRPr="009F2F90" w:rsidRDefault="00F11EF1" w:rsidP="006577A3">
            <w:pPr>
              <w:numPr>
                <w:ilvl w:val="0"/>
                <w:numId w:val="60"/>
              </w:numPr>
              <w:suppressAutoHyphens/>
              <w:autoSpaceDE w:val="0"/>
              <w:ind w:right="113"/>
              <w:contextualSpacing/>
              <w:rPr>
                <w:rFonts w:eastAsia="Calibri"/>
                <w:sz w:val="20"/>
                <w:lang w:eastAsia="hu-HU"/>
              </w:rPr>
            </w:pPr>
            <w:r w:rsidRPr="009F2F90">
              <w:rPr>
                <w:rFonts w:eastAsia="Calibri"/>
                <w:sz w:val="20"/>
                <w:lang w:eastAsia="hu-HU"/>
              </w:rPr>
              <w:t xml:space="preserve">Liofil kolloidok. </w:t>
            </w:r>
          </w:p>
          <w:p w:rsidR="00F11EF1" w:rsidRPr="009F2F90" w:rsidRDefault="00F11EF1" w:rsidP="006577A3">
            <w:pPr>
              <w:numPr>
                <w:ilvl w:val="0"/>
                <w:numId w:val="60"/>
              </w:numPr>
              <w:suppressAutoHyphens/>
              <w:autoSpaceDE w:val="0"/>
              <w:ind w:right="113"/>
              <w:contextualSpacing/>
              <w:rPr>
                <w:rFonts w:eastAsia="Calibri"/>
                <w:sz w:val="20"/>
                <w:lang w:eastAsia="hu-HU"/>
              </w:rPr>
            </w:pPr>
            <w:r w:rsidRPr="009F2F90">
              <w:rPr>
                <w:rFonts w:eastAsia="Calibri"/>
                <w:sz w:val="20"/>
                <w:lang w:eastAsia="hu-HU"/>
              </w:rPr>
              <w:t>Reológia alapelemei.</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rPr>
                <w:rFonts w:eastAsia="Calibri"/>
                <w:b/>
                <w:bCs/>
                <w:sz w:val="20"/>
                <w:lang w:eastAsia="hu-HU"/>
              </w:rPr>
            </w:pPr>
            <w:r w:rsidRPr="009F2F90">
              <w:rPr>
                <w:rFonts w:eastAsia="Calibri"/>
                <w:b/>
                <w:bCs/>
                <w:sz w:val="20"/>
                <w:lang w:eastAsia="hu-HU"/>
              </w:rPr>
              <w:lastRenderedPageBreak/>
              <w:t>Kötelező olvasmány:</w:t>
            </w:r>
          </w:p>
          <w:p w:rsidR="00F11EF1" w:rsidRPr="009F2F90" w:rsidRDefault="00F11EF1" w:rsidP="006577A3">
            <w:pPr>
              <w:numPr>
                <w:ilvl w:val="0"/>
                <w:numId w:val="59"/>
              </w:numPr>
              <w:suppressAutoHyphens/>
              <w:autoSpaceDE w:val="0"/>
              <w:ind w:right="113"/>
              <w:contextualSpacing/>
              <w:rPr>
                <w:rFonts w:eastAsia="Calibri"/>
                <w:sz w:val="20"/>
                <w:lang w:eastAsia="hu-HU"/>
              </w:rPr>
            </w:pPr>
            <w:r w:rsidRPr="009F2F90">
              <w:rPr>
                <w:rFonts w:eastAsia="Calibri"/>
                <w:sz w:val="20"/>
                <w:u w:val="single"/>
                <w:lang w:val="en-US" w:eastAsia="hu-HU"/>
              </w:rPr>
              <w:t xml:space="preserve">Póta Gy.: </w:t>
            </w:r>
            <w:r w:rsidRPr="009F2F90">
              <w:rPr>
                <w:rFonts w:eastAsia="Calibri"/>
                <w:sz w:val="20"/>
                <w:lang w:val="en-US" w:eastAsia="hu-HU"/>
              </w:rPr>
              <w:t xml:space="preserve">Fizikai kémia gyógyszerész hallgatók számára, Debrecen, Kossuth Egyetemi Kiadó, 2008. </w:t>
            </w:r>
            <w:r w:rsidRPr="009F2F90">
              <w:rPr>
                <w:rFonts w:eastAsia="Calibri"/>
                <w:i/>
                <w:iCs/>
                <w:sz w:val="20"/>
                <w:lang w:val="en-US" w:eastAsia="hu-HU"/>
              </w:rPr>
              <w:t>461 p.</w:t>
            </w:r>
          </w:p>
          <w:p w:rsidR="00F11EF1" w:rsidRPr="009F2F90" w:rsidRDefault="00F11EF1" w:rsidP="006577A3">
            <w:pPr>
              <w:numPr>
                <w:ilvl w:val="0"/>
                <w:numId w:val="59"/>
              </w:numPr>
              <w:suppressAutoHyphens/>
              <w:autoSpaceDE w:val="0"/>
              <w:ind w:right="113"/>
              <w:contextualSpacing/>
              <w:rPr>
                <w:rFonts w:eastAsia="Calibri"/>
                <w:sz w:val="20"/>
                <w:lang w:eastAsia="hu-HU"/>
              </w:rPr>
            </w:pPr>
            <w:r w:rsidRPr="009F2F90">
              <w:rPr>
                <w:rFonts w:eastAsia="Calibri"/>
                <w:sz w:val="20"/>
                <w:lang w:eastAsia="hu-HU"/>
              </w:rPr>
              <w:t>Hórvölgyi Zoltán: A nanotechnológia kolloidkémiai alapjai</w:t>
            </w:r>
          </w:p>
          <w:p w:rsidR="00F11EF1" w:rsidRPr="009F2F90" w:rsidRDefault="00F11EF1" w:rsidP="006577A3">
            <w:pPr>
              <w:rPr>
                <w:rFonts w:eastAsia="Calibri"/>
                <w:bCs/>
                <w:sz w:val="20"/>
                <w:lang w:eastAsia="hu-HU"/>
              </w:rPr>
            </w:pPr>
            <w:r w:rsidRPr="009F2F90">
              <w:rPr>
                <w:rFonts w:eastAsia="Calibri"/>
                <w:bCs/>
                <w:sz w:val="20"/>
                <w:lang w:eastAsia="hu-HU"/>
              </w:rPr>
              <w:t>Ajánlott szakirodalom:</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w:t>
            </w:r>
          </w:p>
        </w:tc>
      </w:tr>
    </w:tbl>
    <w:p w:rsidR="00F11EF1" w:rsidRPr="009F2F90" w:rsidRDefault="00F11EF1" w:rsidP="006577A3">
      <w:pPr>
        <w:rPr>
          <w:i/>
          <w:noProof/>
        </w:rPr>
      </w:pPr>
    </w:p>
    <w:p w:rsidR="00346C9D" w:rsidRPr="009F2F90" w:rsidRDefault="00346C9D" w:rsidP="006577A3">
      <w:pPr>
        <w:rPr>
          <w:i/>
          <w:noProof/>
        </w:rPr>
      </w:pPr>
    </w:p>
    <w:p w:rsidR="00346C9D" w:rsidRPr="009F2F90" w:rsidRDefault="00346C9D" w:rsidP="006577A3">
      <w:pPr>
        <w:rPr>
          <w:i/>
          <w:noProof/>
        </w:rPr>
      </w:pPr>
    </w:p>
    <w:p w:rsidR="00F11EF1" w:rsidRPr="009F2F90" w:rsidRDefault="00F11EF1"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Biokémia III</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TTBBE0304</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Biochemistry III</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A képzés 6. féléve</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Genetikai és Alkalmazott Mikrobiológiai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Biokémia I.</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sz w:val="20"/>
                <w:lang w:eastAsia="hu-HU"/>
              </w:rPr>
            </w:pPr>
            <w:r w:rsidRPr="009F2F90">
              <w:rPr>
                <w:rFonts w:eastAsia="Arial Unicode MS"/>
                <w:sz w:val="20"/>
                <w:lang w:eastAsia="hu-HU"/>
              </w:rPr>
              <w:t>TTBBE2035</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adjunktus</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bepillantást nyerjenek a nukleotid anyagcsere a nukleinsav és fehérje bioszintézis folyamataiba, megismerkedjenek a fehérje szerkezettel, a membránfehérjék működésével valamint a fotoszintézis fény - és sötétszakaszával.</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ind w:left="426"/>
              <w:jc w:val="both"/>
              <w:rPr>
                <w:rFonts w:eastAsia="Calibri"/>
                <w:sz w:val="20"/>
                <w:lang w:eastAsia="hu-HU"/>
              </w:rPr>
            </w:pPr>
            <w:r w:rsidRPr="009F2F90">
              <w:rPr>
                <w:rFonts w:eastAsia="Calibri"/>
                <w:sz w:val="20"/>
                <w:lang w:eastAsia="hu-HU"/>
              </w:rPr>
              <w:t xml:space="preserve">Nukleotid anyagcsere folyamatai: bioszintézis és lebontás útvonala. A DNS bioszintézise, az abban résztvevő enzimek feladata és működése. Az RNS bioszintézis prokariótákban és eukariótákban. A fehérje bioszintézis részt vevői és folyamata. A fehérjék transzlokációja a sejtben, poszttranszlációs módosulások, N-glikoziláció. A fehérjék feltekeredése és háromdimenziós szerkezete. Fibrilláris fehérjék. Biológiai transzportfolyamatok, membrán fehérjék működése. </w:t>
            </w:r>
            <w:r w:rsidRPr="009F2F90">
              <w:rPr>
                <w:rFonts w:eastAsia="Calibri"/>
                <w:bCs/>
                <w:sz w:val="20"/>
                <w:lang w:eastAsia="hu-HU"/>
              </w:rPr>
              <w:t>A fotoszintézis</w:t>
            </w:r>
            <w:r w:rsidRPr="009F2F90">
              <w:rPr>
                <w:rFonts w:eastAsia="Calibri"/>
                <w:b/>
                <w:bCs/>
                <w:sz w:val="20"/>
                <w:lang w:eastAsia="hu-HU"/>
              </w:rPr>
              <w:t>:</w:t>
            </w:r>
            <w:r w:rsidRPr="009F2F90">
              <w:rPr>
                <w:rFonts w:eastAsia="Calibri"/>
                <w:bCs/>
                <w:sz w:val="20"/>
                <w:lang w:eastAsia="hu-HU"/>
              </w:rPr>
              <w:t xml:space="preserve"> a kloroplasztisz felépítése és sajátosságai.  A fényelnyelésben szerepet játszó pigment molekulák. A fotorendszer  felépítése. A fotoszintézis fényszakasza. A fotoszintézis sötét szakasza: a Calvin ciklus. </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előadás jegyzet</w:t>
            </w:r>
          </w:p>
          <w:p w:rsidR="00F11EF1" w:rsidRPr="009F2F90" w:rsidRDefault="00F11EF1"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F11EF1" w:rsidRPr="009F2F90" w:rsidRDefault="00F11EF1" w:rsidP="006577A3">
            <w:pPr>
              <w:numPr>
                <w:ilvl w:val="0"/>
                <w:numId w:val="57"/>
              </w:numPr>
              <w:autoSpaceDE w:val="0"/>
              <w:autoSpaceDN w:val="0"/>
              <w:adjustRightInd w:val="0"/>
              <w:spacing w:line="276" w:lineRule="auto"/>
              <w:rPr>
                <w:rFonts w:eastAsia="Calibri"/>
                <w:sz w:val="20"/>
              </w:rPr>
            </w:pPr>
            <w:r w:rsidRPr="009F2F90">
              <w:rPr>
                <w:rFonts w:eastAsia="Calibri"/>
                <w:sz w:val="20"/>
              </w:rPr>
              <w:t>Ádám Veronika. Orvosi biokémia, (Medicina Könyvkiadó)</w:t>
            </w:r>
          </w:p>
          <w:p w:rsidR="00F11EF1" w:rsidRPr="009F2F90" w:rsidRDefault="00F11EF1" w:rsidP="006577A3">
            <w:pPr>
              <w:numPr>
                <w:ilvl w:val="0"/>
                <w:numId w:val="57"/>
              </w:numPr>
              <w:autoSpaceDE w:val="0"/>
              <w:autoSpaceDN w:val="0"/>
              <w:adjustRightInd w:val="0"/>
              <w:spacing w:line="276" w:lineRule="auto"/>
              <w:rPr>
                <w:rFonts w:eastAsia="Calibri"/>
                <w:sz w:val="20"/>
              </w:rPr>
            </w:pPr>
            <w:r w:rsidRPr="009F2F90">
              <w:rPr>
                <w:rFonts w:eastAsia="Calibri"/>
                <w:sz w:val="20"/>
              </w:rPr>
              <w:t>Bálint Miklós: Molekuláris Biológia I- III  kötet (Nemzeti Tankönyvkiadó)</w:t>
            </w:r>
          </w:p>
          <w:p w:rsidR="00F11EF1" w:rsidRPr="009F2F90" w:rsidRDefault="00F11EF1" w:rsidP="006577A3">
            <w:pPr>
              <w:numPr>
                <w:ilvl w:val="0"/>
                <w:numId w:val="57"/>
              </w:numPr>
              <w:autoSpaceDE w:val="0"/>
              <w:autoSpaceDN w:val="0"/>
              <w:adjustRightInd w:val="0"/>
              <w:spacing w:line="276" w:lineRule="auto"/>
              <w:rPr>
                <w:rFonts w:eastAsia="Calibri"/>
                <w:sz w:val="20"/>
              </w:rPr>
            </w:pPr>
            <w:r w:rsidRPr="009F2F90">
              <w:rPr>
                <w:rFonts w:eastAsia="Calibri"/>
                <w:sz w:val="20"/>
              </w:rPr>
              <w:t>Sajgó M., A biokémia alapjai, Mezőgazda Kiadó, 2004.</w:t>
            </w:r>
          </w:p>
          <w:p w:rsidR="00F11EF1" w:rsidRPr="009F2F90" w:rsidRDefault="00F11EF1" w:rsidP="006577A3">
            <w:pPr>
              <w:numPr>
                <w:ilvl w:val="0"/>
                <w:numId w:val="57"/>
              </w:numPr>
              <w:spacing w:line="276" w:lineRule="auto"/>
              <w:jc w:val="both"/>
              <w:rPr>
                <w:rFonts w:eastAsia="Calibri"/>
                <w:sz w:val="20"/>
                <w:lang w:eastAsia="hu-HU"/>
              </w:rPr>
            </w:pPr>
            <w:r w:rsidRPr="009F2F90">
              <w:rPr>
                <w:rFonts w:eastAsia="Calibri"/>
                <w:sz w:val="20"/>
                <w:lang w:eastAsia="hu-HU"/>
              </w:rPr>
              <w:t>Lehninger: Principles of Biochemistry (third edition, 2000)</w:t>
            </w:r>
          </w:p>
          <w:p w:rsidR="00F11EF1" w:rsidRPr="009F2F90" w:rsidRDefault="00F11EF1" w:rsidP="006577A3">
            <w:pPr>
              <w:numPr>
                <w:ilvl w:val="0"/>
                <w:numId w:val="57"/>
              </w:numPr>
              <w:spacing w:line="276" w:lineRule="auto"/>
              <w:jc w:val="both"/>
              <w:rPr>
                <w:rFonts w:eastAsia="Calibri"/>
                <w:sz w:val="20"/>
                <w:lang w:eastAsia="hu-HU"/>
              </w:rPr>
            </w:pPr>
            <w:r w:rsidRPr="009F2F90">
              <w:rPr>
                <w:rFonts w:eastAsia="Calibri"/>
                <w:sz w:val="20"/>
                <w:lang w:eastAsia="hu-HU"/>
              </w:rPr>
              <w:t>J. M. Berg, J. L. Tymoczko, L. Stryer: Biochemistry VI. edition (W. H. Freeman)</w:t>
            </w:r>
          </w:p>
        </w:tc>
      </w:tr>
    </w:tbl>
    <w:p w:rsidR="00F11EF1" w:rsidRPr="009F2F90" w:rsidRDefault="00F11EF1" w:rsidP="006577A3">
      <w:pPr>
        <w:rPr>
          <w:i/>
          <w:noProof/>
        </w:rPr>
      </w:pPr>
    </w:p>
    <w:p w:rsidR="00F11EF1" w:rsidRPr="009F2F90" w:rsidRDefault="00F11EF1"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p w:rsidR="00346C9D" w:rsidRPr="009F2F90" w:rsidRDefault="00346C9D"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F11EF1"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Biokolloidika</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TTKBE0405</w:t>
            </w:r>
          </w:p>
        </w:tc>
      </w:tr>
      <w:tr w:rsidR="00F11EF1"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1EF1" w:rsidRPr="009F2F90" w:rsidRDefault="00F11EF1"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Biological colloid science</w:t>
            </w: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1EF1" w:rsidRPr="009F2F90" w:rsidRDefault="00F11EF1" w:rsidP="006577A3">
            <w:pPr>
              <w:rPr>
                <w:rFonts w:eastAsia="Arial Unicode MS"/>
                <w:sz w:val="20"/>
                <w:lang w:eastAsia="hu-HU"/>
              </w:rPr>
            </w:pPr>
          </w:p>
        </w:tc>
      </w:tr>
      <w:tr w:rsidR="00F11EF1"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b/>
                <w:bCs/>
                <w:sz w:val="20"/>
                <w:lang w:eastAsia="hu-HU"/>
              </w:rPr>
            </w:pPr>
            <w:r w:rsidRPr="009F2F90">
              <w:rPr>
                <w:rFonts w:eastAsia="Calibri"/>
                <w:b/>
                <w:bCs/>
                <w:sz w:val="20"/>
                <w:lang w:eastAsia="hu-HU"/>
              </w:rPr>
              <w:t xml:space="preserve">A képzés </w:t>
            </w:r>
            <w:r w:rsidR="00432E85" w:rsidRPr="009F2F90">
              <w:rPr>
                <w:rFonts w:eastAsia="Calibri"/>
                <w:b/>
                <w:bCs/>
                <w:sz w:val="20"/>
                <w:lang w:eastAsia="hu-HU"/>
              </w:rPr>
              <w:t>4-</w:t>
            </w:r>
            <w:r w:rsidRPr="009F2F90">
              <w:rPr>
                <w:rFonts w:eastAsia="Calibri"/>
                <w:b/>
                <w:bCs/>
                <w:sz w:val="20"/>
                <w:lang w:eastAsia="hu-HU"/>
              </w:rPr>
              <w:t>6. féléve</w:t>
            </w:r>
          </w:p>
        </w:tc>
      </w:tr>
      <w:tr w:rsidR="00F11EF1"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DE TTK, Fizikai Kémiai Tanszék</w:t>
            </w:r>
          </w:p>
        </w:tc>
      </w:tr>
      <w:tr w:rsidR="00F11EF1"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1EF1" w:rsidRPr="009F2F90" w:rsidRDefault="00432E85" w:rsidP="006577A3">
            <w:pPr>
              <w:jc w:val="center"/>
              <w:rPr>
                <w:rFonts w:eastAsia="Arial Unicode MS"/>
                <w:sz w:val="20"/>
                <w:lang w:eastAsia="hu-HU"/>
              </w:rPr>
            </w:pPr>
            <w:r w:rsidRPr="009F2F90">
              <w:rPr>
                <w:rFonts w:eastAsia="Arial Unicode MS"/>
                <w:sz w:val="20"/>
                <w:lang w:eastAsia="hu-HU"/>
              </w:rPr>
              <w:t>Fizikai kémia I</w:t>
            </w:r>
            <w:r w:rsidR="00F11EF1" w:rsidRPr="009F2F90">
              <w:rPr>
                <w:rFonts w:eastAsia="Arial Unicode MS"/>
                <w:sz w:val="20"/>
                <w:lang w:eastAsia="hu-HU"/>
              </w:rPr>
              <w:t>I.</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1EF1" w:rsidRPr="009F2F90" w:rsidRDefault="00432E85" w:rsidP="006577A3">
            <w:pPr>
              <w:jc w:val="center"/>
              <w:rPr>
                <w:rFonts w:eastAsia="Arial Unicode MS"/>
                <w:sz w:val="20"/>
                <w:lang w:eastAsia="hu-HU"/>
              </w:rPr>
            </w:pPr>
            <w:r w:rsidRPr="009F2F90">
              <w:rPr>
                <w:rFonts w:eastAsia="Arial Unicode MS"/>
                <w:sz w:val="20"/>
                <w:lang w:eastAsia="hu-HU"/>
              </w:rPr>
              <w:t>TTKBE0402</w:t>
            </w:r>
          </w:p>
        </w:tc>
      </w:tr>
      <w:tr w:rsidR="00F11EF1"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Oktatás nyelve</w:t>
            </w:r>
          </w:p>
        </w:tc>
      </w:tr>
      <w:tr w:rsidR="00F11EF1"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p>
        </w:tc>
      </w:tr>
      <w:tr w:rsidR="00F11EF1"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magyar</w:t>
            </w:r>
          </w:p>
        </w:tc>
      </w:tr>
      <w:tr w:rsidR="00F11EF1"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1EF1" w:rsidRPr="009F2F90" w:rsidRDefault="00F11EF1" w:rsidP="006577A3">
            <w:pPr>
              <w:jc w:val="center"/>
              <w:rPr>
                <w:rFonts w:eastAsia="Calibri"/>
                <w:sz w:val="20"/>
                <w:lang w:eastAsia="hu-HU"/>
              </w:rPr>
            </w:pPr>
          </w:p>
        </w:tc>
      </w:tr>
      <w:tr w:rsidR="00F11EF1"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1EF1" w:rsidRPr="009F2F90" w:rsidRDefault="00F11EF1"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1EF1" w:rsidRPr="009F2F90" w:rsidRDefault="00F11EF1" w:rsidP="006577A3">
            <w:pPr>
              <w:jc w:val="center"/>
              <w:rPr>
                <w:rFonts w:eastAsia="Arial Unicode MS"/>
                <w:b/>
                <w:sz w:val="20"/>
                <w:lang w:eastAsia="hu-HU"/>
              </w:rPr>
            </w:pPr>
            <w:r w:rsidRPr="009F2F90">
              <w:rPr>
                <w:rFonts w:eastAsia="Arial Unicode MS"/>
                <w:b/>
                <w:sz w:val="20"/>
                <w:lang w:eastAsia="hu-HU"/>
              </w:rPr>
              <w:t>Dr. Novák Levente</w:t>
            </w:r>
          </w:p>
        </w:tc>
        <w:tc>
          <w:tcPr>
            <w:tcW w:w="855" w:type="dxa"/>
            <w:tcBorders>
              <w:top w:val="single" w:sz="4" w:space="0" w:color="auto"/>
              <w:left w:val="nil"/>
              <w:bottom w:val="single" w:sz="4" w:space="0" w:color="auto"/>
              <w:right w:val="single" w:sz="4" w:space="0" w:color="auto"/>
            </w:tcBorders>
            <w:vAlign w:val="center"/>
          </w:tcPr>
          <w:p w:rsidR="00F11EF1" w:rsidRPr="009F2F90" w:rsidRDefault="00F11EF1"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1EF1" w:rsidRPr="009F2F90" w:rsidRDefault="00F11EF1" w:rsidP="006577A3">
            <w:pPr>
              <w:jc w:val="center"/>
              <w:rPr>
                <w:rFonts w:eastAsia="Calibri"/>
                <w:b/>
                <w:sz w:val="20"/>
                <w:lang w:eastAsia="hu-HU"/>
              </w:rPr>
            </w:pPr>
            <w:r w:rsidRPr="009F2F90">
              <w:rPr>
                <w:rFonts w:eastAsia="Calibri"/>
                <w:b/>
                <w:sz w:val="20"/>
                <w:lang w:eastAsia="hu-HU"/>
              </w:rPr>
              <w:t>egyetemi adjunktus</w:t>
            </w:r>
          </w:p>
        </w:tc>
      </w:tr>
      <w:tr w:rsidR="00F11EF1"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F11EF1" w:rsidRPr="009F2F90" w:rsidRDefault="00F11EF1" w:rsidP="006577A3">
            <w:pPr>
              <w:suppressAutoHyphens/>
              <w:autoSpaceDE w:val="0"/>
              <w:ind w:left="417" w:right="113"/>
              <w:jc w:val="both"/>
              <w:rPr>
                <w:rFonts w:eastAsia="Calibri"/>
                <w:sz w:val="20"/>
                <w:lang w:eastAsia="hu-HU"/>
              </w:rPr>
            </w:pPr>
            <w:r w:rsidRPr="009F2F90">
              <w:rPr>
                <w:rFonts w:eastAsia="Calibri"/>
                <w:sz w:val="20"/>
                <w:lang w:eastAsia="hu-HU"/>
              </w:rPr>
              <w:t>megismerjék a biológiai tudományok és a kolloid-, valamint felületi jelenségek közötti összefüggéseket. További cél a hallgatók kolloidkémiai ismereteinek elmélyítése a biológia kolloidikai vonatkozású jelenségeinek megértésében. Alkalmassá teszi a hallgatókat biológiai problémák kolloidkémiai oldalról történő megközelítésére, a felmerülő nehézségek, feladatok ilyen összefüggésben történő megoldására.</w:t>
            </w:r>
          </w:p>
        </w:tc>
      </w:tr>
      <w:tr w:rsidR="00F11EF1"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A kurzus tartalma, témakörei</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Biológia és a kolloid állapot. Az élet keletkezésének elméletei. Élet a világűrben és mesterséges élet.</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 xml:space="preserve">Határfelületek, membránok, hártyák, membránjelenségek. Transzport és elválasztás. </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Asszociációs kolloidok és biológiai jelentőségük. Detergensek és felületaktív anyagok.</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Biológiai makromolekulák, jelentőségük és modern vizsgálati módszereik.</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Biológiai jelentőségű diszperziós kolloidok, inkoherens és koherens rendszerek.</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Elektrokinetikai hatások, szilárd anyag kiválása biológiai rendszerekben.</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Bioreológia, hemodinamika. Folyási tulajdonságok jelentősége biológiai rendszereknél.</w:t>
            </w:r>
          </w:p>
          <w:p w:rsidR="00F11EF1" w:rsidRPr="009F2F90" w:rsidRDefault="00F11EF1" w:rsidP="006577A3">
            <w:pPr>
              <w:numPr>
                <w:ilvl w:val="0"/>
                <w:numId w:val="58"/>
              </w:numPr>
              <w:suppressAutoHyphens/>
              <w:autoSpaceDE w:val="0"/>
              <w:ind w:right="113"/>
              <w:rPr>
                <w:rFonts w:eastAsia="Calibri"/>
                <w:sz w:val="20"/>
                <w:lang w:eastAsia="hu-HU"/>
              </w:rPr>
            </w:pPr>
            <w:r w:rsidRPr="009F2F90">
              <w:rPr>
                <w:rFonts w:eastAsia="Calibri"/>
                <w:sz w:val="20"/>
                <w:lang w:eastAsia="hu-HU"/>
              </w:rPr>
              <w:t>Nanotechnológia és nanostruktúrák. Biológiai „nanomotorok”. Passzív és aktív nanoeszközök.</w:t>
            </w:r>
          </w:p>
        </w:tc>
      </w:tr>
      <w:tr w:rsidR="00F11EF1" w:rsidRPr="009F2F90" w:rsidTr="00A9194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1EF1" w:rsidRPr="009F2F90" w:rsidRDefault="00F11EF1" w:rsidP="006577A3">
            <w:pPr>
              <w:rPr>
                <w:rFonts w:eastAsia="Calibri"/>
                <w:b/>
                <w:bCs/>
                <w:sz w:val="20"/>
                <w:lang w:eastAsia="hu-HU"/>
              </w:rPr>
            </w:pPr>
            <w:r w:rsidRPr="009F2F90">
              <w:rPr>
                <w:rFonts w:eastAsia="Calibri"/>
                <w:b/>
                <w:bCs/>
                <w:sz w:val="20"/>
                <w:lang w:eastAsia="hu-HU"/>
              </w:rPr>
              <w:t>Kötelező olvasmány:</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Novák Levente: Biokolloidika. Elektronikus egyetemi előadásjegyzet. Debreceni Egyetem TTK Fizikai Kémiai Tanszék, 2017. (folyamatosan frissítve)</w:t>
            </w:r>
          </w:p>
          <w:p w:rsidR="00F11EF1" w:rsidRPr="009F2F90" w:rsidRDefault="00F11EF1" w:rsidP="006577A3">
            <w:pPr>
              <w:rPr>
                <w:rFonts w:eastAsia="Calibri"/>
                <w:b/>
                <w:bCs/>
                <w:sz w:val="20"/>
                <w:lang w:eastAsia="hu-HU"/>
              </w:rPr>
            </w:pPr>
            <w:r w:rsidRPr="009F2F90">
              <w:rPr>
                <w:rFonts w:eastAsia="Calibri"/>
                <w:b/>
                <w:bCs/>
                <w:sz w:val="20"/>
                <w:lang w:eastAsia="hu-HU"/>
              </w:rPr>
              <w:t>Ajánlott szakirodalom:</w:t>
            </w:r>
          </w:p>
          <w:p w:rsidR="00F11EF1" w:rsidRPr="009F2F90" w:rsidRDefault="00F11EF1" w:rsidP="006577A3">
            <w:pPr>
              <w:suppressAutoHyphens/>
              <w:autoSpaceDE w:val="0"/>
              <w:ind w:left="417" w:right="113"/>
              <w:rPr>
                <w:rFonts w:eastAsia="Calibri"/>
                <w:sz w:val="20"/>
                <w:lang w:eastAsia="hu-HU"/>
              </w:rPr>
            </w:pPr>
            <w:r w:rsidRPr="009F2F90">
              <w:rPr>
                <w:rFonts w:eastAsia="Calibri"/>
                <w:sz w:val="20"/>
                <w:lang w:eastAsia="hu-HU"/>
              </w:rPr>
              <w:t>D. Fennell Evans, Hakan Wennerstrom: The Colloidal Domain: Where Physics, Chemistry and Biology Meet, 2nd Ed. (Wiley 1999)</w:t>
            </w:r>
          </w:p>
        </w:tc>
      </w:tr>
    </w:tbl>
    <w:p w:rsidR="00F11EF1" w:rsidRPr="009F2F90" w:rsidRDefault="00F11EF1" w:rsidP="006577A3">
      <w:pPr>
        <w:rPr>
          <w:i/>
          <w:noProof/>
        </w:rPr>
      </w:pPr>
    </w:p>
    <w:p w:rsidR="00346C9D" w:rsidRPr="009F2F90" w:rsidRDefault="00346C9D"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29485E" w:rsidRPr="009F2F90" w:rsidTr="00A9194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NMR operátori gyakorlat I.</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TTKBL0004</w:t>
            </w:r>
          </w:p>
        </w:tc>
      </w:tr>
      <w:tr w:rsidR="0029485E" w:rsidRPr="009F2F90" w:rsidTr="00A9194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NMR operator practice I.</w:t>
            </w: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9485E" w:rsidRPr="009F2F90" w:rsidRDefault="0029485E" w:rsidP="006577A3">
            <w:pPr>
              <w:rPr>
                <w:rFonts w:eastAsia="Arial Unicode MS"/>
                <w:sz w:val="20"/>
                <w:lang w:eastAsia="hu-HU"/>
              </w:rPr>
            </w:pPr>
          </w:p>
        </w:tc>
      </w:tr>
      <w:tr w:rsidR="0029485E" w:rsidRPr="009F2F90" w:rsidTr="00A9194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b/>
                <w:bCs/>
                <w:sz w:val="20"/>
                <w:lang w:eastAsia="hu-HU"/>
              </w:rPr>
            </w:pPr>
            <w:r w:rsidRPr="009F2F90">
              <w:rPr>
                <w:rFonts w:eastAsia="Calibri"/>
                <w:b/>
                <w:bCs/>
                <w:sz w:val="20"/>
                <w:lang w:eastAsia="hu-HU"/>
              </w:rPr>
              <w:t xml:space="preserve">A képzés </w:t>
            </w:r>
            <w:r w:rsidR="00313CAB" w:rsidRPr="009F2F90">
              <w:rPr>
                <w:rFonts w:eastAsia="Calibri"/>
                <w:b/>
                <w:bCs/>
                <w:sz w:val="20"/>
                <w:lang w:eastAsia="hu-HU"/>
              </w:rPr>
              <w:t>7</w:t>
            </w:r>
            <w:r w:rsidRPr="009F2F90">
              <w:rPr>
                <w:rFonts w:eastAsia="Calibri"/>
                <w:b/>
                <w:bCs/>
                <w:sz w:val="20"/>
                <w:lang w:eastAsia="hu-HU"/>
              </w:rPr>
              <w:t>. féléve</w:t>
            </w:r>
          </w:p>
        </w:tc>
      </w:tr>
      <w:tr w:rsidR="0029485E" w:rsidRPr="009F2F90" w:rsidTr="00A9194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DE TTK, Szerves Kémiai Tanszék</w:t>
            </w:r>
          </w:p>
        </w:tc>
      </w:tr>
      <w:tr w:rsidR="0029485E" w:rsidRPr="009F2F90" w:rsidTr="00A9194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Spektroszkópiai módszerek I (ea)</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TTKBE0503</w:t>
            </w:r>
          </w:p>
        </w:tc>
      </w:tr>
      <w:tr w:rsidR="0029485E" w:rsidRPr="009F2F90" w:rsidTr="00A9194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Oktatás nyelve</w:t>
            </w:r>
          </w:p>
        </w:tc>
      </w:tr>
      <w:tr w:rsidR="0029485E" w:rsidRPr="009F2F90" w:rsidTr="00A9194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r>
      <w:tr w:rsidR="0029485E" w:rsidRPr="009F2F90" w:rsidTr="00A9194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magyar</w:t>
            </w:r>
          </w:p>
        </w:tc>
      </w:tr>
      <w:tr w:rsidR="0029485E" w:rsidRPr="009F2F90" w:rsidTr="00A9194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r>
      <w:tr w:rsidR="0029485E" w:rsidRPr="009F2F90" w:rsidTr="00A9194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9485E" w:rsidRPr="009F2F90" w:rsidRDefault="0029485E" w:rsidP="006577A3">
            <w:pPr>
              <w:jc w:val="center"/>
              <w:rPr>
                <w:rFonts w:eastAsia="Arial Unicode MS"/>
                <w:b/>
                <w:sz w:val="20"/>
                <w:lang w:eastAsia="hu-HU"/>
              </w:rPr>
            </w:pPr>
            <w:r w:rsidRPr="009F2F90">
              <w:rPr>
                <w:rFonts w:eastAsia="Calibri"/>
                <w:b/>
                <w:sz w:val="20"/>
                <w:lang w:eastAsia="hu-HU"/>
              </w:rPr>
              <w:t>Dr. Batta Gyula</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egyetemi tanár</w:t>
            </w:r>
          </w:p>
        </w:tc>
      </w:tr>
      <w:tr w:rsidR="0029485E" w:rsidRPr="009F2F90" w:rsidTr="00A9194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 xml:space="preserve">elmélyítsék a szerkezetvizsgáló módszerek keretében tanult NMR ismereteiket, megismerjék a módszerhez tartozó NMR spektrométerekket, azok biztonságos és igényes működtetését és kezelését . Legyenek képesek az alapvető </w:t>
            </w:r>
            <w:r w:rsidRPr="009F2F90">
              <w:rPr>
                <w:rFonts w:eastAsia="Calibri"/>
                <w:sz w:val="20"/>
                <w:vertAlign w:val="superscript"/>
                <w:lang w:eastAsia="hu-HU"/>
              </w:rPr>
              <w:t>1</w:t>
            </w:r>
            <w:r w:rsidRPr="009F2F90">
              <w:rPr>
                <w:rFonts w:eastAsia="Calibri"/>
                <w:sz w:val="20"/>
                <w:lang w:eastAsia="hu-HU"/>
              </w:rPr>
              <w:t xml:space="preserve">H és </w:t>
            </w:r>
            <w:r w:rsidRPr="009F2F90">
              <w:rPr>
                <w:rFonts w:eastAsia="Calibri"/>
                <w:sz w:val="20"/>
                <w:vertAlign w:val="superscript"/>
                <w:lang w:eastAsia="hu-HU"/>
              </w:rPr>
              <w:t>13</w:t>
            </w:r>
            <w:r w:rsidRPr="009F2F90">
              <w:rPr>
                <w:rFonts w:eastAsia="Calibri"/>
                <w:sz w:val="20"/>
                <w:lang w:eastAsia="hu-HU"/>
              </w:rPr>
              <w:t>C NMR spektrumok jó minőségű elkészítésére és a mérési eredmények kiértékelésére.</w:t>
            </w:r>
          </w:p>
        </w:tc>
      </w:tr>
      <w:tr w:rsidR="0029485E" w:rsidRPr="009F2F90" w:rsidTr="00A9194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b/>
                <w:bCs/>
                <w:sz w:val="20"/>
                <w:lang w:eastAsia="hu-HU"/>
              </w:rPr>
            </w:pPr>
            <w:r w:rsidRPr="009F2F90">
              <w:rPr>
                <w:rFonts w:eastAsia="Calibri"/>
                <w:b/>
                <w:bCs/>
                <w:sz w:val="20"/>
                <w:lang w:eastAsia="hu-HU"/>
              </w:rPr>
              <w:lastRenderedPageBreak/>
              <w:t>A kurzus tartalma, témakörei</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Önálló mérési képesség elsajátítása impulzus Fourier NMR spektrométeren. NMR spektrométer előkészítése mérésekhez: mintakészítés, lockolás, shimmelés, hangolás, kalibrálás. Kvantitatív 1H-NMR spektrum készítése integrálokkal (zg). 13C spektrumok készítése ppm skálával,  kalibrálás után csúcslistával: protonlecsatolt (zgdc), jmodulált (jmod), protoncsatolt (zggd), kvantitatív (zgig).</w:t>
            </w:r>
          </w:p>
        </w:tc>
      </w:tr>
      <w:tr w:rsidR="0029485E" w:rsidRPr="009F2F90" w:rsidTr="00A9194F">
        <w:trPr>
          <w:trHeight w:val="55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b/>
                <w:bCs/>
                <w:sz w:val="20"/>
                <w:lang w:eastAsia="hu-HU"/>
              </w:rPr>
            </w:pPr>
            <w:r w:rsidRPr="009F2F90">
              <w:rPr>
                <w:rFonts w:eastAsia="Calibri"/>
                <w:b/>
                <w:bCs/>
                <w:sz w:val="20"/>
                <w:lang w:eastAsia="hu-HU"/>
              </w:rPr>
              <w:t>Kötelező olvasmány:</w:t>
            </w:r>
          </w:p>
          <w:p w:rsidR="0029485E" w:rsidRPr="009F2F90" w:rsidRDefault="0029485E" w:rsidP="006577A3">
            <w:pPr>
              <w:numPr>
                <w:ilvl w:val="0"/>
                <w:numId w:val="55"/>
              </w:numPr>
              <w:suppressAutoHyphens/>
              <w:autoSpaceDE w:val="0"/>
              <w:ind w:right="113"/>
              <w:contextualSpacing/>
              <w:rPr>
                <w:rFonts w:eastAsia="Calibri"/>
                <w:sz w:val="20"/>
                <w:lang w:eastAsia="hu-HU"/>
              </w:rPr>
            </w:pPr>
            <w:r w:rsidRPr="009F2F90">
              <w:rPr>
                <w:rFonts w:eastAsia="Calibri"/>
                <w:sz w:val="20"/>
                <w:lang w:eastAsia="hu-HU"/>
              </w:rPr>
              <w:t>P.J. Hore, Mágneses Magrezonancia, Nemzeti Tankönyvkiadó, Budapest, 2004. ISBN 963 19 4426 3</w:t>
            </w:r>
          </w:p>
          <w:p w:rsidR="0029485E" w:rsidRPr="009F2F90" w:rsidRDefault="0029485E" w:rsidP="006577A3">
            <w:pPr>
              <w:numPr>
                <w:ilvl w:val="0"/>
                <w:numId w:val="55"/>
              </w:numPr>
              <w:suppressAutoHyphens/>
              <w:autoSpaceDE w:val="0"/>
              <w:ind w:right="113"/>
              <w:contextualSpacing/>
              <w:rPr>
                <w:rFonts w:eastAsia="Calibri"/>
                <w:sz w:val="20"/>
                <w:lang w:eastAsia="hu-HU"/>
              </w:rPr>
            </w:pPr>
            <w:r w:rsidRPr="009F2F90">
              <w:rPr>
                <w:rFonts w:eastAsia="Calibri"/>
                <w:sz w:val="20"/>
                <w:lang w:eastAsia="hu-HU"/>
              </w:rPr>
              <w:t>Bruker Topspin 3.x szoftver és kézikönyvek (ingyen letölthetők)</w:t>
            </w:r>
          </w:p>
          <w:p w:rsidR="0029485E" w:rsidRPr="009F2F90" w:rsidRDefault="0029485E"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29485E" w:rsidRPr="009F2F90" w:rsidRDefault="0029485E" w:rsidP="006577A3">
            <w:pPr>
              <w:numPr>
                <w:ilvl w:val="0"/>
                <w:numId w:val="56"/>
              </w:numPr>
              <w:suppressAutoHyphens/>
              <w:autoSpaceDE w:val="0"/>
              <w:ind w:right="113"/>
              <w:contextualSpacing/>
              <w:rPr>
                <w:rFonts w:eastAsia="Calibri"/>
                <w:sz w:val="20"/>
                <w:lang w:eastAsia="hu-HU"/>
              </w:rPr>
            </w:pPr>
            <w:r w:rsidRPr="009F2F90">
              <w:rPr>
                <w:rFonts w:eastAsia="Calibri"/>
                <w:sz w:val="20"/>
                <w:lang w:eastAsia="hu-HU"/>
              </w:rPr>
              <w:t>James Keeler, "Understanding NMR Spectroscopy" , 2009, ISBN 0-470-01787-2</w:t>
            </w:r>
          </w:p>
          <w:p w:rsidR="0029485E" w:rsidRPr="009F2F90" w:rsidRDefault="0029485E" w:rsidP="006577A3">
            <w:pPr>
              <w:numPr>
                <w:ilvl w:val="0"/>
                <w:numId w:val="56"/>
              </w:numPr>
              <w:suppressAutoHyphens/>
              <w:autoSpaceDE w:val="0"/>
              <w:ind w:right="113"/>
              <w:contextualSpacing/>
              <w:rPr>
                <w:rFonts w:eastAsia="Calibri"/>
                <w:sz w:val="20"/>
                <w:lang w:eastAsia="hu-HU"/>
              </w:rPr>
            </w:pPr>
            <w:r w:rsidRPr="009F2F90">
              <w:rPr>
                <w:rFonts w:eastAsia="Calibri"/>
                <w:sz w:val="20"/>
                <w:lang w:eastAsia="hu-HU"/>
              </w:rPr>
              <w:t>Batta Gyula,  A modern NMR módszerek elméleti alapjai (pdf jegyzet) (szabadon letölthető)</w:t>
            </w:r>
          </w:p>
        </w:tc>
      </w:tr>
    </w:tbl>
    <w:p w:rsidR="0029485E" w:rsidRPr="009F2F90" w:rsidRDefault="0029485E"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29485E" w:rsidRPr="009F2F90" w:rsidTr="0029485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Műanyagok és feldolgozásuk III.</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TTKBE1214</w:t>
            </w:r>
          </w:p>
          <w:p w:rsidR="0029485E" w:rsidRPr="009F2F90" w:rsidRDefault="0029485E" w:rsidP="006577A3">
            <w:pPr>
              <w:jc w:val="center"/>
              <w:rPr>
                <w:rFonts w:eastAsia="Arial Unicode MS"/>
                <w:b/>
                <w:sz w:val="20"/>
                <w:lang w:eastAsia="hu-HU"/>
              </w:rPr>
            </w:pPr>
            <w:r w:rsidRPr="009F2F90">
              <w:rPr>
                <w:rFonts w:eastAsia="Arial Unicode MS"/>
                <w:b/>
                <w:sz w:val="20"/>
                <w:lang w:eastAsia="hu-HU"/>
              </w:rPr>
              <w:t>TTKBE1214_L</w:t>
            </w:r>
          </w:p>
        </w:tc>
      </w:tr>
      <w:tr w:rsidR="0029485E" w:rsidRPr="009F2F90" w:rsidTr="0029485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Plastics and Processing III.</w:t>
            </w: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9485E" w:rsidRPr="009F2F90" w:rsidRDefault="0029485E" w:rsidP="006577A3">
            <w:pPr>
              <w:rPr>
                <w:rFonts w:eastAsia="Arial Unicode MS"/>
                <w:sz w:val="20"/>
                <w:lang w:eastAsia="hu-HU"/>
              </w:rPr>
            </w:pPr>
          </w:p>
        </w:tc>
      </w:tr>
      <w:tr w:rsidR="0029485E" w:rsidRPr="009F2F90" w:rsidTr="0029485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b/>
                <w:bCs/>
                <w:sz w:val="20"/>
                <w:lang w:eastAsia="hu-HU"/>
              </w:rPr>
            </w:pPr>
            <w:r w:rsidRPr="009F2F90">
              <w:rPr>
                <w:rFonts w:eastAsia="Calibri"/>
                <w:b/>
                <w:bCs/>
                <w:sz w:val="20"/>
                <w:lang w:eastAsia="hu-HU"/>
              </w:rPr>
              <w:t>A képzés 7. féléve</w:t>
            </w:r>
          </w:p>
        </w:tc>
      </w:tr>
      <w:tr w:rsidR="0029485E" w:rsidRPr="009F2F90" w:rsidTr="0029485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DE TTK, Alkalmazott Kémiai Tanszék</w:t>
            </w:r>
          </w:p>
        </w:tc>
      </w:tr>
      <w:tr w:rsidR="0029485E" w:rsidRPr="009F2F90" w:rsidTr="0029485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Makromolekuláris kémia</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TTKBE0611/TTKBE0611_L</w:t>
            </w:r>
          </w:p>
        </w:tc>
      </w:tr>
      <w:tr w:rsidR="0029485E" w:rsidRPr="009F2F90" w:rsidTr="0029485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Oktatás nyelve</w:t>
            </w:r>
          </w:p>
        </w:tc>
      </w:tr>
      <w:tr w:rsidR="0029485E" w:rsidRPr="009F2F90" w:rsidTr="0029485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r>
      <w:tr w:rsidR="0029485E" w:rsidRPr="009F2F90" w:rsidTr="0029485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067E87"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067E87" w:rsidP="006577A3">
            <w:pPr>
              <w:jc w:val="center"/>
              <w:rPr>
                <w:rFonts w:eastAsia="Calibri"/>
                <w:b/>
                <w:sz w:val="20"/>
                <w:lang w:eastAsia="hu-HU"/>
              </w:rPr>
            </w:pPr>
            <w:r w:rsidRPr="009F2F90">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067E87"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magyar</w:t>
            </w:r>
          </w:p>
        </w:tc>
      </w:tr>
      <w:tr w:rsidR="0029485E" w:rsidRPr="009F2F90" w:rsidTr="0029485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067E87" w:rsidP="006577A3">
            <w:pPr>
              <w:jc w:val="center"/>
              <w:rPr>
                <w:rFonts w:eastAsia="Calibri"/>
                <w:b/>
                <w:sz w:val="20"/>
                <w:lang w:eastAsia="hu-HU"/>
              </w:rPr>
            </w:pPr>
            <w:r w:rsidRPr="009F2F90">
              <w:rPr>
                <w:rFonts w:eastAsia="Calibri"/>
                <w:b/>
                <w:sz w:val="20"/>
                <w:lang w:eastAsia="hu-HU"/>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r>
      <w:tr w:rsidR="0029485E" w:rsidRPr="009F2F90" w:rsidTr="0029485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9485E" w:rsidRPr="009F2F90" w:rsidRDefault="0029485E" w:rsidP="00FD06E9">
            <w:pPr>
              <w:jc w:val="center"/>
              <w:rPr>
                <w:rFonts w:eastAsia="Arial Unicode MS"/>
                <w:b/>
                <w:sz w:val="20"/>
                <w:lang w:eastAsia="hu-HU"/>
              </w:rPr>
            </w:pPr>
            <w:r w:rsidRPr="009F2F90">
              <w:rPr>
                <w:rFonts w:eastAsia="Arial Unicode MS"/>
                <w:b/>
                <w:sz w:val="20"/>
                <w:lang w:eastAsia="hu-HU"/>
              </w:rPr>
              <w:t xml:space="preserve">Dr. </w:t>
            </w:r>
            <w:r w:rsidR="00FD06E9" w:rsidRPr="009F2F90">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9485E" w:rsidRPr="009F2F90" w:rsidRDefault="00FD06E9" w:rsidP="006577A3">
            <w:pPr>
              <w:jc w:val="center"/>
              <w:rPr>
                <w:rFonts w:eastAsia="Calibri"/>
                <w:b/>
                <w:sz w:val="20"/>
                <w:lang w:eastAsia="hu-HU"/>
              </w:rPr>
            </w:pPr>
            <w:r w:rsidRPr="009F2F90">
              <w:rPr>
                <w:rFonts w:eastAsia="Calibri"/>
                <w:b/>
                <w:sz w:val="20"/>
                <w:lang w:eastAsia="hu-HU"/>
              </w:rPr>
              <w:t>egyetemi tanár</w:t>
            </w:r>
          </w:p>
        </w:tc>
      </w:tr>
      <w:tr w:rsidR="0029485E" w:rsidRPr="009F2F90" w:rsidTr="0029485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b/>
                <w:bCs/>
                <w:sz w:val="20"/>
                <w:lang w:eastAsia="hu-HU"/>
              </w:rPr>
              <w:t xml:space="preserve">A kurzus célja, </w:t>
            </w:r>
            <w:r w:rsidRPr="009F2F90">
              <w:rPr>
                <w:rFonts w:eastAsia="Calibri"/>
                <w:sz w:val="20"/>
                <w:lang w:eastAsia="hu-HU"/>
              </w:rPr>
              <w:t>hogy a hallgatók</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 xml:space="preserve"> megismerkedjenek az iparban végzett polimerek feldolgozási lehetőségeivel és a jelenleg futó technológiákkal, leggyakrabban alkalmazott eljárásokkal.</w:t>
            </w:r>
          </w:p>
        </w:tc>
      </w:tr>
      <w:tr w:rsidR="0029485E" w:rsidRPr="009F2F90" w:rsidTr="0029485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b/>
                <w:bCs/>
                <w:sz w:val="20"/>
                <w:lang w:eastAsia="hu-HU"/>
              </w:rPr>
            </w:pPr>
            <w:r w:rsidRPr="009F2F90">
              <w:rPr>
                <w:rFonts w:eastAsia="Calibri"/>
                <w:b/>
                <w:bCs/>
                <w:sz w:val="20"/>
                <w:lang w:eastAsia="hu-HU"/>
              </w:rPr>
              <w:t>A kurzus tartalma, témakörei</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Az extrudálás elmélete. Az extrudálás technikai megvalósítása (cső, rúd, szalag, üregestest készítés). Szálképzés, fóliahúzás, kalanderezés. A fröccsöntés elmélete. A fröccsöntés technikai megvalósítása. A sajtolás. Melegalakító eljárások (hajlítás, mélyhúzás, nyomás alatti formázás, vákuum formázás). Nyomás nélküli alakító eljárások (öntés, rotációs öntés mártó eljárás). Műanyagbevonatok készítése. Műanyaghabok. Műanyagalkatrészek egyesítése.</w:t>
            </w:r>
          </w:p>
        </w:tc>
      </w:tr>
      <w:tr w:rsidR="0029485E" w:rsidRPr="009F2F90" w:rsidTr="006B5DFB">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b/>
                <w:bCs/>
                <w:sz w:val="20"/>
                <w:lang w:eastAsia="hu-HU"/>
              </w:rPr>
            </w:pPr>
            <w:r w:rsidRPr="009F2F90">
              <w:rPr>
                <w:rFonts w:eastAsia="Calibri"/>
                <w:b/>
                <w:bCs/>
                <w:sz w:val="20"/>
                <w:lang w:eastAsia="hu-HU"/>
              </w:rPr>
              <w:t>Kötelező olvasmány:</w:t>
            </w:r>
          </w:p>
          <w:p w:rsidR="0029485E" w:rsidRPr="009F2F90" w:rsidRDefault="0029485E" w:rsidP="006577A3">
            <w:pPr>
              <w:numPr>
                <w:ilvl w:val="0"/>
                <w:numId w:val="147"/>
              </w:numPr>
              <w:suppressAutoHyphens/>
              <w:autoSpaceDE w:val="0"/>
              <w:ind w:left="709" w:right="113" w:hanging="283"/>
              <w:rPr>
                <w:rFonts w:eastAsia="Calibri"/>
                <w:sz w:val="20"/>
                <w:lang w:eastAsia="hu-HU"/>
              </w:rPr>
            </w:pPr>
            <w:r w:rsidRPr="009F2F90">
              <w:rPr>
                <w:rFonts w:eastAsia="Calibri"/>
                <w:sz w:val="20"/>
                <w:lang w:eastAsia="hu-HU"/>
              </w:rPr>
              <w:t>Dr. Borda Jenő: Műanyagok gyártása és feldolgozása, KLTE-TTK (1994)</w:t>
            </w:r>
          </w:p>
          <w:p w:rsidR="0029485E" w:rsidRPr="009F2F90" w:rsidRDefault="0029485E"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29485E" w:rsidRPr="009F2F90" w:rsidRDefault="0029485E" w:rsidP="006577A3">
            <w:pPr>
              <w:numPr>
                <w:ilvl w:val="0"/>
                <w:numId w:val="146"/>
              </w:numPr>
              <w:suppressAutoHyphens/>
              <w:autoSpaceDE w:val="0"/>
              <w:ind w:right="113"/>
              <w:rPr>
                <w:rFonts w:eastAsia="Calibri"/>
                <w:sz w:val="20"/>
                <w:lang w:eastAsia="hu-HU"/>
              </w:rPr>
            </w:pPr>
            <w:r w:rsidRPr="009F2F90">
              <w:rPr>
                <w:rFonts w:eastAsia="Calibri"/>
                <w:sz w:val="20"/>
                <w:lang w:eastAsia="hu-HU"/>
              </w:rPr>
              <w:t>Dr. Zsuga Miklós: Makromolekuláris Kémia, Kossuth Egyetemi Kiadó, Debrecen (2006)</w:t>
            </w:r>
          </w:p>
          <w:p w:rsidR="0029485E" w:rsidRPr="009F2F90" w:rsidRDefault="0029485E" w:rsidP="006577A3">
            <w:pPr>
              <w:numPr>
                <w:ilvl w:val="0"/>
                <w:numId w:val="146"/>
              </w:numPr>
              <w:suppressAutoHyphens/>
              <w:autoSpaceDE w:val="0"/>
              <w:ind w:right="113"/>
              <w:rPr>
                <w:rFonts w:eastAsia="Calibri"/>
                <w:sz w:val="20"/>
                <w:lang w:eastAsia="hu-HU"/>
              </w:rPr>
            </w:pPr>
            <w:r w:rsidRPr="009F2F90">
              <w:rPr>
                <w:rFonts w:eastAsia="Calibri"/>
                <w:sz w:val="20"/>
                <w:lang w:eastAsia="hu-HU"/>
              </w:rPr>
              <w:t>Dr. Zsuga Miklós: Műanyagok, Kossuth Egyetemi Kiadó, Debrecen (2006)</w:t>
            </w:r>
          </w:p>
          <w:p w:rsidR="0029485E" w:rsidRPr="009F2F90" w:rsidRDefault="0029485E" w:rsidP="006577A3">
            <w:pPr>
              <w:numPr>
                <w:ilvl w:val="0"/>
                <w:numId w:val="146"/>
              </w:numPr>
              <w:suppressAutoHyphens/>
              <w:autoSpaceDE w:val="0"/>
              <w:ind w:right="113"/>
              <w:rPr>
                <w:rFonts w:eastAsia="Calibri"/>
                <w:sz w:val="20"/>
                <w:lang w:eastAsia="hu-HU"/>
              </w:rPr>
            </w:pPr>
            <w:r w:rsidRPr="009F2F90">
              <w:rPr>
                <w:rFonts w:eastAsia="Calibri"/>
                <w:sz w:val="20"/>
                <w:lang w:eastAsia="hu-HU"/>
              </w:rPr>
              <w:t>George Odian: Principles of Polymerization, McGraw-Hill, New York (1983)</w:t>
            </w:r>
          </w:p>
          <w:p w:rsidR="0029485E" w:rsidRPr="009F2F90" w:rsidRDefault="0029485E" w:rsidP="006577A3">
            <w:pPr>
              <w:numPr>
                <w:ilvl w:val="0"/>
                <w:numId w:val="146"/>
              </w:numPr>
              <w:suppressAutoHyphens/>
              <w:autoSpaceDE w:val="0"/>
              <w:ind w:right="113"/>
              <w:rPr>
                <w:rFonts w:eastAsia="Calibri"/>
                <w:sz w:val="20"/>
                <w:lang w:eastAsia="hu-HU"/>
              </w:rPr>
            </w:pPr>
            <w:r w:rsidRPr="009F2F90">
              <w:rPr>
                <w:rFonts w:eastAsia="Calibri"/>
                <w:sz w:val="20"/>
                <w:lang w:eastAsia="hu-HU"/>
              </w:rPr>
              <w:t>Dr. Kovács Lajos: Műanyag zsebkönyv, Műszaki Könyvkiadó, Budapest (1979)</w:t>
            </w:r>
          </w:p>
        </w:tc>
      </w:tr>
    </w:tbl>
    <w:p w:rsidR="0029485E" w:rsidRPr="009F2F90" w:rsidRDefault="0029485E" w:rsidP="006577A3">
      <w:pPr>
        <w:rPr>
          <w:i/>
          <w:noProof/>
        </w:rPr>
      </w:pPr>
    </w:p>
    <w:tbl>
      <w:tblPr>
        <w:tblW w:w="9939" w:type="dxa"/>
        <w:tblInd w:w="-421" w:type="dxa"/>
        <w:tblLayout w:type="fixed"/>
        <w:tblCellMar>
          <w:left w:w="0" w:type="dxa"/>
          <w:right w:w="0" w:type="dxa"/>
        </w:tblCellMar>
        <w:tblLook w:val="0000"/>
      </w:tblPr>
      <w:tblGrid>
        <w:gridCol w:w="933"/>
        <w:gridCol w:w="671"/>
        <w:gridCol w:w="88"/>
        <w:gridCol w:w="577"/>
        <w:gridCol w:w="412"/>
        <w:gridCol w:w="9"/>
        <w:gridCol w:w="653"/>
        <w:gridCol w:w="496"/>
        <w:gridCol w:w="698"/>
        <w:gridCol w:w="374"/>
        <w:gridCol w:w="1762"/>
        <w:gridCol w:w="855"/>
        <w:gridCol w:w="2411"/>
      </w:tblGrid>
      <w:tr w:rsidR="0029485E" w:rsidRPr="009F2F90" w:rsidTr="0029485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Kémiai technológia III.</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TTKBE1117</w:t>
            </w:r>
          </w:p>
          <w:p w:rsidR="0029485E" w:rsidRPr="009F2F90" w:rsidRDefault="0029485E" w:rsidP="006577A3">
            <w:pPr>
              <w:jc w:val="center"/>
              <w:rPr>
                <w:rFonts w:eastAsia="Arial Unicode MS"/>
                <w:b/>
                <w:sz w:val="20"/>
                <w:lang w:eastAsia="hu-HU"/>
              </w:rPr>
            </w:pPr>
          </w:p>
        </w:tc>
      </w:tr>
      <w:tr w:rsidR="0029485E" w:rsidRPr="009F2F90" w:rsidTr="0029485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9485E" w:rsidRPr="009F2F90" w:rsidRDefault="0029485E" w:rsidP="006577A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Chemical Technology III.</w:t>
            </w: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9485E" w:rsidRPr="009F2F90" w:rsidRDefault="0029485E" w:rsidP="006577A3">
            <w:pPr>
              <w:rPr>
                <w:rFonts w:eastAsia="Arial Unicode MS"/>
                <w:sz w:val="20"/>
                <w:lang w:eastAsia="hu-HU"/>
              </w:rPr>
            </w:pPr>
          </w:p>
        </w:tc>
      </w:tr>
      <w:tr w:rsidR="0029485E" w:rsidRPr="009F2F90" w:rsidTr="0029485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b/>
                <w:bCs/>
                <w:sz w:val="20"/>
                <w:lang w:eastAsia="hu-HU"/>
              </w:rPr>
            </w:pPr>
            <w:r w:rsidRPr="009F2F90">
              <w:rPr>
                <w:rFonts w:eastAsia="Calibri"/>
                <w:b/>
                <w:bCs/>
                <w:sz w:val="20"/>
                <w:lang w:eastAsia="hu-HU"/>
              </w:rPr>
              <w:t>A képzés 7. féléve</w:t>
            </w:r>
          </w:p>
        </w:tc>
      </w:tr>
      <w:tr w:rsidR="0029485E" w:rsidRPr="009F2F90" w:rsidTr="0029485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ind w:left="20"/>
              <w:rPr>
                <w:rFonts w:eastAsia="Calibri"/>
                <w:sz w:val="20"/>
                <w:lang w:eastAsia="hu-HU"/>
              </w:rPr>
            </w:pPr>
            <w:r w:rsidRPr="009F2F90">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DE TTK, Alkalmazott Kémiai Tanszék</w:t>
            </w:r>
          </w:p>
        </w:tc>
      </w:tr>
      <w:tr w:rsidR="0029485E" w:rsidRPr="009F2F90" w:rsidTr="0029485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Kémiai technológia II. (előadás és gyakorlat)</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jc w:val="center"/>
              <w:rPr>
                <w:rFonts w:eastAsia="Arial Unicode MS"/>
                <w:sz w:val="20"/>
                <w:lang w:eastAsia="hu-HU"/>
              </w:rPr>
            </w:pPr>
            <w:r w:rsidRPr="009F2F90">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9485E" w:rsidRPr="009F2F90" w:rsidRDefault="0029485E" w:rsidP="006577A3">
            <w:pPr>
              <w:jc w:val="center"/>
              <w:rPr>
                <w:rFonts w:eastAsia="Arial Unicode MS"/>
                <w:sz w:val="20"/>
                <w:lang w:eastAsia="hu-HU"/>
              </w:rPr>
            </w:pPr>
            <w:r w:rsidRPr="009F2F90">
              <w:rPr>
                <w:rFonts w:eastAsia="Arial Unicode MS"/>
                <w:sz w:val="20"/>
                <w:lang w:eastAsia="hu-HU"/>
              </w:rPr>
              <w:t>TTKBE</w:t>
            </w:r>
            <w:r w:rsidR="00A9194F" w:rsidRPr="009F2F90">
              <w:rPr>
                <w:rFonts w:eastAsia="Arial Unicode MS"/>
                <w:sz w:val="20"/>
                <w:lang w:eastAsia="hu-HU"/>
              </w:rPr>
              <w:t xml:space="preserve">1112 </w:t>
            </w:r>
          </w:p>
          <w:p w:rsidR="0029485E" w:rsidRPr="009F2F90" w:rsidRDefault="0029485E" w:rsidP="006577A3">
            <w:pPr>
              <w:jc w:val="center"/>
              <w:rPr>
                <w:rFonts w:eastAsia="Arial Unicode MS"/>
                <w:sz w:val="20"/>
                <w:lang w:eastAsia="hu-HU"/>
              </w:rPr>
            </w:pPr>
            <w:r w:rsidRPr="009F2F90">
              <w:rPr>
                <w:rFonts w:eastAsia="Arial Unicode MS"/>
                <w:sz w:val="20"/>
                <w:lang w:eastAsia="hu-HU"/>
              </w:rPr>
              <w:t>TTKBL1112</w:t>
            </w:r>
          </w:p>
        </w:tc>
      </w:tr>
      <w:tr w:rsidR="0029485E" w:rsidRPr="009F2F90" w:rsidTr="0029485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Oktatás nyelve</w:t>
            </w:r>
          </w:p>
        </w:tc>
      </w:tr>
      <w:tr w:rsidR="0029485E" w:rsidRPr="009F2F90" w:rsidTr="0029485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jc w:val="center"/>
              <w:rPr>
                <w:rFonts w:eastAsia="Calibri"/>
                <w:sz w:val="20"/>
                <w:lang w:eastAsia="hu-HU"/>
              </w:rPr>
            </w:pPr>
            <w:r w:rsidRPr="009F2F90">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p>
        </w:tc>
      </w:tr>
      <w:tr w:rsidR="0029485E" w:rsidRPr="009F2F90" w:rsidTr="0029485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magyar</w:t>
            </w:r>
          </w:p>
        </w:tc>
      </w:tr>
      <w:tr w:rsidR="0029485E" w:rsidRPr="009F2F90" w:rsidTr="0029485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r w:rsidRPr="009F2F90">
              <w:rPr>
                <w:rFonts w:eastAsia="Calibri"/>
                <w:sz w:val="20"/>
                <w:lang w:eastAsia="hu-HU"/>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9485E" w:rsidRPr="009F2F90" w:rsidRDefault="0029485E" w:rsidP="006577A3">
            <w:pPr>
              <w:jc w:val="center"/>
              <w:rPr>
                <w:rFonts w:eastAsia="Calibri"/>
                <w:sz w:val="20"/>
                <w:lang w:eastAsia="hu-HU"/>
              </w:rPr>
            </w:pPr>
          </w:p>
        </w:tc>
      </w:tr>
      <w:tr w:rsidR="0029485E" w:rsidRPr="009F2F90" w:rsidTr="0029485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9485E" w:rsidRPr="009F2F90" w:rsidRDefault="0029485E" w:rsidP="006577A3">
            <w:pPr>
              <w:ind w:left="20"/>
              <w:rPr>
                <w:rFonts w:eastAsia="Arial Unicode MS"/>
                <w:sz w:val="20"/>
                <w:lang w:eastAsia="hu-HU"/>
              </w:rPr>
            </w:pPr>
            <w:r w:rsidRPr="009F2F90">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9485E" w:rsidRPr="009F2F90" w:rsidRDefault="0029485E" w:rsidP="006577A3">
            <w:pPr>
              <w:jc w:val="center"/>
              <w:rPr>
                <w:rFonts w:eastAsia="Arial Unicode MS"/>
                <w:b/>
                <w:sz w:val="20"/>
                <w:lang w:eastAsia="hu-HU"/>
              </w:rPr>
            </w:pPr>
            <w:r w:rsidRPr="009F2F90">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29485E" w:rsidRPr="009F2F90" w:rsidRDefault="0029485E" w:rsidP="006577A3">
            <w:pPr>
              <w:rPr>
                <w:rFonts w:eastAsia="Arial Unicode MS"/>
                <w:sz w:val="20"/>
                <w:lang w:eastAsia="hu-HU"/>
              </w:rPr>
            </w:pPr>
            <w:r w:rsidRPr="009F2F90">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9485E" w:rsidRPr="009F2F90" w:rsidRDefault="0029485E" w:rsidP="006577A3">
            <w:pPr>
              <w:jc w:val="center"/>
              <w:rPr>
                <w:rFonts w:eastAsia="Calibri"/>
                <w:b/>
                <w:sz w:val="20"/>
                <w:lang w:eastAsia="hu-HU"/>
              </w:rPr>
            </w:pPr>
            <w:r w:rsidRPr="009F2F90">
              <w:rPr>
                <w:rFonts w:eastAsia="Calibri"/>
                <w:b/>
                <w:sz w:val="20"/>
                <w:lang w:eastAsia="hu-HU"/>
              </w:rPr>
              <w:t>egyete</w:t>
            </w:r>
            <w:r w:rsidR="00E9580B" w:rsidRPr="009F2F90">
              <w:rPr>
                <w:rFonts w:eastAsia="Calibri"/>
                <w:b/>
                <w:sz w:val="20"/>
                <w:lang w:eastAsia="hu-HU"/>
              </w:rPr>
              <w:t>mi docens</w:t>
            </w:r>
          </w:p>
        </w:tc>
      </w:tr>
      <w:tr w:rsidR="0029485E" w:rsidRPr="009F2F90" w:rsidTr="0029485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sz w:val="20"/>
                <w:lang w:eastAsia="hu-HU"/>
              </w:rPr>
            </w:pPr>
            <w:r w:rsidRPr="009F2F90">
              <w:rPr>
                <w:rFonts w:eastAsia="Calibri"/>
                <w:b/>
                <w:bCs/>
                <w:sz w:val="20"/>
                <w:lang w:eastAsia="hu-HU"/>
              </w:rPr>
              <w:lastRenderedPageBreak/>
              <w:t xml:space="preserve">A kurzus célja, </w:t>
            </w:r>
            <w:r w:rsidRPr="009F2F90">
              <w:rPr>
                <w:rFonts w:eastAsia="Calibri"/>
                <w:sz w:val="20"/>
                <w:lang w:eastAsia="hu-HU"/>
              </w:rPr>
              <w:t>hogy a hallgatók</w:t>
            </w:r>
          </w:p>
          <w:p w:rsidR="0029485E" w:rsidRPr="009F2F90" w:rsidRDefault="0029485E" w:rsidP="006577A3">
            <w:pPr>
              <w:rPr>
                <w:rFonts w:eastAsia="Calibri"/>
                <w:sz w:val="20"/>
                <w:lang w:eastAsia="hu-HU"/>
              </w:rPr>
            </w:pPr>
          </w:p>
        </w:tc>
      </w:tr>
      <w:tr w:rsidR="0029485E" w:rsidRPr="009F2F90" w:rsidTr="0029485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b/>
                <w:bCs/>
                <w:sz w:val="20"/>
                <w:lang w:eastAsia="hu-HU"/>
              </w:rPr>
            </w:pPr>
            <w:r w:rsidRPr="009F2F90">
              <w:rPr>
                <w:rFonts w:eastAsia="Calibri"/>
                <w:b/>
                <w:bCs/>
                <w:sz w:val="20"/>
                <w:lang w:eastAsia="hu-HU"/>
              </w:rPr>
              <w:t>A kurzus tartalma, témakörei</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Erjesztéses technológiák</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Bioüzemanyagok előállítása</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Cukorgyártás</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Megújuló energiaforrások</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Papírgyártás</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Poliuretánok</w:t>
            </w:r>
          </w:p>
          <w:p w:rsidR="0029485E" w:rsidRPr="009F2F90" w:rsidRDefault="0029485E" w:rsidP="006577A3">
            <w:pPr>
              <w:suppressAutoHyphens/>
              <w:autoSpaceDE w:val="0"/>
              <w:ind w:left="417" w:right="113"/>
              <w:rPr>
                <w:rFonts w:eastAsia="Calibri"/>
                <w:sz w:val="20"/>
                <w:lang w:eastAsia="hu-HU"/>
              </w:rPr>
            </w:pPr>
            <w:r w:rsidRPr="009F2F90">
              <w:rPr>
                <w:rFonts w:eastAsia="Calibri"/>
                <w:sz w:val="20"/>
                <w:lang w:eastAsia="hu-HU"/>
              </w:rPr>
              <w:t>Szilikátipar</w:t>
            </w:r>
          </w:p>
        </w:tc>
      </w:tr>
      <w:tr w:rsidR="0029485E" w:rsidRPr="009F2F90" w:rsidTr="0029485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9485E" w:rsidRPr="009F2F90" w:rsidRDefault="0029485E" w:rsidP="006577A3">
            <w:pPr>
              <w:rPr>
                <w:rFonts w:eastAsia="Calibri"/>
                <w:b/>
                <w:bCs/>
                <w:sz w:val="20"/>
                <w:lang w:eastAsia="hu-HU"/>
              </w:rPr>
            </w:pPr>
            <w:r w:rsidRPr="009F2F90">
              <w:rPr>
                <w:rFonts w:eastAsia="Calibri"/>
                <w:b/>
                <w:bCs/>
                <w:sz w:val="20"/>
                <w:lang w:eastAsia="hu-HU"/>
              </w:rPr>
              <w:t>Kötelező olvasmány:</w:t>
            </w:r>
          </w:p>
          <w:p w:rsidR="0029485E" w:rsidRPr="009F2F90" w:rsidRDefault="0029485E" w:rsidP="006577A3">
            <w:pPr>
              <w:rPr>
                <w:rFonts w:eastAsia="Calibri"/>
                <w:b/>
                <w:bCs/>
                <w:sz w:val="20"/>
                <w:lang w:eastAsia="hu-HU"/>
              </w:rPr>
            </w:pPr>
          </w:p>
          <w:p w:rsidR="0029485E" w:rsidRPr="009F2F90" w:rsidRDefault="0029485E" w:rsidP="006577A3">
            <w:pPr>
              <w:rPr>
                <w:rFonts w:eastAsia="Calibri"/>
                <w:bCs/>
                <w:sz w:val="20"/>
                <w:lang w:eastAsia="hu-HU"/>
              </w:rPr>
            </w:pPr>
            <w:r w:rsidRPr="009F2F90">
              <w:rPr>
                <w:rFonts w:eastAsia="Calibri"/>
                <w:b/>
                <w:bCs/>
                <w:sz w:val="20"/>
                <w:lang w:eastAsia="hu-HU"/>
              </w:rPr>
              <w:t>Ajánlott szakirodalom</w:t>
            </w:r>
            <w:r w:rsidRPr="009F2F90">
              <w:rPr>
                <w:rFonts w:eastAsia="Calibri"/>
                <w:bCs/>
                <w:sz w:val="20"/>
                <w:lang w:eastAsia="hu-HU"/>
              </w:rPr>
              <w:t>:</w:t>
            </w:r>
          </w:p>
          <w:p w:rsidR="0029485E" w:rsidRPr="009F2F90" w:rsidRDefault="0029485E" w:rsidP="006577A3">
            <w:pPr>
              <w:numPr>
                <w:ilvl w:val="0"/>
                <w:numId w:val="148"/>
              </w:numPr>
              <w:suppressAutoHyphens/>
              <w:autoSpaceDE w:val="0"/>
              <w:ind w:right="113"/>
              <w:rPr>
                <w:rFonts w:eastAsia="Calibri"/>
                <w:sz w:val="20"/>
                <w:lang w:eastAsia="hu-HU"/>
              </w:rPr>
            </w:pPr>
            <w:r w:rsidRPr="009F2F90">
              <w:rPr>
                <w:rFonts w:eastAsia="Calibri"/>
                <w:sz w:val="20"/>
                <w:lang w:eastAsia="hu-HU"/>
              </w:rPr>
              <w:t>Vajta-Szebényi-Czencz: Altalános kémiai technológia Tankönyvkiadó (1979)</w:t>
            </w:r>
          </w:p>
          <w:p w:rsidR="0029485E" w:rsidRPr="009F2F90" w:rsidRDefault="0029485E" w:rsidP="006577A3">
            <w:pPr>
              <w:numPr>
                <w:ilvl w:val="0"/>
                <w:numId w:val="148"/>
              </w:numPr>
              <w:suppressAutoHyphens/>
              <w:autoSpaceDE w:val="0"/>
              <w:ind w:right="113"/>
              <w:rPr>
                <w:rFonts w:eastAsia="Calibri"/>
                <w:sz w:val="20"/>
                <w:lang w:eastAsia="hu-HU"/>
              </w:rPr>
            </w:pPr>
            <w:r w:rsidRPr="009F2F90">
              <w:rPr>
                <w:rFonts w:eastAsia="Calibri"/>
                <w:sz w:val="20"/>
                <w:lang w:eastAsia="hu-HU"/>
              </w:rPr>
              <w:t>Ullmann’s Encyclopedia of Industrial Chemistry, Wiley &amp; Sons, Inc.,</w:t>
            </w:r>
          </w:p>
        </w:tc>
      </w:tr>
    </w:tbl>
    <w:p w:rsidR="0029485E" w:rsidRPr="009F2F90" w:rsidRDefault="0029485E" w:rsidP="006577A3">
      <w:pPr>
        <w:rPr>
          <w:i/>
          <w:noProof/>
        </w:rPr>
      </w:pPr>
    </w:p>
    <w:tbl>
      <w:tblPr>
        <w:tblW w:w="9936" w:type="dxa"/>
        <w:tblInd w:w="-421" w:type="dxa"/>
        <w:tblLayout w:type="fixed"/>
        <w:tblCellMar>
          <w:left w:w="0" w:type="dxa"/>
          <w:right w:w="0" w:type="dxa"/>
        </w:tblCellMar>
        <w:tblLook w:val="04A0"/>
      </w:tblPr>
      <w:tblGrid>
        <w:gridCol w:w="932"/>
        <w:gridCol w:w="671"/>
        <w:gridCol w:w="88"/>
        <w:gridCol w:w="454"/>
        <w:gridCol w:w="535"/>
        <w:gridCol w:w="9"/>
        <w:gridCol w:w="653"/>
        <w:gridCol w:w="496"/>
        <w:gridCol w:w="536"/>
        <w:gridCol w:w="536"/>
        <w:gridCol w:w="1761"/>
        <w:gridCol w:w="855"/>
        <w:gridCol w:w="2410"/>
      </w:tblGrid>
      <w:tr w:rsidR="00432E85" w:rsidRPr="009F2F90" w:rsidTr="00A144AD">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Szerves kémiai szeminárium I.</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TTKBG0311</w:t>
            </w:r>
          </w:p>
        </w:tc>
      </w:tr>
      <w:tr w:rsidR="00432E85" w:rsidRPr="009F2F90" w:rsidTr="00A144AD">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432E85" w:rsidRPr="009F2F90" w:rsidRDefault="00432E85" w:rsidP="006577A3">
            <w:pPr>
              <w:rPr>
                <w:sz w:val="20"/>
              </w:rPr>
            </w:pPr>
            <w:r w:rsidRPr="009F2F90">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Seminar in Organic Chemistry I.</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b/>
                <w:sz w:val="20"/>
              </w:rPr>
            </w:pPr>
          </w:p>
        </w:tc>
      </w:tr>
      <w:tr w:rsidR="00432E85" w:rsidRPr="009F2F90" w:rsidTr="00A144AD">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bCs/>
                <w:sz w:val="20"/>
              </w:rPr>
            </w:pPr>
            <w:r w:rsidRPr="009F2F90">
              <w:rPr>
                <w:b/>
                <w:bCs/>
                <w:sz w:val="20"/>
              </w:rPr>
              <w:t>A képzés 2. féléve</w:t>
            </w:r>
          </w:p>
        </w:tc>
      </w:tr>
      <w:tr w:rsidR="00432E85" w:rsidRPr="009F2F90" w:rsidTr="00A144AD">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sz w:val="20"/>
              </w:rPr>
            </w:pPr>
            <w:r w:rsidRPr="009F2F90">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Szerves Kémiai Tanszék</w:t>
            </w:r>
          </w:p>
        </w:tc>
      </w:tr>
      <w:tr w:rsidR="00432E85" w:rsidRPr="009F2F90" w:rsidTr="00A144AD">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rFonts w:eastAsia="Arial Unicode MS"/>
                <w:sz w:val="20"/>
              </w:rPr>
            </w:pPr>
            <w:r w:rsidRPr="009F2F90">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Általános kémia ea.</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TTKBE0101</w:t>
            </w:r>
          </w:p>
        </w:tc>
      </w:tr>
      <w:tr w:rsidR="00432E85" w:rsidRPr="009F2F90" w:rsidTr="00A144AD">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Oktatás nyelve</w:t>
            </w:r>
          </w:p>
        </w:tc>
      </w:tr>
      <w:tr w:rsidR="00432E85" w:rsidRPr="009F2F90" w:rsidTr="00A144AD">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r>
      <w:tr w:rsidR="00432E85" w:rsidRPr="009F2F90" w:rsidTr="00A144AD">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magyar</w:t>
            </w:r>
          </w:p>
        </w:tc>
      </w:tr>
      <w:tr w:rsidR="00432E85" w:rsidRPr="009F2F90" w:rsidTr="00A144AD">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432E85" w:rsidRPr="009F2F90" w:rsidRDefault="00432E85" w:rsidP="006577A3">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r>
      <w:tr w:rsidR="00432E85" w:rsidRPr="009F2F90" w:rsidTr="00A144AD">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b/>
                <w:sz w:val="20"/>
              </w:rPr>
            </w:pPr>
            <w:r w:rsidRPr="009F2F90">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beosztása:</w:t>
            </w:r>
          </w:p>
        </w:tc>
        <w:tc>
          <w:tcPr>
            <w:tcW w:w="2410" w:type="dxa"/>
            <w:tcBorders>
              <w:top w:val="nil"/>
              <w:left w:val="nil"/>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egyetemi docens</w:t>
            </w:r>
          </w:p>
        </w:tc>
      </w:tr>
      <w:tr w:rsidR="00432E85" w:rsidRPr="009F2F90" w:rsidTr="00A144AD">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r w:rsidRPr="009F2F90">
              <w:rPr>
                <w:b/>
                <w:bCs/>
                <w:sz w:val="20"/>
              </w:rPr>
              <w:t xml:space="preserve">A kurzus célja, </w:t>
            </w:r>
            <w:r w:rsidRPr="009F2F90">
              <w:rPr>
                <w:sz w:val="20"/>
              </w:rPr>
              <w:t>hogy a hallgatók készség szinten elsajátítsák a szerves vegyületek kémiájának megértéséhez, értelmezéséhez szükséges alapvető fogalmakat és elméleteket, valamint a szénhidrogének (telített, telítetlen és aromás) alapvető fizikai, kémiai tulajdonságait, előállítási módjait. A kurzus felvétele a Szerves kémia I. (TTKBE0301) előadással párhuzamosan ajánlott.</w:t>
            </w:r>
          </w:p>
        </w:tc>
      </w:tr>
      <w:tr w:rsidR="00432E85" w:rsidRPr="009F2F90" w:rsidTr="00A144AD">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bCs/>
                <w:sz w:val="20"/>
              </w:rPr>
            </w:pPr>
            <w:r w:rsidRPr="009F2F90">
              <w:rPr>
                <w:b/>
                <w:bCs/>
                <w:sz w:val="20"/>
              </w:rPr>
              <w:t>A kurzus tartalma, témakörei</w:t>
            </w:r>
          </w:p>
          <w:p w:rsidR="00432E85" w:rsidRPr="009F2F90" w:rsidRDefault="00432E85" w:rsidP="006577A3">
            <w:pPr>
              <w:numPr>
                <w:ilvl w:val="0"/>
                <w:numId w:val="154"/>
              </w:numPr>
              <w:ind w:left="782" w:right="136" w:hanging="357"/>
              <w:jc w:val="both"/>
              <w:rPr>
                <w:sz w:val="20"/>
              </w:rPr>
            </w:pPr>
            <w:r w:rsidRPr="009F2F90">
              <w:rPr>
                <w:bCs/>
                <w:iCs/>
                <w:sz w:val="20"/>
              </w:rPr>
              <w:t xml:space="preserve">Szerves kémiai alapismeretek összefoglalása. </w:t>
            </w:r>
          </w:p>
          <w:p w:rsidR="00432E85" w:rsidRPr="009F2F90" w:rsidRDefault="00432E85" w:rsidP="006577A3">
            <w:pPr>
              <w:numPr>
                <w:ilvl w:val="0"/>
                <w:numId w:val="154"/>
              </w:numPr>
              <w:ind w:left="782" w:right="136" w:hanging="357"/>
              <w:jc w:val="both"/>
              <w:rPr>
                <w:sz w:val="20"/>
              </w:rPr>
            </w:pPr>
            <w:r w:rsidRPr="009F2F90">
              <w:rPr>
                <w:bCs/>
                <w:iCs/>
                <w:sz w:val="20"/>
              </w:rPr>
              <w:t xml:space="preserve">Kémiai kötés és kötés elméletek ismertetése, összehasonlítása. </w:t>
            </w:r>
          </w:p>
          <w:p w:rsidR="00432E85" w:rsidRPr="009F2F90" w:rsidRDefault="00432E85" w:rsidP="006577A3">
            <w:pPr>
              <w:numPr>
                <w:ilvl w:val="0"/>
                <w:numId w:val="154"/>
              </w:numPr>
              <w:ind w:left="782" w:right="136" w:hanging="357"/>
              <w:jc w:val="both"/>
              <w:rPr>
                <w:sz w:val="20"/>
              </w:rPr>
            </w:pPr>
            <w:r w:rsidRPr="009F2F90">
              <w:rPr>
                <w:bCs/>
                <w:iCs/>
                <w:sz w:val="20"/>
              </w:rPr>
              <w:t>Sav-bázis elméletek áttekintése.</w:t>
            </w:r>
          </w:p>
          <w:p w:rsidR="00432E85" w:rsidRPr="009F2F90" w:rsidRDefault="00432E85" w:rsidP="006577A3">
            <w:pPr>
              <w:numPr>
                <w:ilvl w:val="0"/>
                <w:numId w:val="154"/>
              </w:numPr>
              <w:ind w:left="782" w:right="136" w:hanging="357"/>
              <w:jc w:val="both"/>
              <w:rPr>
                <w:sz w:val="20"/>
              </w:rPr>
            </w:pPr>
            <w:r w:rsidRPr="009F2F90">
              <w:rPr>
                <w:bCs/>
                <w:iCs/>
                <w:sz w:val="20"/>
              </w:rPr>
              <w:t xml:space="preserve">Izomériák és sztereokémiai alapfogalmak. Szerkezet meghatározás alapjai. </w:t>
            </w:r>
          </w:p>
          <w:p w:rsidR="00432E85" w:rsidRPr="009F2F90" w:rsidRDefault="00432E85" w:rsidP="006577A3">
            <w:pPr>
              <w:numPr>
                <w:ilvl w:val="0"/>
                <w:numId w:val="154"/>
              </w:numPr>
              <w:ind w:left="782" w:right="136" w:hanging="357"/>
              <w:jc w:val="both"/>
              <w:rPr>
                <w:sz w:val="20"/>
              </w:rPr>
            </w:pPr>
            <w:r w:rsidRPr="009F2F90">
              <w:rPr>
                <w:bCs/>
                <w:iCs/>
                <w:sz w:val="20"/>
              </w:rPr>
              <w:t xml:space="preserve">Kémiai reakciók osztályozása. </w:t>
            </w:r>
          </w:p>
          <w:p w:rsidR="00432E85" w:rsidRPr="009F2F90" w:rsidRDefault="00432E85" w:rsidP="006577A3">
            <w:pPr>
              <w:numPr>
                <w:ilvl w:val="0"/>
                <w:numId w:val="154"/>
              </w:numPr>
              <w:ind w:left="782" w:right="136" w:hanging="357"/>
              <w:jc w:val="both"/>
              <w:rPr>
                <w:sz w:val="20"/>
              </w:rPr>
            </w:pPr>
            <w:r w:rsidRPr="009F2F90">
              <w:rPr>
                <w:bCs/>
                <w:iCs/>
                <w:sz w:val="20"/>
              </w:rPr>
              <w:t xml:space="preserve">Funkcióscsoportok és a szerves kémiai nevezéktan alapjai. </w:t>
            </w:r>
          </w:p>
          <w:p w:rsidR="00432E85" w:rsidRPr="009F2F90" w:rsidRDefault="00432E85" w:rsidP="006577A3">
            <w:pPr>
              <w:numPr>
                <w:ilvl w:val="0"/>
                <w:numId w:val="154"/>
              </w:numPr>
              <w:ind w:left="709" w:right="136" w:hanging="284"/>
              <w:jc w:val="both"/>
              <w:rPr>
                <w:sz w:val="20"/>
              </w:rPr>
            </w:pPr>
            <w:r w:rsidRPr="009F2F90">
              <w:rPr>
                <w:bCs/>
                <w:iCs/>
                <w:sz w:val="20"/>
              </w:rPr>
              <w:t>Alkánok, alkének, alkinek, mono- és policiklusos, homo- és heteroaromás szénhidrogének kötésrendszerének, nevezéktanának, előállításának és reakcióinak tárgyalása.</w:t>
            </w:r>
          </w:p>
        </w:tc>
      </w:tr>
      <w:tr w:rsidR="00432E85" w:rsidRPr="009F2F90" w:rsidTr="00A144AD">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bCs/>
                <w:sz w:val="20"/>
              </w:rPr>
            </w:pPr>
            <w:r w:rsidRPr="009F2F90">
              <w:rPr>
                <w:b/>
                <w:bCs/>
                <w:sz w:val="20"/>
              </w:rPr>
              <w:t>Kötelező olvasmány:</w:t>
            </w:r>
          </w:p>
          <w:p w:rsidR="00432E85" w:rsidRPr="009F2F90" w:rsidRDefault="00432E85" w:rsidP="006577A3">
            <w:pPr>
              <w:suppressAutoHyphens/>
              <w:autoSpaceDE w:val="0"/>
              <w:spacing w:before="60" w:after="60"/>
              <w:ind w:left="417" w:right="113"/>
              <w:rPr>
                <w:sz w:val="20"/>
              </w:rPr>
            </w:pPr>
            <w:r w:rsidRPr="009F2F90">
              <w:rPr>
                <w:sz w:val="20"/>
              </w:rPr>
              <w:t xml:space="preserve">Az előadásokhoz, szemináriumokhoz készített, valamint az e-learning rendszerbe feltöltött ábra anyag, fogalom és feladatgyűjtemény. </w:t>
            </w:r>
          </w:p>
          <w:p w:rsidR="00432E85" w:rsidRPr="009F2F90" w:rsidRDefault="00432E85" w:rsidP="006577A3">
            <w:pPr>
              <w:rPr>
                <w:b/>
                <w:bCs/>
                <w:sz w:val="20"/>
              </w:rPr>
            </w:pPr>
            <w:r w:rsidRPr="009F2F90">
              <w:rPr>
                <w:b/>
                <w:bCs/>
                <w:sz w:val="20"/>
              </w:rPr>
              <w:t>Ajánlott szakirodalom:</w:t>
            </w:r>
          </w:p>
          <w:p w:rsidR="00432E85" w:rsidRPr="009F2F90" w:rsidRDefault="00432E85" w:rsidP="006577A3">
            <w:pPr>
              <w:suppressAutoHyphens/>
              <w:autoSpaceDE w:val="0"/>
              <w:spacing w:before="60" w:after="60"/>
              <w:ind w:left="417" w:right="113"/>
              <w:rPr>
                <w:sz w:val="20"/>
              </w:rPr>
            </w:pPr>
            <w:r w:rsidRPr="009F2F90">
              <w:rPr>
                <w:sz w:val="20"/>
              </w:rPr>
              <w:t xml:space="preserve">Antus Sándor-Mátyus Péter: Szerves kémia, </w:t>
            </w:r>
            <w:r w:rsidRPr="009F2F90">
              <w:rPr>
                <w:noProof/>
                <w:sz w:val="20"/>
              </w:rPr>
              <w:t>Nemzeti Tankönyvkiadó Rt., 2005.</w:t>
            </w:r>
          </w:p>
          <w:p w:rsidR="00432E85" w:rsidRPr="009F2F90" w:rsidRDefault="00432E85" w:rsidP="006577A3">
            <w:pPr>
              <w:suppressAutoHyphens/>
              <w:autoSpaceDE w:val="0"/>
              <w:spacing w:before="60" w:after="60"/>
              <w:ind w:left="417" w:right="113"/>
              <w:rPr>
                <w:sz w:val="20"/>
              </w:rPr>
            </w:pPr>
            <w:r w:rsidRPr="009F2F90">
              <w:rPr>
                <w:sz w:val="20"/>
              </w:rPr>
              <w:t>Kajtár Márton – Változatok négy elemre, Elte Eötvös Kiadó, 2009.</w:t>
            </w:r>
          </w:p>
          <w:p w:rsidR="00432E85" w:rsidRPr="009F2F90" w:rsidRDefault="00432E85" w:rsidP="006577A3">
            <w:pPr>
              <w:suppressAutoHyphens/>
              <w:autoSpaceDE w:val="0"/>
              <w:spacing w:before="60" w:after="60"/>
              <w:ind w:left="417" w:right="113"/>
              <w:rPr>
                <w:sz w:val="20"/>
              </w:rPr>
            </w:pPr>
            <w:r w:rsidRPr="009F2F90">
              <w:rPr>
                <w:sz w:val="20"/>
              </w:rPr>
              <w:t>John McMurry Organic Chemistry, 8</w:t>
            </w:r>
            <w:r w:rsidRPr="009F2F90">
              <w:rPr>
                <w:sz w:val="20"/>
                <w:vertAlign w:val="superscript"/>
              </w:rPr>
              <w:t xml:space="preserve">th </w:t>
            </w:r>
            <w:r w:rsidRPr="009F2F90">
              <w:rPr>
                <w:sz w:val="20"/>
              </w:rPr>
              <w:t>edition, Brooks/Cole, 2011.</w:t>
            </w:r>
          </w:p>
          <w:p w:rsidR="00432E85" w:rsidRPr="009F2F90" w:rsidRDefault="00432E85" w:rsidP="006577A3">
            <w:pPr>
              <w:suppressAutoHyphens/>
              <w:autoSpaceDE w:val="0"/>
              <w:spacing w:before="60" w:after="60"/>
              <w:ind w:left="417" w:right="113"/>
              <w:rPr>
                <w:sz w:val="20"/>
              </w:rPr>
            </w:pPr>
            <w:r w:rsidRPr="009F2F90">
              <w:rPr>
                <w:sz w:val="20"/>
              </w:rPr>
              <w:t>Janice Gorzynski Smith – Organic Chemistry, 5</w:t>
            </w:r>
            <w:r w:rsidRPr="009F2F90">
              <w:rPr>
                <w:sz w:val="20"/>
                <w:vertAlign w:val="superscript"/>
              </w:rPr>
              <w:t>th</w:t>
            </w:r>
            <w:r w:rsidRPr="009F2F90">
              <w:rPr>
                <w:sz w:val="20"/>
              </w:rPr>
              <w:t xml:space="preserve"> edition, McGrow Hill, 2016. </w:t>
            </w:r>
          </w:p>
          <w:p w:rsidR="00432E85" w:rsidRPr="009F2F90" w:rsidRDefault="00432E85" w:rsidP="006577A3">
            <w:pPr>
              <w:suppressAutoHyphens/>
              <w:autoSpaceDE w:val="0"/>
              <w:spacing w:before="60" w:after="60"/>
              <w:ind w:left="417" w:right="113"/>
              <w:rPr>
                <w:sz w:val="20"/>
              </w:rPr>
            </w:pPr>
            <w:r w:rsidRPr="009F2F90">
              <w:rPr>
                <w:sz w:val="20"/>
              </w:rPr>
              <w:t>Herbert Meislich, Estelle Meislich, Jacob Sharefkin - 3000 Solved Problem in Organic Chemistry (1994)</w:t>
            </w:r>
          </w:p>
        </w:tc>
      </w:tr>
    </w:tbl>
    <w:p w:rsidR="00432E85" w:rsidRPr="009F2F90" w:rsidRDefault="00432E85" w:rsidP="006577A3">
      <w:pPr>
        <w:pStyle w:val="Cm"/>
        <w:rPr>
          <w:rFonts w:eastAsia="Calibri"/>
          <w:b/>
          <w:i/>
          <w:u w:val="single"/>
          <w:lang w:eastAsia="hu-HU"/>
        </w:rPr>
      </w:pPr>
    </w:p>
    <w:p w:rsidR="00432E85" w:rsidRPr="009F2F90" w:rsidRDefault="00432E85" w:rsidP="006577A3">
      <w:pPr>
        <w:pStyle w:val="Cm"/>
        <w:rPr>
          <w:rFonts w:eastAsia="Calibri"/>
          <w:b/>
          <w:i/>
          <w:u w:val="single"/>
          <w:lang w:eastAsia="hu-HU"/>
        </w:rPr>
      </w:pPr>
    </w:p>
    <w:tbl>
      <w:tblPr>
        <w:tblW w:w="9936" w:type="dxa"/>
        <w:tblInd w:w="-421" w:type="dxa"/>
        <w:tblLayout w:type="fixed"/>
        <w:tblCellMar>
          <w:left w:w="0" w:type="dxa"/>
          <w:right w:w="0" w:type="dxa"/>
        </w:tblCellMar>
        <w:tblLook w:val="04A0"/>
      </w:tblPr>
      <w:tblGrid>
        <w:gridCol w:w="932"/>
        <w:gridCol w:w="671"/>
        <w:gridCol w:w="88"/>
        <w:gridCol w:w="454"/>
        <w:gridCol w:w="535"/>
        <w:gridCol w:w="9"/>
        <w:gridCol w:w="653"/>
        <w:gridCol w:w="496"/>
        <w:gridCol w:w="536"/>
        <w:gridCol w:w="536"/>
        <w:gridCol w:w="1761"/>
        <w:gridCol w:w="855"/>
        <w:gridCol w:w="2410"/>
      </w:tblGrid>
      <w:tr w:rsidR="00432E85" w:rsidRPr="009F2F90" w:rsidTr="00A144AD">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Szerves kémiai szeminárium II.</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TTKBG0312</w:t>
            </w:r>
          </w:p>
        </w:tc>
      </w:tr>
      <w:tr w:rsidR="00432E85" w:rsidRPr="009F2F90" w:rsidTr="00A144AD">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432E85" w:rsidRPr="009F2F90" w:rsidRDefault="00432E85" w:rsidP="006577A3">
            <w:pPr>
              <w:rPr>
                <w:sz w:val="20"/>
              </w:rPr>
            </w:pPr>
            <w:r w:rsidRPr="009F2F90">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Seminar in Organic Chemistry II.</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b/>
                <w:sz w:val="20"/>
              </w:rPr>
            </w:pPr>
          </w:p>
        </w:tc>
      </w:tr>
      <w:tr w:rsidR="00432E85" w:rsidRPr="009F2F90" w:rsidTr="00A144AD">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bCs/>
                <w:sz w:val="20"/>
              </w:rPr>
            </w:pPr>
            <w:r w:rsidRPr="009F2F90">
              <w:rPr>
                <w:b/>
                <w:bCs/>
                <w:sz w:val="20"/>
              </w:rPr>
              <w:t>A képzés 3. féléve</w:t>
            </w:r>
          </w:p>
        </w:tc>
      </w:tr>
      <w:tr w:rsidR="00432E85" w:rsidRPr="009F2F90" w:rsidTr="00A144AD">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sz w:val="20"/>
              </w:rPr>
            </w:pPr>
            <w:r w:rsidRPr="009F2F90">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Szerves Kémiai Tanszék</w:t>
            </w:r>
          </w:p>
        </w:tc>
      </w:tr>
      <w:tr w:rsidR="00432E85" w:rsidRPr="009F2F90" w:rsidTr="00A144AD">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rFonts w:eastAsia="Arial Unicode MS"/>
                <w:sz w:val="20"/>
              </w:rPr>
            </w:pPr>
            <w:r w:rsidRPr="009F2F90">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Szervetlen kémia I.</w:t>
            </w:r>
          </w:p>
          <w:p w:rsidR="00432E85" w:rsidRPr="009F2F90" w:rsidRDefault="00432E85" w:rsidP="006577A3">
            <w:pPr>
              <w:jc w:val="center"/>
              <w:rPr>
                <w:rFonts w:eastAsia="Arial Unicode MS"/>
                <w:sz w:val="20"/>
              </w:rPr>
            </w:pPr>
            <w:r w:rsidRPr="009F2F90">
              <w:rPr>
                <w:rFonts w:eastAsia="Arial Unicode MS"/>
                <w:sz w:val="20"/>
              </w:rPr>
              <w:t>Fizikai kémia I.</w:t>
            </w:r>
          </w:p>
          <w:p w:rsidR="00432E85" w:rsidRPr="009F2F90" w:rsidRDefault="00432E85" w:rsidP="006577A3">
            <w:pPr>
              <w:jc w:val="center"/>
              <w:rPr>
                <w:rFonts w:eastAsia="Arial Unicode MS"/>
                <w:sz w:val="20"/>
              </w:rPr>
            </w:pPr>
            <w:r w:rsidRPr="009F2F90">
              <w:rPr>
                <w:rFonts w:eastAsia="Arial Unicode MS"/>
                <w:sz w:val="20"/>
              </w:rPr>
              <w:t>Szerves kémia I.</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TTKBE0201</w:t>
            </w:r>
          </w:p>
          <w:p w:rsidR="00432E85" w:rsidRPr="009F2F90" w:rsidRDefault="00432E85" w:rsidP="006577A3">
            <w:pPr>
              <w:jc w:val="center"/>
              <w:rPr>
                <w:rFonts w:eastAsia="Arial Unicode MS"/>
                <w:sz w:val="20"/>
              </w:rPr>
            </w:pPr>
            <w:r w:rsidRPr="009F2F90">
              <w:rPr>
                <w:rFonts w:eastAsia="Arial Unicode MS"/>
                <w:sz w:val="20"/>
              </w:rPr>
              <w:t>TTKBE0401</w:t>
            </w:r>
          </w:p>
          <w:p w:rsidR="00432E85" w:rsidRPr="009F2F90" w:rsidRDefault="00432E85" w:rsidP="006577A3">
            <w:pPr>
              <w:jc w:val="center"/>
              <w:rPr>
                <w:rFonts w:eastAsia="Arial Unicode MS"/>
                <w:sz w:val="20"/>
              </w:rPr>
            </w:pPr>
            <w:r w:rsidRPr="009F2F90">
              <w:rPr>
                <w:rFonts w:eastAsia="Arial Unicode MS"/>
                <w:sz w:val="20"/>
              </w:rPr>
              <w:t>TTKBE0301</w:t>
            </w:r>
          </w:p>
        </w:tc>
      </w:tr>
      <w:tr w:rsidR="00432E85" w:rsidRPr="009F2F90" w:rsidTr="00A144AD">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Oktatás nyelve</w:t>
            </w:r>
          </w:p>
        </w:tc>
      </w:tr>
      <w:tr w:rsidR="00432E85" w:rsidRPr="009F2F90" w:rsidTr="00A144AD">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r>
      <w:tr w:rsidR="00432E85" w:rsidRPr="009F2F90" w:rsidTr="00A144AD">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magyar</w:t>
            </w:r>
          </w:p>
        </w:tc>
      </w:tr>
      <w:tr w:rsidR="00432E85" w:rsidRPr="009F2F90" w:rsidTr="00A144AD">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432E85" w:rsidRPr="009F2F90" w:rsidRDefault="00432E85" w:rsidP="006577A3">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r>
      <w:tr w:rsidR="00432E85" w:rsidRPr="009F2F90" w:rsidTr="00A144AD">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b/>
                <w:sz w:val="20"/>
              </w:rPr>
            </w:pPr>
            <w:r w:rsidRPr="009F2F90">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beosztása:</w:t>
            </w:r>
          </w:p>
        </w:tc>
        <w:tc>
          <w:tcPr>
            <w:tcW w:w="2410" w:type="dxa"/>
            <w:tcBorders>
              <w:top w:val="nil"/>
              <w:left w:val="nil"/>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egyetemi docens</w:t>
            </w:r>
          </w:p>
        </w:tc>
      </w:tr>
      <w:tr w:rsidR="00432E85" w:rsidRPr="009F2F90" w:rsidTr="00A144AD">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r w:rsidRPr="009F2F90">
              <w:rPr>
                <w:b/>
                <w:bCs/>
                <w:sz w:val="20"/>
              </w:rPr>
              <w:t xml:space="preserve">A kurzus célja, </w:t>
            </w:r>
            <w:r w:rsidRPr="009F2F90">
              <w:rPr>
                <w:sz w:val="20"/>
              </w:rPr>
              <w:t>hogy a hallgatók megtanulják a fontosabb funkcióscsoportokat tartalmazó vegyületek szerkezetét, előállítási lehetőségeit, elsajátítsák a vegyületek kémiai tulajdonságait, alkalmazni tudják szerves kémiai szintetikus problémák megoldásában, valamint ismerjék ezen származékok felhasználhatóságát, gyakorlati jelentőségét. A kurzus felvétele a Szerves kémia II (TTKBE0302) előadással párhuzamosan ajánlott.</w:t>
            </w:r>
          </w:p>
        </w:tc>
      </w:tr>
      <w:tr w:rsidR="00432E85" w:rsidRPr="009F2F90" w:rsidTr="00A144AD">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bCs/>
                <w:sz w:val="20"/>
              </w:rPr>
            </w:pPr>
            <w:r w:rsidRPr="009F2F90">
              <w:rPr>
                <w:b/>
                <w:bCs/>
                <w:sz w:val="20"/>
              </w:rPr>
              <w:t>A kurzus tartalma, témakörei</w:t>
            </w:r>
          </w:p>
          <w:p w:rsidR="00432E85" w:rsidRPr="009F2F90" w:rsidRDefault="00432E85" w:rsidP="006577A3">
            <w:pPr>
              <w:numPr>
                <w:ilvl w:val="0"/>
                <w:numId w:val="155"/>
              </w:numPr>
              <w:ind w:right="138"/>
              <w:jc w:val="both"/>
              <w:rPr>
                <w:sz w:val="20"/>
              </w:rPr>
            </w:pPr>
            <w:r w:rsidRPr="009F2F90">
              <w:rPr>
                <w:sz w:val="20"/>
              </w:rPr>
              <w:t xml:space="preserve">A fontosabb funkcióscsoportokat tartalmazó vegyületek szisztematikus tárgyalása; kötésrendszerük, reakcióik és előállításuk áttekintése, gyakorlati jelentőségük. </w:t>
            </w:r>
          </w:p>
          <w:p w:rsidR="00432E85" w:rsidRPr="009F2F90" w:rsidRDefault="00432E85" w:rsidP="006577A3">
            <w:pPr>
              <w:numPr>
                <w:ilvl w:val="0"/>
                <w:numId w:val="155"/>
              </w:numPr>
              <w:ind w:right="138"/>
              <w:jc w:val="both"/>
              <w:rPr>
                <w:sz w:val="20"/>
              </w:rPr>
            </w:pPr>
            <w:r w:rsidRPr="009F2F90">
              <w:rPr>
                <w:sz w:val="20"/>
              </w:rPr>
              <w:t>Halogénezett szénhidrogének.</w:t>
            </w:r>
          </w:p>
          <w:p w:rsidR="00432E85" w:rsidRPr="009F2F90" w:rsidRDefault="00432E85" w:rsidP="006577A3">
            <w:pPr>
              <w:numPr>
                <w:ilvl w:val="0"/>
                <w:numId w:val="155"/>
              </w:numPr>
              <w:ind w:right="138"/>
              <w:jc w:val="both"/>
              <w:rPr>
                <w:sz w:val="20"/>
              </w:rPr>
            </w:pPr>
            <w:r w:rsidRPr="009F2F90">
              <w:rPr>
                <w:sz w:val="20"/>
              </w:rPr>
              <w:t>Fémorganikus vegyületek.</w:t>
            </w:r>
          </w:p>
          <w:p w:rsidR="00432E85" w:rsidRPr="009F2F90" w:rsidRDefault="00432E85" w:rsidP="006577A3">
            <w:pPr>
              <w:numPr>
                <w:ilvl w:val="0"/>
                <w:numId w:val="155"/>
              </w:numPr>
              <w:ind w:right="138"/>
              <w:jc w:val="both"/>
              <w:rPr>
                <w:sz w:val="20"/>
              </w:rPr>
            </w:pPr>
            <w:r w:rsidRPr="009F2F90">
              <w:rPr>
                <w:sz w:val="20"/>
              </w:rPr>
              <w:t xml:space="preserve">Alkoholok, fenolok, éterek és kéntartalmú analógjaik. </w:t>
            </w:r>
          </w:p>
          <w:p w:rsidR="00432E85" w:rsidRPr="009F2F90" w:rsidRDefault="00432E85" w:rsidP="006577A3">
            <w:pPr>
              <w:numPr>
                <w:ilvl w:val="0"/>
                <w:numId w:val="155"/>
              </w:numPr>
              <w:ind w:right="138"/>
              <w:jc w:val="both"/>
              <w:rPr>
                <w:sz w:val="20"/>
              </w:rPr>
            </w:pPr>
            <w:r w:rsidRPr="009F2F90">
              <w:rPr>
                <w:sz w:val="20"/>
              </w:rPr>
              <w:t xml:space="preserve">Aminok, nitrovegyületek, diazóniumsók. </w:t>
            </w:r>
          </w:p>
          <w:p w:rsidR="00432E85" w:rsidRPr="009F2F90" w:rsidRDefault="00432E85" w:rsidP="006577A3">
            <w:pPr>
              <w:numPr>
                <w:ilvl w:val="0"/>
                <w:numId w:val="155"/>
              </w:numPr>
              <w:ind w:right="138"/>
              <w:jc w:val="both"/>
              <w:rPr>
                <w:sz w:val="20"/>
              </w:rPr>
            </w:pPr>
            <w:r w:rsidRPr="009F2F90">
              <w:rPr>
                <w:sz w:val="20"/>
              </w:rPr>
              <w:t xml:space="preserve">Aldehidek és ketonok. </w:t>
            </w:r>
          </w:p>
          <w:p w:rsidR="00432E85" w:rsidRPr="009F2F90" w:rsidRDefault="00432E85" w:rsidP="006577A3">
            <w:pPr>
              <w:numPr>
                <w:ilvl w:val="0"/>
                <w:numId w:val="155"/>
              </w:numPr>
              <w:ind w:right="138"/>
              <w:jc w:val="both"/>
              <w:rPr>
                <w:sz w:val="20"/>
              </w:rPr>
            </w:pPr>
            <w:r w:rsidRPr="009F2F90">
              <w:rPr>
                <w:sz w:val="20"/>
              </w:rPr>
              <w:t>Karbonsavak és karbonsavszármazékok.</w:t>
            </w:r>
          </w:p>
          <w:p w:rsidR="00432E85" w:rsidRPr="009F2F90" w:rsidRDefault="00432E85" w:rsidP="006577A3">
            <w:pPr>
              <w:numPr>
                <w:ilvl w:val="0"/>
                <w:numId w:val="155"/>
              </w:numPr>
              <w:ind w:right="138"/>
              <w:jc w:val="both"/>
              <w:rPr>
                <w:sz w:val="20"/>
              </w:rPr>
            </w:pPr>
            <w:r w:rsidRPr="009F2F90">
              <w:rPr>
                <w:sz w:val="20"/>
              </w:rPr>
              <w:t xml:space="preserve">Szénsavszármazékok. </w:t>
            </w:r>
          </w:p>
        </w:tc>
      </w:tr>
      <w:tr w:rsidR="00432E85" w:rsidRPr="009F2F90" w:rsidTr="00A144AD">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bCs/>
                <w:sz w:val="20"/>
              </w:rPr>
            </w:pPr>
            <w:r w:rsidRPr="009F2F90">
              <w:rPr>
                <w:b/>
                <w:bCs/>
                <w:sz w:val="20"/>
              </w:rPr>
              <w:t>Kötelező olvasmány:</w:t>
            </w:r>
          </w:p>
          <w:p w:rsidR="00432E85" w:rsidRPr="009F2F90" w:rsidRDefault="00432E85" w:rsidP="006577A3">
            <w:pPr>
              <w:suppressAutoHyphens/>
              <w:autoSpaceDE w:val="0"/>
              <w:spacing w:before="60" w:after="60"/>
              <w:ind w:left="417" w:right="113"/>
              <w:rPr>
                <w:sz w:val="20"/>
              </w:rPr>
            </w:pPr>
            <w:r w:rsidRPr="009F2F90">
              <w:rPr>
                <w:sz w:val="20"/>
              </w:rPr>
              <w:t xml:space="preserve">Az előadásokhoz, szemináriumokhoz készített, valamint az e-learning rendszerbe feltöltött ábra anyag, fogalom és feladatgyűjtemény. </w:t>
            </w:r>
          </w:p>
          <w:p w:rsidR="00432E85" w:rsidRPr="009F2F90" w:rsidRDefault="00432E85" w:rsidP="006577A3">
            <w:pPr>
              <w:rPr>
                <w:bCs/>
                <w:sz w:val="20"/>
              </w:rPr>
            </w:pPr>
            <w:r w:rsidRPr="009F2F90">
              <w:rPr>
                <w:bCs/>
                <w:sz w:val="20"/>
              </w:rPr>
              <w:t>Ajánlott szakirodalom:</w:t>
            </w:r>
          </w:p>
          <w:p w:rsidR="00432E85" w:rsidRPr="009F2F90" w:rsidRDefault="00432E85" w:rsidP="006577A3">
            <w:pPr>
              <w:suppressAutoHyphens/>
              <w:autoSpaceDE w:val="0"/>
              <w:ind w:left="420" w:right="113"/>
              <w:rPr>
                <w:sz w:val="20"/>
              </w:rPr>
            </w:pPr>
            <w:r w:rsidRPr="009F2F90">
              <w:rPr>
                <w:sz w:val="20"/>
              </w:rPr>
              <w:t xml:space="preserve">Antus Sándor-Mátyus Péter: Szerves kémia, </w:t>
            </w:r>
            <w:r w:rsidRPr="009F2F90">
              <w:rPr>
                <w:noProof/>
                <w:sz w:val="20"/>
              </w:rPr>
              <w:t>Nemzeti Tankönyvkiadó Rt., 2005.</w:t>
            </w:r>
          </w:p>
          <w:p w:rsidR="00432E85" w:rsidRPr="009F2F90" w:rsidRDefault="00432E85" w:rsidP="006577A3">
            <w:pPr>
              <w:suppressAutoHyphens/>
              <w:autoSpaceDE w:val="0"/>
              <w:ind w:left="420" w:right="113"/>
              <w:rPr>
                <w:sz w:val="20"/>
              </w:rPr>
            </w:pPr>
            <w:r w:rsidRPr="009F2F90">
              <w:rPr>
                <w:sz w:val="20"/>
              </w:rPr>
              <w:t>Kajtár Márton – Változatok négy elemre, Elte Eötvös Kiadó, 2009.</w:t>
            </w:r>
          </w:p>
          <w:p w:rsidR="00432E85" w:rsidRPr="009F2F90" w:rsidRDefault="00432E85" w:rsidP="006577A3">
            <w:pPr>
              <w:suppressAutoHyphens/>
              <w:autoSpaceDE w:val="0"/>
              <w:ind w:left="420" w:right="113"/>
              <w:rPr>
                <w:sz w:val="20"/>
              </w:rPr>
            </w:pPr>
            <w:r w:rsidRPr="009F2F90">
              <w:rPr>
                <w:sz w:val="20"/>
              </w:rPr>
              <w:t>John McMurry Organic Chemistry, 8</w:t>
            </w:r>
            <w:r w:rsidRPr="009F2F90">
              <w:rPr>
                <w:sz w:val="20"/>
                <w:vertAlign w:val="superscript"/>
              </w:rPr>
              <w:t xml:space="preserve">th </w:t>
            </w:r>
            <w:r w:rsidRPr="009F2F90">
              <w:rPr>
                <w:sz w:val="20"/>
              </w:rPr>
              <w:t>edition, Brooks/Cole, 2011.</w:t>
            </w:r>
          </w:p>
          <w:p w:rsidR="00432E85" w:rsidRPr="009F2F90" w:rsidRDefault="00432E85" w:rsidP="006577A3">
            <w:pPr>
              <w:suppressAutoHyphens/>
              <w:autoSpaceDE w:val="0"/>
              <w:ind w:left="420" w:right="113"/>
              <w:rPr>
                <w:sz w:val="20"/>
              </w:rPr>
            </w:pPr>
            <w:r w:rsidRPr="009F2F90">
              <w:rPr>
                <w:sz w:val="20"/>
              </w:rPr>
              <w:t>Janice Gorzynski Smith – Organic Chemistry, 5</w:t>
            </w:r>
            <w:r w:rsidRPr="009F2F90">
              <w:rPr>
                <w:sz w:val="20"/>
                <w:vertAlign w:val="superscript"/>
              </w:rPr>
              <w:t>th</w:t>
            </w:r>
            <w:r w:rsidRPr="009F2F90">
              <w:rPr>
                <w:sz w:val="20"/>
              </w:rPr>
              <w:t xml:space="preserve"> edition, McGrow Hill, 2016. </w:t>
            </w:r>
          </w:p>
          <w:p w:rsidR="00432E85" w:rsidRPr="009F2F90" w:rsidRDefault="00432E85" w:rsidP="006577A3">
            <w:pPr>
              <w:suppressAutoHyphens/>
              <w:autoSpaceDE w:val="0"/>
              <w:ind w:left="420" w:right="113"/>
              <w:rPr>
                <w:sz w:val="20"/>
              </w:rPr>
            </w:pPr>
            <w:r w:rsidRPr="009F2F90">
              <w:rPr>
                <w:sz w:val="20"/>
              </w:rPr>
              <w:t>Herbert Meislich, Estelle Meislich, Jacob Sharefkin - 3000 Solved Problem in Organic Chemistry (1994)</w:t>
            </w:r>
          </w:p>
        </w:tc>
      </w:tr>
    </w:tbl>
    <w:p w:rsidR="00432E85" w:rsidRPr="009F2F90" w:rsidRDefault="00432E85" w:rsidP="006577A3">
      <w:pPr>
        <w:pStyle w:val="Cm"/>
        <w:rPr>
          <w:rFonts w:eastAsia="Calibri"/>
          <w:b/>
          <w:i/>
          <w:u w:val="single"/>
          <w:lang w:eastAsia="hu-HU"/>
        </w:rPr>
      </w:pPr>
    </w:p>
    <w:p w:rsidR="00432E85" w:rsidRPr="009F2F90" w:rsidRDefault="00432E85" w:rsidP="006577A3">
      <w:pPr>
        <w:pStyle w:val="Cm"/>
        <w:rPr>
          <w:rFonts w:eastAsia="Calibri"/>
          <w:b/>
          <w:i/>
          <w:u w:val="single"/>
          <w:lang w:eastAsia="hu-HU"/>
        </w:rPr>
      </w:pPr>
    </w:p>
    <w:tbl>
      <w:tblPr>
        <w:tblW w:w="9936" w:type="dxa"/>
        <w:tblInd w:w="-421" w:type="dxa"/>
        <w:tblLayout w:type="fixed"/>
        <w:tblCellMar>
          <w:left w:w="0" w:type="dxa"/>
          <w:right w:w="0" w:type="dxa"/>
        </w:tblCellMar>
        <w:tblLook w:val="04A0"/>
      </w:tblPr>
      <w:tblGrid>
        <w:gridCol w:w="932"/>
        <w:gridCol w:w="671"/>
        <w:gridCol w:w="88"/>
        <w:gridCol w:w="454"/>
        <w:gridCol w:w="535"/>
        <w:gridCol w:w="9"/>
        <w:gridCol w:w="653"/>
        <w:gridCol w:w="496"/>
        <w:gridCol w:w="536"/>
        <w:gridCol w:w="536"/>
        <w:gridCol w:w="1761"/>
        <w:gridCol w:w="855"/>
        <w:gridCol w:w="2410"/>
      </w:tblGrid>
      <w:tr w:rsidR="00432E85" w:rsidRPr="009F2F90" w:rsidTr="00A144AD">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Haladó szerves kémiai szeminárium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b/>
                <w:sz w:val="20"/>
              </w:rPr>
            </w:pPr>
            <w:r w:rsidRPr="009F2F90">
              <w:rPr>
                <w:rFonts w:eastAsia="Arial Unicode MS"/>
                <w:b/>
                <w:sz w:val="20"/>
              </w:rPr>
              <w:t>TTKBG0313</w:t>
            </w:r>
          </w:p>
        </w:tc>
      </w:tr>
      <w:tr w:rsidR="00432E85" w:rsidRPr="009F2F90" w:rsidTr="00A144AD">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432E85" w:rsidRPr="009F2F90" w:rsidRDefault="00432E85" w:rsidP="006577A3">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432E85" w:rsidRPr="009F2F90" w:rsidRDefault="00432E85" w:rsidP="006577A3">
            <w:pPr>
              <w:rPr>
                <w:sz w:val="20"/>
              </w:rPr>
            </w:pPr>
            <w:r w:rsidRPr="009F2F90">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Advanced seminar in Organic Chemistry</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rFonts w:eastAsia="Arial Unicode MS"/>
                <w:b/>
                <w:sz w:val="20"/>
              </w:rPr>
            </w:pPr>
          </w:p>
        </w:tc>
      </w:tr>
      <w:tr w:rsidR="00432E85" w:rsidRPr="009F2F90" w:rsidTr="00A144AD">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bCs/>
                <w:sz w:val="20"/>
              </w:rPr>
            </w:pPr>
            <w:r w:rsidRPr="009F2F90">
              <w:rPr>
                <w:b/>
                <w:bCs/>
                <w:sz w:val="20"/>
              </w:rPr>
              <w:t>A képzés 4. féléve</w:t>
            </w:r>
          </w:p>
        </w:tc>
      </w:tr>
      <w:tr w:rsidR="00432E85" w:rsidRPr="009F2F90" w:rsidTr="00A144AD">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sz w:val="20"/>
              </w:rPr>
            </w:pPr>
            <w:r w:rsidRPr="009F2F90">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Szerves Kémiai Tanszék</w:t>
            </w:r>
          </w:p>
        </w:tc>
      </w:tr>
      <w:tr w:rsidR="00432E85" w:rsidRPr="009F2F90" w:rsidTr="00A144AD">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ind w:left="20"/>
              <w:rPr>
                <w:rFonts w:eastAsia="Arial Unicode MS"/>
                <w:sz w:val="20"/>
              </w:rPr>
            </w:pPr>
            <w:r w:rsidRPr="009F2F90">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Szerves kémia II.</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sz w:val="20"/>
              </w:rPr>
            </w:pPr>
            <w:r w:rsidRPr="009F2F90">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432E85" w:rsidRPr="009F2F90" w:rsidRDefault="00432E85" w:rsidP="006577A3">
            <w:pPr>
              <w:jc w:val="center"/>
              <w:rPr>
                <w:rFonts w:eastAsia="Arial Unicode MS"/>
                <w:sz w:val="20"/>
              </w:rPr>
            </w:pPr>
            <w:r w:rsidRPr="009F2F90">
              <w:rPr>
                <w:rFonts w:eastAsia="Arial Unicode MS"/>
                <w:sz w:val="20"/>
              </w:rPr>
              <w:t>TTKBE0302</w:t>
            </w:r>
          </w:p>
        </w:tc>
      </w:tr>
      <w:tr w:rsidR="00432E85" w:rsidRPr="009F2F90" w:rsidTr="00A144AD">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Oktatás nyelve</w:t>
            </w:r>
          </w:p>
        </w:tc>
      </w:tr>
      <w:tr w:rsidR="00432E85" w:rsidRPr="009F2F90" w:rsidTr="00A144AD">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p>
        </w:tc>
      </w:tr>
      <w:tr w:rsidR="00432E85" w:rsidRPr="009F2F90" w:rsidTr="00A144AD">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2</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432E85" w:rsidRPr="009F2F90" w:rsidRDefault="00432E85" w:rsidP="006577A3">
            <w:pPr>
              <w:jc w:val="center"/>
              <w:rPr>
                <w:b/>
                <w:sz w:val="20"/>
              </w:rPr>
            </w:pPr>
            <w:r w:rsidRPr="009F2F90">
              <w:rPr>
                <w:b/>
                <w:sz w:val="20"/>
              </w:rPr>
              <w:t>magyar</w:t>
            </w:r>
          </w:p>
        </w:tc>
      </w:tr>
      <w:tr w:rsidR="00432E85" w:rsidRPr="009F2F90" w:rsidTr="00A144AD">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32E85" w:rsidRPr="009F2F90" w:rsidRDefault="00432E85" w:rsidP="006577A3">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jc w:val="center"/>
              <w:rPr>
                <w:sz w:val="20"/>
              </w:rPr>
            </w:pPr>
            <w:r w:rsidRPr="009F2F90">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432E85" w:rsidRPr="009F2F90" w:rsidRDefault="00432E85" w:rsidP="006577A3">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sz w:val="20"/>
              </w:rPr>
            </w:pPr>
          </w:p>
        </w:tc>
      </w:tr>
      <w:tr w:rsidR="00432E85" w:rsidRPr="009F2F90" w:rsidTr="00A144AD">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432E85" w:rsidRPr="009F2F90" w:rsidRDefault="00432E85" w:rsidP="006577A3">
            <w:pPr>
              <w:ind w:left="20"/>
              <w:rPr>
                <w:rFonts w:eastAsia="Arial Unicode MS"/>
                <w:sz w:val="20"/>
              </w:rPr>
            </w:pPr>
            <w:r w:rsidRPr="009F2F90">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432E85" w:rsidRPr="009F2F90" w:rsidRDefault="00432E85" w:rsidP="006577A3">
            <w:pPr>
              <w:jc w:val="center"/>
              <w:rPr>
                <w:rFonts w:eastAsia="Arial Unicode MS"/>
                <w:b/>
                <w:sz w:val="20"/>
              </w:rPr>
            </w:pPr>
            <w:r w:rsidRPr="009F2F90">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432E85" w:rsidRPr="009F2F90" w:rsidRDefault="00432E85" w:rsidP="006577A3">
            <w:pPr>
              <w:rPr>
                <w:rFonts w:eastAsia="Arial Unicode MS"/>
                <w:sz w:val="20"/>
              </w:rPr>
            </w:pPr>
            <w:r w:rsidRPr="009F2F90">
              <w:rPr>
                <w:sz w:val="20"/>
              </w:rPr>
              <w:t>beosztása:</w:t>
            </w:r>
          </w:p>
        </w:tc>
        <w:tc>
          <w:tcPr>
            <w:tcW w:w="2410" w:type="dxa"/>
            <w:tcBorders>
              <w:top w:val="nil"/>
              <w:left w:val="nil"/>
              <w:bottom w:val="single" w:sz="4" w:space="0" w:color="auto"/>
              <w:right w:val="single" w:sz="4" w:space="0" w:color="auto"/>
            </w:tcBorders>
            <w:vAlign w:val="center"/>
            <w:hideMark/>
          </w:tcPr>
          <w:p w:rsidR="00432E85" w:rsidRPr="009F2F90" w:rsidRDefault="00432E85" w:rsidP="006577A3">
            <w:pPr>
              <w:jc w:val="center"/>
              <w:rPr>
                <w:b/>
                <w:sz w:val="20"/>
              </w:rPr>
            </w:pPr>
            <w:r w:rsidRPr="009F2F90">
              <w:rPr>
                <w:b/>
                <w:sz w:val="20"/>
              </w:rPr>
              <w:t>egyetemi docens</w:t>
            </w:r>
          </w:p>
        </w:tc>
      </w:tr>
      <w:tr w:rsidR="00432E85" w:rsidRPr="009F2F90" w:rsidTr="00A144AD">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sz w:val="20"/>
              </w:rPr>
            </w:pPr>
            <w:r w:rsidRPr="009F2F90">
              <w:rPr>
                <w:b/>
                <w:bCs/>
                <w:sz w:val="20"/>
              </w:rPr>
              <w:lastRenderedPageBreak/>
              <w:t xml:space="preserve">A kurzus célja, </w:t>
            </w:r>
            <w:r w:rsidRPr="009F2F90">
              <w:rPr>
                <w:sz w:val="20"/>
              </w:rPr>
              <w:t>hogy a hallgatók készség szinten elsajátítsák a komplex szerves kémiai problémamegoldás lépéseit. Szintetizálni tudják az alap kurzusokon elsajátított ismereteiket bonyolultabb szintetikus feladatok megoldása, szintézistervezések során.</w:t>
            </w:r>
          </w:p>
        </w:tc>
      </w:tr>
      <w:tr w:rsidR="00432E85" w:rsidRPr="009F2F90" w:rsidTr="00A144AD">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432E85" w:rsidRPr="009F2F90" w:rsidRDefault="00432E85" w:rsidP="006577A3">
            <w:pPr>
              <w:rPr>
                <w:b/>
                <w:bCs/>
                <w:sz w:val="20"/>
              </w:rPr>
            </w:pPr>
            <w:r w:rsidRPr="009F2F90">
              <w:rPr>
                <w:b/>
                <w:bCs/>
                <w:sz w:val="20"/>
              </w:rPr>
              <w:t>A kurzus tartalma, témakörei</w:t>
            </w:r>
          </w:p>
          <w:p w:rsidR="00432E85" w:rsidRPr="009F2F90" w:rsidRDefault="00432E85" w:rsidP="006577A3">
            <w:pPr>
              <w:numPr>
                <w:ilvl w:val="0"/>
                <w:numId w:val="155"/>
              </w:numPr>
              <w:ind w:right="138"/>
              <w:jc w:val="both"/>
              <w:rPr>
                <w:sz w:val="20"/>
              </w:rPr>
            </w:pPr>
            <w:r w:rsidRPr="009F2F90">
              <w:rPr>
                <w:sz w:val="20"/>
              </w:rPr>
              <w:t>A retroszintetikus gondolkodásmód alapjai.</w:t>
            </w:r>
          </w:p>
          <w:p w:rsidR="00432E85" w:rsidRPr="009F2F90" w:rsidRDefault="00432E85" w:rsidP="006577A3">
            <w:pPr>
              <w:numPr>
                <w:ilvl w:val="0"/>
                <w:numId w:val="155"/>
              </w:numPr>
              <w:ind w:right="138"/>
              <w:jc w:val="both"/>
              <w:rPr>
                <w:sz w:val="20"/>
              </w:rPr>
            </w:pPr>
            <w:r w:rsidRPr="009F2F90">
              <w:rPr>
                <w:sz w:val="20"/>
              </w:rPr>
              <w:t>Aromás vegyületek szintézistervezése.</w:t>
            </w:r>
          </w:p>
          <w:p w:rsidR="00432E85" w:rsidRPr="009F2F90" w:rsidRDefault="00432E85" w:rsidP="006577A3">
            <w:pPr>
              <w:numPr>
                <w:ilvl w:val="0"/>
                <w:numId w:val="155"/>
              </w:numPr>
              <w:ind w:right="138"/>
              <w:jc w:val="both"/>
              <w:rPr>
                <w:sz w:val="20"/>
              </w:rPr>
            </w:pPr>
            <w:r w:rsidRPr="009F2F90">
              <w:rPr>
                <w:sz w:val="20"/>
              </w:rPr>
              <w:t>Szén-szén kötés kialakítására alkalmas módszerek.</w:t>
            </w:r>
          </w:p>
          <w:p w:rsidR="00432E85" w:rsidRPr="009F2F90" w:rsidRDefault="00432E85" w:rsidP="006577A3">
            <w:pPr>
              <w:numPr>
                <w:ilvl w:val="0"/>
                <w:numId w:val="155"/>
              </w:numPr>
              <w:ind w:right="138"/>
              <w:jc w:val="both"/>
              <w:rPr>
                <w:sz w:val="20"/>
              </w:rPr>
            </w:pPr>
            <w:r w:rsidRPr="009F2F90">
              <w:rPr>
                <w:sz w:val="20"/>
              </w:rPr>
              <w:t>Szén-halogén kötést kialakítása.</w:t>
            </w:r>
          </w:p>
          <w:p w:rsidR="00432E85" w:rsidRPr="009F2F90" w:rsidRDefault="00432E85" w:rsidP="006577A3">
            <w:pPr>
              <w:numPr>
                <w:ilvl w:val="0"/>
                <w:numId w:val="155"/>
              </w:numPr>
              <w:ind w:right="138"/>
              <w:jc w:val="both"/>
              <w:rPr>
                <w:sz w:val="20"/>
              </w:rPr>
            </w:pPr>
            <w:r w:rsidRPr="009F2F90">
              <w:rPr>
                <w:sz w:val="20"/>
              </w:rPr>
              <w:t>Szén-oxigén és szén-kén kötés kialakítása.</w:t>
            </w:r>
          </w:p>
          <w:p w:rsidR="00432E85" w:rsidRPr="009F2F90" w:rsidRDefault="00432E85" w:rsidP="006577A3">
            <w:pPr>
              <w:numPr>
                <w:ilvl w:val="0"/>
                <w:numId w:val="155"/>
              </w:numPr>
              <w:ind w:right="138"/>
              <w:jc w:val="both"/>
              <w:rPr>
                <w:sz w:val="20"/>
              </w:rPr>
            </w:pPr>
            <w:r w:rsidRPr="009F2F90">
              <w:rPr>
                <w:sz w:val="20"/>
              </w:rPr>
              <w:t xml:space="preserve">Szén-nitrogén kötés kialakítása </w:t>
            </w:r>
          </w:p>
          <w:p w:rsidR="00432E85" w:rsidRPr="009F2F90" w:rsidRDefault="00432E85" w:rsidP="006577A3">
            <w:pPr>
              <w:numPr>
                <w:ilvl w:val="0"/>
                <w:numId w:val="155"/>
              </w:numPr>
              <w:ind w:right="138"/>
              <w:jc w:val="both"/>
              <w:rPr>
                <w:sz w:val="20"/>
              </w:rPr>
            </w:pPr>
            <w:r w:rsidRPr="009F2F90">
              <w:rPr>
                <w:sz w:val="20"/>
              </w:rPr>
              <w:t>Oxovegyületek kialakítása</w:t>
            </w:r>
          </w:p>
          <w:p w:rsidR="00432E85" w:rsidRPr="009F2F90" w:rsidRDefault="00432E85" w:rsidP="006577A3">
            <w:pPr>
              <w:numPr>
                <w:ilvl w:val="0"/>
                <w:numId w:val="155"/>
              </w:numPr>
              <w:ind w:right="138"/>
              <w:jc w:val="both"/>
              <w:rPr>
                <w:sz w:val="20"/>
              </w:rPr>
            </w:pPr>
            <w:r w:rsidRPr="009F2F90">
              <w:rPr>
                <w:sz w:val="20"/>
              </w:rPr>
              <w:t>Karbonsavak és karbonsavszármazékok kialakítása.</w:t>
            </w:r>
          </w:p>
          <w:p w:rsidR="00432E85" w:rsidRPr="009F2F90" w:rsidRDefault="00432E85" w:rsidP="006577A3">
            <w:pPr>
              <w:numPr>
                <w:ilvl w:val="0"/>
                <w:numId w:val="155"/>
              </w:numPr>
              <w:ind w:right="138"/>
              <w:jc w:val="both"/>
              <w:rPr>
                <w:sz w:val="20"/>
              </w:rPr>
            </w:pPr>
            <w:r w:rsidRPr="009F2F90">
              <w:rPr>
                <w:sz w:val="20"/>
              </w:rPr>
              <w:t>Aminosavak és peptidek alapvető átalakításai.</w:t>
            </w:r>
          </w:p>
          <w:p w:rsidR="00432E85" w:rsidRPr="009F2F90" w:rsidRDefault="00432E85" w:rsidP="006577A3">
            <w:pPr>
              <w:numPr>
                <w:ilvl w:val="0"/>
                <w:numId w:val="155"/>
              </w:numPr>
              <w:ind w:right="138"/>
              <w:jc w:val="both"/>
              <w:rPr>
                <w:sz w:val="20"/>
              </w:rPr>
            </w:pPr>
            <w:r w:rsidRPr="009F2F90">
              <w:rPr>
                <w:sz w:val="20"/>
              </w:rPr>
              <w:t>Szénhidrátok alapvető reakciói.</w:t>
            </w:r>
          </w:p>
          <w:p w:rsidR="00432E85" w:rsidRPr="009F2F90" w:rsidRDefault="00432E85" w:rsidP="006577A3">
            <w:pPr>
              <w:numPr>
                <w:ilvl w:val="0"/>
                <w:numId w:val="155"/>
              </w:numPr>
              <w:ind w:right="138"/>
              <w:jc w:val="both"/>
              <w:rPr>
                <w:sz w:val="20"/>
              </w:rPr>
            </w:pPr>
            <w:r w:rsidRPr="009F2F90">
              <w:rPr>
                <w:sz w:val="20"/>
              </w:rPr>
              <w:t>Alapvető heterociklusok előállítása és reaktivitásuk</w:t>
            </w:r>
          </w:p>
        </w:tc>
      </w:tr>
      <w:tr w:rsidR="00432E85" w:rsidRPr="009F2F90" w:rsidTr="00A144AD">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432E85" w:rsidRPr="009F2F90" w:rsidRDefault="00432E85" w:rsidP="006577A3">
            <w:pPr>
              <w:rPr>
                <w:b/>
                <w:bCs/>
                <w:sz w:val="20"/>
              </w:rPr>
            </w:pPr>
            <w:r w:rsidRPr="009F2F90">
              <w:rPr>
                <w:b/>
                <w:bCs/>
                <w:sz w:val="20"/>
              </w:rPr>
              <w:t>Kötelező olvasmány:</w:t>
            </w:r>
          </w:p>
          <w:p w:rsidR="00432E85" w:rsidRPr="009F2F90" w:rsidRDefault="00432E85" w:rsidP="006577A3">
            <w:pPr>
              <w:suppressAutoHyphens/>
              <w:autoSpaceDE w:val="0"/>
              <w:spacing w:before="60" w:after="60"/>
              <w:ind w:left="417" w:right="113"/>
              <w:rPr>
                <w:sz w:val="20"/>
              </w:rPr>
            </w:pPr>
            <w:r w:rsidRPr="009F2F90">
              <w:rPr>
                <w:sz w:val="20"/>
              </w:rPr>
              <w:t xml:space="preserve">Az előadásokhoz, szemináriumokhoz készített, valamint az e-learning rendszerbe feltöltött ábra anyag, fogalom és feladatgyűjtemény. </w:t>
            </w:r>
          </w:p>
          <w:p w:rsidR="00432E85" w:rsidRPr="009F2F90" w:rsidRDefault="00432E85" w:rsidP="006577A3">
            <w:pPr>
              <w:rPr>
                <w:bCs/>
                <w:sz w:val="20"/>
              </w:rPr>
            </w:pPr>
            <w:r w:rsidRPr="009F2F90">
              <w:rPr>
                <w:bCs/>
                <w:sz w:val="20"/>
              </w:rPr>
              <w:t>Ajánlott szakirodalom:</w:t>
            </w:r>
          </w:p>
          <w:p w:rsidR="00432E85" w:rsidRPr="009F2F90" w:rsidRDefault="00432E85" w:rsidP="003560F2">
            <w:pPr>
              <w:pStyle w:val="Cmsor1"/>
              <w:ind w:firstLine="426"/>
              <w:jc w:val="left"/>
              <w:rPr>
                <w:rFonts w:eastAsia="Calibri"/>
                <w:bCs/>
                <w:sz w:val="20"/>
              </w:rPr>
            </w:pPr>
            <w:r w:rsidRPr="009F2F90">
              <w:rPr>
                <w:rFonts w:eastAsia="Calibri"/>
                <w:b/>
                <w:bCs/>
                <w:sz w:val="20"/>
              </w:rPr>
              <w:t>E. J. Corey, Xue-Min Cheng; The Logic of Chemical Synthesis; Wiley&amp;Sons, 1995</w:t>
            </w:r>
          </w:p>
          <w:p w:rsidR="00432E85" w:rsidRPr="009F2F90" w:rsidRDefault="00432E85" w:rsidP="006577A3">
            <w:pPr>
              <w:pStyle w:val="Default"/>
              <w:ind w:firstLine="426"/>
              <w:rPr>
                <w:rFonts w:ascii="Times New Roman" w:eastAsia="Calibri" w:hAnsi="Times New Roman"/>
                <w:bCs/>
              </w:rPr>
            </w:pPr>
            <w:r w:rsidRPr="009F2F90">
              <w:rPr>
                <w:rFonts w:ascii="Times New Roman" w:hAnsi="Times New Roman"/>
              </w:rPr>
              <w:t xml:space="preserve">S. Warren, Designing Organic Syntheses, </w:t>
            </w:r>
            <w:r w:rsidRPr="009F2F90">
              <w:rPr>
                <w:rFonts w:ascii="Times New Roman" w:hAnsi="Times New Roman"/>
                <w:bCs/>
              </w:rPr>
              <w:t>Wiley&amp;Sons, 1991</w:t>
            </w:r>
          </w:p>
          <w:p w:rsidR="00432E85" w:rsidRPr="009F2F90" w:rsidRDefault="00432E85" w:rsidP="006577A3">
            <w:pPr>
              <w:pStyle w:val="Default"/>
              <w:ind w:firstLine="426"/>
              <w:rPr>
                <w:rFonts w:ascii="Times New Roman" w:hAnsi="Times New Roman"/>
              </w:rPr>
            </w:pPr>
            <w:r w:rsidRPr="009F2F90">
              <w:rPr>
                <w:rFonts w:ascii="Times New Roman" w:hAnsi="Times New Roman"/>
                <w:shd w:val="clear" w:color="auto" w:fill="FFFFFF"/>
              </w:rPr>
              <w:t xml:space="preserve">S. Warren,P Wyatt, Organic Synthesis: Strategy and Control, </w:t>
            </w:r>
            <w:r w:rsidRPr="009F2F90">
              <w:rPr>
                <w:rFonts w:ascii="Times New Roman" w:hAnsi="Times New Roman"/>
                <w:bCs/>
              </w:rPr>
              <w:t>Wiley&amp;Sons, 2007</w:t>
            </w:r>
          </w:p>
          <w:p w:rsidR="00432E85" w:rsidRPr="009F2F90" w:rsidRDefault="00432E85" w:rsidP="006577A3">
            <w:pPr>
              <w:suppressAutoHyphens/>
              <w:autoSpaceDE w:val="0"/>
              <w:ind w:left="420" w:right="113"/>
              <w:rPr>
                <w:sz w:val="20"/>
              </w:rPr>
            </w:pPr>
            <w:r w:rsidRPr="009F2F90">
              <w:rPr>
                <w:sz w:val="20"/>
              </w:rPr>
              <w:t>John McMurry Organic Chemistry, 8</w:t>
            </w:r>
            <w:r w:rsidRPr="009F2F90">
              <w:rPr>
                <w:sz w:val="20"/>
                <w:vertAlign w:val="superscript"/>
              </w:rPr>
              <w:t xml:space="preserve">th </w:t>
            </w:r>
            <w:r w:rsidRPr="009F2F90">
              <w:rPr>
                <w:sz w:val="20"/>
              </w:rPr>
              <w:t>edition, Brooks/Cole, 2011.</w:t>
            </w:r>
          </w:p>
          <w:p w:rsidR="00432E85" w:rsidRPr="009F2F90" w:rsidRDefault="00432E85" w:rsidP="006577A3">
            <w:pPr>
              <w:suppressAutoHyphens/>
              <w:autoSpaceDE w:val="0"/>
              <w:ind w:left="420" w:right="113"/>
              <w:rPr>
                <w:sz w:val="20"/>
              </w:rPr>
            </w:pPr>
            <w:r w:rsidRPr="009F2F90">
              <w:rPr>
                <w:sz w:val="20"/>
              </w:rPr>
              <w:t>Janice Gorzynski Smith – Organic Chemistry, 5</w:t>
            </w:r>
            <w:r w:rsidRPr="009F2F90">
              <w:rPr>
                <w:sz w:val="20"/>
                <w:vertAlign w:val="superscript"/>
              </w:rPr>
              <w:t>th</w:t>
            </w:r>
            <w:r w:rsidRPr="009F2F90">
              <w:rPr>
                <w:sz w:val="20"/>
              </w:rPr>
              <w:t xml:space="preserve"> edition, McGrow Hill, 2016. </w:t>
            </w:r>
          </w:p>
          <w:p w:rsidR="00432E85" w:rsidRPr="009F2F90" w:rsidRDefault="00432E85" w:rsidP="006577A3">
            <w:pPr>
              <w:suppressAutoHyphens/>
              <w:autoSpaceDE w:val="0"/>
              <w:ind w:left="420" w:right="113"/>
              <w:rPr>
                <w:sz w:val="20"/>
              </w:rPr>
            </w:pPr>
            <w:r w:rsidRPr="009F2F90">
              <w:rPr>
                <w:sz w:val="20"/>
              </w:rPr>
              <w:t>Herbert Meislich, Estelle Meislich, Jacob Sharefkin - 3000 Solved Problem in Organic Chemistry (1994)</w:t>
            </w:r>
          </w:p>
          <w:p w:rsidR="00432E85" w:rsidRPr="009F2F90" w:rsidRDefault="00432E85" w:rsidP="006577A3">
            <w:pPr>
              <w:suppressAutoHyphens/>
              <w:autoSpaceDE w:val="0"/>
              <w:ind w:left="420" w:right="113"/>
              <w:rPr>
                <w:sz w:val="20"/>
              </w:rPr>
            </w:pPr>
          </w:p>
        </w:tc>
      </w:tr>
    </w:tbl>
    <w:p w:rsidR="00432E85" w:rsidRPr="009F2F90" w:rsidRDefault="00432E85" w:rsidP="006577A3">
      <w:pPr>
        <w:rPr>
          <w:i/>
          <w:noProof/>
        </w:rPr>
      </w:pPr>
    </w:p>
    <w:p w:rsidR="00491E16" w:rsidRPr="009F2F90" w:rsidRDefault="0029485E" w:rsidP="00346C9D">
      <w:pPr>
        <w:pStyle w:val="Cmsor3"/>
        <w:ind w:hanging="426"/>
        <w:rPr>
          <w:i w:val="0"/>
        </w:rPr>
      </w:pPr>
      <w:bookmarkStart w:id="117" w:name="_Toc481471271"/>
      <w:r w:rsidRPr="009F2F90">
        <w:rPr>
          <w:i w:val="0"/>
        </w:rPr>
        <w:t>Egyéb követelmények</w:t>
      </w:r>
      <w:bookmarkEnd w:id="117"/>
    </w:p>
    <w:p w:rsidR="0029485E" w:rsidRPr="009F2F90" w:rsidRDefault="0029485E" w:rsidP="006577A3"/>
    <w:tbl>
      <w:tblPr>
        <w:tblW w:w="9969" w:type="dxa"/>
        <w:tblInd w:w="-421" w:type="dxa"/>
        <w:tblLayout w:type="fixed"/>
        <w:tblCellMar>
          <w:left w:w="0" w:type="dxa"/>
          <w:right w:w="0" w:type="dxa"/>
        </w:tblCellMar>
        <w:tblLook w:val="0000"/>
      </w:tblPr>
      <w:tblGrid>
        <w:gridCol w:w="933"/>
        <w:gridCol w:w="671"/>
        <w:gridCol w:w="88"/>
        <w:gridCol w:w="989"/>
        <w:gridCol w:w="9"/>
        <w:gridCol w:w="1149"/>
        <w:gridCol w:w="1072"/>
        <w:gridCol w:w="1762"/>
        <w:gridCol w:w="855"/>
        <w:gridCol w:w="2441"/>
      </w:tblGrid>
      <w:tr w:rsidR="0029485E" w:rsidRPr="009F2F90" w:rsidTr="0029485E">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ind w:left="20"/>
              <w:rPr>
                <w:rFonts w:eastAsia="Calibri"/>
                <w:sz w:val="20"/>
                <w:lang w:eastAsia="zh-CN"/>
              </w:rPr>
            </w:pPr>
            <w:r w:rsidRPr="009F2F90">
              <w:rPr>
                <w:rFonts w:eastAsia="Calibri"/>
                <w:sz w:val="20"/>
                <w:lang w:eastAsia="zh-CN"/>
              </w:rPr>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sz w:val="20"/>
                <w:lang w:eastAsia="zh-CN"/>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b/>
                <w:sz w:val="20"/>
                <w:lang w:eastAsia="zh-CN"/>
              </w:rPr>
              <w:t>Üzemlátogatás.</w:t>
            </w:r>
          </w:p>
        </w:tc>
        <w:tc>
          <w:tcPr>
            <w:tcW w:w="855" w:type="dxa"/>
            <w:vMerge w:val="restart"/>
            <w:tcBorders>
              <w:top w:val="single" w:sz="4" w:space="0" w:color="000000"/>
              <w:lef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rFonts w:eastAsia="Arial Unicode MS"/>
                <w:b/>
                <w:sz w:val="20"/>
                <w:lang w:eastAsia="zh-CN"/>
              </w:rPr>
              <w:t>TTKBG1118</w:t>
            </w:r>
          </w:p>
        </w:tc>
      </w:tr>
      <w:tr w:rsidR="0029485E" w:rsidRPr="009F2F90" w:rsidTr="0029485E">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snapToGrid w:val="0"/>
              <w:rPr>
                <w:rFonts w:eastAsia="Arial Unicode MS"/>
                <w:b/>
                <w:sz w:val="20"/>
                <w:lang w:eastAsia="zh-CN"/>
              </w:rPr>
            </w:pPr>
          </w:p>
        </w:tc>
        <w:tc>
          <w:tcPr>
            <w:tcW w:w="989" w:type="dxa"/>
            <w:tcBorders>
              <w:left w:val="single" w:sz="4" w:space="0" w:color="000000"/>
              <w:bottom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sz w:val="20"/>
                <w:lang w:eastAsia="zh-CN"/>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rFonts w:eastAsia="Calibri"/>
                <w:b/>
                <w:sz w:val="20"/>
                <w:lang w:eastAsia="zh-CN"/>
              </w:rPr>
              <w:t>Visits at Chemical Companies</w:t>
            </w:r>
          </w:p>
        </w:tc>
        <w:tc>
          <w:tcPr>
            <w:tcW w:w="855" w:type="dxa"/>
            <w:vMerge/>
            <w:tcBorders>
              <w:left w:val="single" w:sz="4" w:space="0" w:color="000000"/>
              <w:bottom w:val="single" w:sz="4" w:space="0" w:color="000000"/>
            </w:tcBorders>
            <w:shd w:val="clear" w:color="auto" w:fill="auto"/>
            <w:vAlign w:val="center"/>
          </w:tcPr>
          <w:p w:rsidR="0029485E" w:rsidRPr="009F2F90" w:rsidRDefault="0029485E" w:rsidP="006577A3">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29485E" w:rsidRPr="009F2F90" w:rsidRDefault="0029485E" w:rsidP="006577A3">
            <w:pPr>
              <w:snapToGrid w:val="0"/>
              <w:rPr>
                <w:rFonts w:eastAsia="Arial Unicode MS"/>
                <w:b/>
                <w:sz w:val="20"/>
                <w:lang w:eastAsia="zh-CN"/>
              </w:rPr>
            </w:pPr>
          </w:p>
        </w:tc>
      </w:tr>
      <w:tr w:rsidR="0029485E" w:rsidRPr="009F2F90" w:rsidTr="0029485E">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b/>
                <w:bCs/>
                <w:sz w:val="20"/>
                <w:lang w:eastAsia="zh-CN"/>
              </w:rPr>
              <w:t>A képzés 4. féléve</w:t>
            </w:r>
          </w:p>
        </w:tc>
      </w:tr>
      <w:tr w:rsidR="0029485E" w:rsidRPr="009F2F90" w:rsidTr="0029485E">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ind w:left="20"/>
              <w:rPr>
                <w:rFonts w:eastAsia="Calibri"/>
                <w:sz w:val="20"/>
                <w:lang w:eastAsia="zh-CN"/>
              </w:rPr>
            </w:pPr>
            <w:r w:rsidRPr="009F2F90">
              <w:rPr>
                <w:rFonts w:eastAsia="Calibri"/>
                <w:sz w:val="20"/>
                <w:lang w:eastAsia="zh-CN"/>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9485E" w:rsidRPr="009F2F90" w:rsidRDefault="0029485E" w:rsidP="006577A3">
            <w:pPr>
              <w:jc w:val="center"/>
              <w:rPr>
                <w:rFonts w:eastAsia="Calibri"/>
                <w:b/>
                <w:sz w:val="20"/>
                <w:lang w:eastAsia="zh-CN"/>
              </w:rPr>
            </w:pPr>
            <w:r w:rsidRPr="009F2F90">
              <w:rPr>
                <w:b/>
                <w:sz w:val="20"/>
                <w:lang w:eastAsia="zh-CN"/>
              </w:rPr>
              <w:t>DE TTK, Alkalmazott Kémiai Tanszék</w:t>
            </w:r>
          </w:p>
        </w:tc>
      </w:tr>
      <w:tr w:rsidR="0029485E" w:rsidRPr="009F2F90" w:rsidTr="0029485E">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ind w:left="20"/>
              <w:rPr>
                <w:rFonts w:eastAsia="Calibri"/>
                <w:sz w:val="20"/>
                <w:lang w:eastAsia="zh-CN"/>
              </w:rPr>
            </w:pPr>
            <w:r w:rsidRPr="009F2F90">
              <w:rPr>
                <w:rFonts w:eastAsia="Calibri"/>
                <w:sz w:val="20"/>
                <w:lang w:eastAsia="zh-CN"/>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29485E" w:rsidRPr="009F2F90" w:rsidRDefault="0029485E" w:rsidP="006577A3">
            <w:pPr>
              <w:jc w:val="center"/>
              <w:rPr>
                <w:rFonts w:eastAsia="Calibri"/>
                <w:sz w:val="20"/>
                <w:lang w:eastAsia="zh-CN"/>
              </w:rPr>
            </w:pPr>
            <w:r w:rsidRPr="009F2F90">
              <w:rPr>
                <w:rFonts w:eastAsia="Arial Unicode MS"/>
                <w:sz w:val="20"/>
                <w:lang w:eastAsia="zh-CN"/>
              </w:rPr>
              <w:t>Kémiai technológia I. párhuzamos felvétele vagy teljesítése</w:t>
            </w:r>
          </w:p>
        </w:tc>
        <w:tc>
          <w:tcPr>
            <w:tcW w:w="855" w:type="dxa"/>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9485E" w:rsidRPr="009F2F90" w:rsidRDefault="0029485E" w:rsidP="006577A3">
            <w:pPr>
              <w:snapToGrid w:val="0"/>
              <w:jc w:val="center"/>
              <w:rPr>
                <w:rFonts w:eastAsia="Calibri"/>
                <w:sz w:val="20"/>
                <w:lang w:eastAsia="zh-CN"/>
              </w:rPr>
            </w:pPr>
            <w:r w:rsidRPr="009F2F90">
              <w:rPr>
                <w:rFonts w:eastAsia="Calibri"/>
                <w:sz w:val="20"/>
                <w:lang w:eastAsia="zh-CN"/>
              </w:rPr>
              <w:t>TTKBE1111</w:t>
            </w:r>
          </w:p>
        </w:tc>
      </w:tr>
      <w:tr w:rsidR="0029485E" w:rsidRPr="009F2F90" w:rsidTr="0029485E">
        <w:trPr>
          <w:cantSplit/>
          <w:trHeight w:val="792"/>
        </w:trPr>
        <w:tc>
          <w:tcPr>
            <w:tcW w:w="1604" w:type="dxa"/>
            <w:gridSpan w:val="2"/>
            <w:tcBorders>
              <w:top w:val="single" w:sz="4" w:space="0" w:color="000000"/>
              <w:lef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Típus</w:t>
            </w:r>
          </w:p>
        </w:tc>
        <w:tc>
          <w:tcPr>
            <w:tcW w:w="3307" w:type="dxa"/>
            <w:gridSpan w:val="5"/>
            <w:tcBorders>
              <w:top w:val="single" w:sz="4" w:space="0" w:color="000000"/>
              <w:lef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Óraszám</w:t>
            </w:r>
          </w:p>
        </w:tc>
        <w:tc>
          <w:tcPr>
            <w:tcW w:w="1762" w:type="dxa"/>
            <w:tcBorders>
              <w:top w:val="single" w:sz="4" w:space="0" w:color="000000"/>
              <w:lef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Követelmény</w:t>
            </w:r>
          </w:p>
        </w:tc>
        <w:tc>
          <w:tcPr>
            <w:tcW w:w="855" w:type="dxa"/>
            <w:tcBorders>
              <w:top w:val="single" w:sz="4" w:space="0" w:color="000000"/>
              <w:lef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Oktatás nyelve</w:t>
            </w:r>
          </w:p>
        </w:tc>
      </w:tr>
      <w:tr w:rsidR="0029485E" w:rsidRPr="009F2F90" w:rsidTr="0029485E">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rFonts w:eastAsia="Calibri"/>
                <w:b/>
                <w:sz w:val="20"/>
                <w:lang w:eastAsia="zh-CN"/>
              </w:rPr>
              <w:t>X</w:t>
            </w:r>
          </w:p>
        </w:tc>
        <w:tc>
          <w:tcPr>
            <w:tcW w:w="3307" w:type="dxa"/>
            <w:gridSpan w:val="5"/>
            <w:vMerge w:val="restart"/>
            <w:tcBorders>
              <w:top w:val="single" w:sz="4" w:space="0" w:color="000000"/>
              <w:left w:val="single" w:sz="4" w:space="0" w:color="000000"/>
            </w:tcBorders>
            <w:shd w:val="clear" w:color="auto" w:fill="auto"/>
            <w:vAlign w:val="center"/>
          </w:tcPr>
          <w:p w:rsidR="0029485E" w:rsidRPr="009F2F90" w:rsidRDefault="0029485E" w:rsidP="006577A3">
            <w:pPr>
              <w:snapToGrid w:val="0"/>
              <w:jc w:val="center"/>
              <w:rPr>
                <w:rFonts w:eastAsia="Calibri"/>
                <w:sz w:val="20"/>
                <w:lang w:eastAsia="zh-CN"/>
              </w:rPr>
            </w:pPr>
            <w:r w:rsidRPr="009F2F90">
              <w:rPr>
                <w:rFonts w:eastAsia="Calibri"/>
                <w:sz w:val="20"/>
                <w:lang w:eastAsia="zh-CN"/>
              </w:rPr>
              <w:t>1 hét</w:t>
            </w:r>
          </w:p>
        </w:tc>
        <w:tc>
          <w:tcPr>
            <w:tcW w:w="1762" w:type="dxa"/>
            <w:vMerge w:val="restart"/>
            <w:tcBorders>
              <w:top w:val="single" w:sz="4" w:space="0" w:color="000000"/>
              <w:left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rFonts w:eastAsia="Calibri"/>
                <w:b/>
                <w:sz w:val="20"/>
                <w:lang w:eastAsia="zh-CN"/>
              </w:rPr>
              <w:t>aláírás</w:t>
            </w:r>
          </w:p>
        </w:tc>
        <w:tc>
          <w:tcPr>
            <w:tcW w:w="855" w:type="dxa"/>
            <w:vMerge w:val="restart"/>
            <w:tcBorders>
              <w:top w:val="single" w:sz="4" w:space="0" w:color="000000"/>
              <w:left w:val="single" w:sz="4" w:space="0" w:color="000000"/>
            </w:tcBorders>
            <w:shd w:val="clear" w:color="auto" w:fill="auto"/>
            <w:vAlign w:val="center"/>
          </w:tcPr>
          <w:p w:rsidR="0029485E" w:rsidRPr="009F2F90" w:rsidRDefault="0029485E" w:rsidP="006577A3">
            <w:pPr>
              <w:snapToGrid w:val="0"/>
              <w:jc w:val="center"/>
              <w:rPr>
                <w:rFonts w:eastAsia="Calibri"/>
                <w:sz w:val="20"/>
                <w:lang w:eastAsia="zh-CN"/>
              </w:rPr>
            </w:pPr>
            <w:r w:rsidRPr="009F2F90">
              <w:rPr>
                <w:rFonts w:eastAsia="Calibri"/>
                <w:sz w:val="20"/>
                <w:lang w:eastAsia="zh-CN"/>
              </w:rPr>
              <w:t>---</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r w:rsidRPr="009F2F90">
              <w:rPr>
                <w:rFonts w:eastAsia="Calibri"/>
                <w:b/>
                <w:sz w:val="20"/>
                <w:lang w:eastAsia="zh-CN"/>
              </w:rPr>
              <w:t>magyar</w:t>
            </w:r>
          </w:p>
        </w:tc>
      </w:tr>
      <w:tr w:rsidR="0029485E" w:rsidRPr="009F2F90" w:rsidTr="0029485E">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jc w:val="center"/>
              <w:rPr>
                <w:rFonts w:eastAsia="Calibri"/>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p>
        </w:tc>
        <w:tc>
          <w:tcPr>
            <w:tcW w:w="3307" w:type="dxa"/>
            <w:gridSpan w:val="5"/>
            <w:vMerge/>
            <w:tcBorders>
              <w:left w:val="single" w:sz="4" w:space="0" w:color="000000"/>
              <w:bottom w:val="single" w:sz="4" w:space="0" w:color="000000"/>
            </w:tcBorders>
            <w:shd w:val="clear" w:color="auto" w:fill="auto"/>
            <w:vAlign w:val="center"/>
          </w:tcPr>
          <w:p w:rsidR="0029485E" w:rsidRPr="009F2F90" w:rsidRDefault="0029485E" w:rsidP="006577A3">
            <w:pPr>
              <w:snapToGrid w:val="0"/>
              <w:jc w:val="center"/>
              <w:rPr>
                <w:rFonts w:eastAsia="Calibri"/>
                <w:sz w:val="20"/>
                <w:lang w:eastAsia="zh-CN"/>
              </w:rPr>
            </w:pPr>
          </w:p>
        </w:tc>
        <w:tc>
          <w:tcPr>
            <w:tcW w:w="1762" w:type="dxa"/>
            <w:vMerge/>
            <w:tcBorders>
              <w:left w:val="single" w:sz="4" w:space="0" w:color="000000"/>
              <w:bottom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29485E" w:rsidRPr="009F2F90" w:rsidRDefault="0029485E" w:rsidP="006577A3">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29485E" w:rsidRPr="009F2F90" w:rsidRDefault="0029485E" w:rsidP="006577A3">
            <w:pPr>
              <w:snapToGrid w:val="0"/>
              <w:jc w:val="center"/>
              <w:rPr>
                <w:rFonts w:eastAsia="Calibri"/>
                <w:b/>
                <w:sz w:val="20"/>
                <w:lang w:eastAsia="zh-CN"/>
              </w:rPr>
            </w:pPr>
          </w:p>
        </w:tc>
      </w:tr>
      <w:tr w:rsidR="0029485E" w:rsidRPr="009F2F90" w:rsidTr="0029485E">
        <w:trPr>
          <w:cantSplit/>
          <w:trHeight w:val="251"/>
        </w:trPr>
        <w:tc>
          <w:tcPr>
            <w:tcW w:w="2690" w:type="dxa"/>
            <w:gridSpan w:val="5"/>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ind w:left="20"/>
              <w:rPr>
                <w:rFonts w:eastAsia="Calibri"/>
                <w:sz w:val="20"/>
                <w:lang w:eastAsia="zh-CN"/>
              </w:rPr>
            </w:pPr>
            <w:r w:rsidRPr="009F2F90">
              <w:rPr>
                <w:rFonts w:eastAsia="Calibri"/>
                <w:sz w:val="20"/>
                <w:lang w:eastAsia="zh-CN"/>
              </w:rPr>
              <w:t>Tantárgyfelelős oktató</w:t>
            </w:r>
          </w:p>
        </w:tc>
        <w:tc>
          <w:tcPr>
            <w:tcW w:w="1149" w:type="dxa"/>
            <w:tcBorders>
              <w:left w:val="single" w:sz="4" w:space="0" w:color="000000"/>
              <w:bottom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sz w:val="20"/>
                <w:lang w:eastAsia="zh-CN"/>
              </w:rPr>
              <w:t>neve:</w:t>
            </w:r>
          </w:p>
        </w:tc>
        <w:tc>
          <w:tcPr>
            <w:tcW w:w="2834" w:type="dxa"/>
            <w:gridSpan w:val="2"/>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snapToGrid w:val="0"/>
              <w:jc w:val="center"/>
              <w:rPr>
                <w:rFonts w:eastAsia="Calibri"/>
                <w:b/>
                <w:sz w:val="20"/>
                <w:lang w:eastAsia="zh-CN"/>
              </w:rPr>
            </w:pPr>
            <w:r w:rsidRPr="009F2F90">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29485E" w:rsidRPr="009F2F90" w:rsidRDefault="0029485E" w:rsidP="006577A3">
            <w:pPr>
              <w:snapToGrid w:val="0"/>
              <w:jc w:val="center"/>
              <w:rPr>
                <w:rFonts w:eastAsia="Calibri"/>
                <w:b/>
                <w:sz w:val="20"/>
                <w:lang w:eastAsia="zh-CN"/>
              </w:rPr>
            </w:pPr>
            <w:r w:rsidRPr="009F2F90">
              <w:rPr>
                <w:rFonts w:eastAsia="Calibri"/>
                <w:b/>
                <w:sz w:val="20"/>
                <w:lang w:eastAsia="zh-CN"/>
              </w:rPr>
              <w:t>egyetemi docens</w:t>
            </w:r>
          </w:p>
        </w:tc>
      </w:tr>
      <w:tr w:rsidR="0029485E" w:rsidRPr="009F2F90" w:rsidTr="0029485E">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hogy a hallgatók</w:t>
            </w:r>
          </w:p>
          <w:p w:rsidR="0029485E" w:rsidRPr="009F2F90" w:rsidRDefault="0029485E" w:rsidP="006577A3">
            <w:pPr>
              <w:suppressAutoHyphens/>
              <w:autoSpaceDE w:val="0"/>
              <w:ind w:left="417" w:right="113"/>
              <w:rPr>
                <w:rFonts w:eastAsia="Calibri"/>
                <w:sz w:val="20"/>
                <w:lang w:eastAsia="zh-CN"/>
              </w:rPr>
            </w:pPr>
            <w:r w:rsidRPr="009F2F90">
              <w:rPr>
                <w:rFonts w:eastAsia="Calibri"/>
                <w:sz w:val="20"/>
                <w:lang w:eastAsia="zh-CN"/>
              </w:rPr>
              <w:t>megismerjék a régió fontos üzemeit, az alapvető üzemi technológiákat. Ezek az üzemek a későbbiekben elhelyezkedési lehetőséget is szolgáltatnak a hallgatók számára.</w:t>
            </w:r>
          </w:p>
        </w:tc>
      </w:tr>
      <w:tr w:rsidR="0029485E" w:rsidRPr="009F2F90" w:rsidTr="0029485E">
        <w:trPr>
          <w:trHeight w:val="401"/>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29485E" w:rsidRPr="009F2F90" w:rsidRDefault="0029485E" w:rsidP="006577A3">
            <w:pPr>
              <w:rPr>
                <w:rFonts w:eastAsia="Calibri"/>
                <w:sz w:val="20"/>
                <w:lang w:eastAsia="zh-CN"/>
              </w:rPr>
            </w:pPr>
            <w:r w:rsidRPr="009F2F90">
              <w:rPr>
                <w:rFonts w:eastAsia="Calibri"/>
                <w:b/>
                <w:bCs/>
                <w:sz w:val="20"/>
                <w:lang w:eastAsia="zh-CN"/>
              </w:rPr>
              <w:t>A kurzus tartalma, témakörei</w:t>
            </w:r>
          </w:p>
          <w:p w:rsidR="0029485E" w:rsidRPr="009F2F90" w:rsidRDefault="0029485E" w:rsidP="006577A3">
            <w:pPr>
              <w:suppressAutoHyphens/>
              <w:autoSpaceDE w:val="0"/>
              <w:ind w:left="417" w:right="113"/>
              <w:rPr>
                <w:rFonts w:eastAsia="Calibri"/>
                <w:sz w:val="20"/>
                <w:lang w:eastAsia="zh-CN"/>
              </w:rPr>
            </w:pPr>
            <w:r w:rsidRPr="009F2F90">
              <w:rPr>
                <w:rFonts w:eastAsia="Calibri"/>
                <w:sz w:val="20"/>
                <w:lang w:eastAsia="zh-CN"/>
              </w:rPr>
              <w:t>Kötelező egy hetes autóbuszos üzemlátogatás a régió üzemeibe, szakképzett üzemi vezetők kalauzolásával.</w:t>
            </w:r>
          </w:p>
          <w:p w:rsidR="0029485E" w:rsidRPr="009F2F90" w:rsidRDefault="0029485E" w:rsidP="006577A3">
            <w:pPr>
              <w:suppressAutoHyphens/>
              <w:autoSpaceDE w:val="0"/>
              <w:ind w:left="417" w:right="113"/>
              <w:rPr>
                <w:rFonts w:eastAsia="Calibri"/>
                <w:bCs/>
                <w:sz w:val="20"/>
                <w:lang w:eastAsia="zh-CN"/>
              </w:rPr>
            </w:pPr>
            <w:r w:rsidRPr="009F2F90">
              <w:rPr>
                <w:rFonts w:eastAsia="Calibri"/>
                <w:bCs/>
                <w:sz w:val="20"/>
                <w:lang w:eastAsia="zh-CN"/>
              </w:rPr>
              <w:t>A meglátogatott üzemek: gyógyszeripari üzemek, vegyipari kombinátok, petrolkémiai üzemek, műanyagipari üzemek, élelmiszeripari üzemek, víztechnológiát, környezetvédelmi technológiákat alkalmazó üzemek, biotechnológiai üzemek.</w:t>
            </w:r>
          </w:p>
        </w:tc>
      </w:tr>
    </w:tbl>
    <w:p w:rsidR="0029485E" w:rsidRPr="009F2F90" w:rsidRDefault="0029485E" w:rsidP="006577A3"/>
    <w:p w:rsidR="00491E16" w:rsidRPr="009F2F90" w:rsidRDefault="00491E16" w:rsidP="006577A3">
      <w:pPr>
        <w:rPr>
          <w:smallCaps/>
          <w:noProof/>
        </w:rPr>
      </w:pPr>
    </w:p>
    <w:tbl>
      <w:tblPr>
        <w:tblW w:w="9969" w:type="dxa"/>
        <w:tblInd w:w="-421" w:type="dxa"/>
        <w:tblLayout w:type="fixed"/>
        <w:tblCellMar>
          <w:left w:w="0" w:type="dxa"/>
          <w:right w:w="0" w:type="dxa"/>
        </w:tblCellMar>
        <w:tblLook w:val="0000"/>
      </w:tblPr>
      <w:tblGrid>
        <w:gridCol w:w="933"/>
        <w:gridCol w:w="671"/>
        <w:gridCol w:w="88"/>
        <w:gridCol w:w="989"/>
        <w:gridCol w:w="9"/>
        <w:gridCol w:w="1149"/>
        <w:gridCol w:w="1072"/>
        <w:gridCol w:w="1762"/>
        <w:gridCol w:w="855"/>
        <w:gridCol w:w="2441"/>
      </w:tblGrid>
      <w:tr w:rsidR="00A9194F" w:rsidRPr="009F2F90" w:rsidTr="00A9194F">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ind w:left="20"/>
              <w:rPr>
                <w:rFonts w:eastAsia="Calibri"/>
                <w:sz w:val="20"/>
                <w:lang w:eastAsia="zh-CN"/>
              </w:rPr>
            </w:pPr>
            <w:r w:rsidRPr="009F2F90">
              <w:rPr>
                <w:rFonts w:eastAsia="Calibri"/>
                <w:sz w:val="20"/>
                <w:lang w:eastAsia="zh-CN"/>
              </w:rPr>
              <w:lastRenderedPageBreak/>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rPr>
                <w:rFonts w:eastAsia="Calibri"/>
                <w:sz w:val="20"/>
                <w:lang w:eastAsia="zh-CN"/>
              </w:rPr>
            </w:pPr>
            <w:r w:rsidRPr="009F2F90">
              <w:rPr>
                <w:rFonts w:eastAsia="Calibri"/>
                <w:sz w:val="20"/>
                <w:lang w:eastAsia="zh-CN"/>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r w:rsidRPr="009F2F90">
              <w:rPr>
                <w:b/>
                <w:sz w:val="20"/>
                <w:lang w:eastAsia="zh-CN"/>
              </w:rPr>
              <w:t>Termelési gyakorlat</w:t>
            </w:r>
          </w:p>
        </w:tc>
        <w:tc>
          <w:tcPr>
            <w:tcW w:w="855" w:type="dxa"/>
            <w:vMerge w:val="restart"/>
            <w:tcBorders>
              <w:top w:val="single" w:sz="4" w:space="0" w:color="000000"/>
              <w:lef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r w:rsidRPr="009F2F90">
              <w:rPr>
                <w:rFonts w:eastAsia="Arial Unicode MS"/>
                <w:b/>
                <w:sz w:val="20"/>
                <w:lang w:eastAsia="zh-CN"/>
              </w:rPr>
              <w:t>TTKBG1</w:t>
            </w:r>
            <w:r w:rsidR="00E445E4" w:rsidRPr="009F2F90">
              <w:rPr>
                <w:rFonts w:eastAsia="Arial Unicode MS"/>
                <w:b/>
                <w:sz w:val="20"/>
                <w:lang w:eastAsia="zh-CN"/>
              </w:rPr>
              <w:t>1</w:t>
            </w:r>
            <w:r w:rsidRPr="009F2F90">
              <w:rPr>
                <w:rFonts w:eastAsia="Arial Unicode MS"/>
                <w:b/>
                <w:sz w:val="20"/>
                <w:lang w:eastAsia="zh-CN"/>
              </w:rPr>
              <w:t>19</w:t>
            </w:r>
          </w:p>
        </w:tc>
      </w:tr>
      <w:tr w:rsidR="00A9194F" w:rsidRPr="009F2F90" w:rsidTr="00A9194F">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snapToGrid w:val="0"/>
              <w:rPr>
                <w:rFonts w:eastAsia="Arial Unicode MS"/>
                <w:b/>
                <w:sz w:val="20"/>
                <w:lang w:eastAsia="zh-CN"/>
              </w:rPr>
            </w:pPr>
          </w:p>
        </w:tc>
        <w:tc>
          <w:tcPr>
            <w:tcW w:w="989" w:type="dxa"/>
            <w:tcBorders>
              <w:left w:val="single" w:sz="4" w:space="0" w:color="000000"/>
              <w:bottom w:val="single" w:sz="4" w:space="0" w:color="000000"/>
            </w:tcBorders>
            <w:shd w:val="clear" w:color="auto" w:fill="auto"/>
            <w:vAlign w:val="center"/>
          </w:tcPr>
          <w:p w:rsidR="00A9194F" w:rsidRPr="009F2F90" w:rsidRDefault="00A9194F" w:rsidP="006577A3">
            <w:pPr>
              <w:rPr>
                <w:rFonts w:eastAsia="Calibri"/>
                <w:sz w:val="20"/>
                <w:lang w:eastAsia="zh-CN"/>
              </w:rPr>
            </w:pPr>
            <w:r w:rsidRPr="009F2F90">
              <w:rPr>
                <w:rFonts w:eastAsia="Calibri"/>
                <w:sz w:val="20"/>
                <w:lang w:eastAsia="zh-CN"/>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r w:rsidRPr="009F2F90">
              <w:rPr>
                <w:rFonts w:eastAsia="Calibri"/>
                <w:b/>
                <w:sz w:val="20"/>
                <w:lang w:eastAsia="zh-CN"/>
              </w:rPr>
              <w:t>Internship</w:t>
            </w:r>
          </w:p>
        </w:tc>
        <w:tc>
          <w:tcPr>
            <w:tcW w:w="855" w:type="dxa"/>
            <w:vMerge/>
            <w:tcBorders>
              <w:left w:val="single" w:sz="4" w:space="0" w:color="000000"/>
              <w:bottom w:val="single" w:sz="4" w:space="0" w:color="000000"/>
            </w:tcBorders>
            <w:shd w:val="clear" w:color="auto" w:fill="auto"/>
            <w:vAlign w:val="center"/>
          </w:tcPr>
          <w:p w:rsidR="00A9194F" w:rsidRPr="009F2F90" w:rsidRDefault="00A9194F" w:rsidP="006577A3">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A9194F" w:rsidRPr="009F2F90" w:rsidRDefault="00A9194F" w:rsidP="006577A3">
            <w:pPr>
              <w:snapToGrid w:val="0"/>
              <w:rPr>
                <w:rFonts w:eastAsia="Arial Unicode MS"/>
                <w:b/>
                <w:sz w:val="20"/>
                <w:lang w:eastAsia="zh-CN"/>
              </w:rPr>
            </w:pPr>
          </w:p>
        </w:tc>
      </w:tr>
      <w:tr w:rsidR="00A9194F" w:rsidRPr="009F2F90" w:rsidTr="00A9194F">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b/>
                <w:bCs/>
                <w:sz w:val="20"/>
                <w:lang w:eastAsia="zh-CN"/>
              </w:rPr>
              <w:t>A képzés 6. félévét követő nyár</w:t>
            </w:r>
          </w:p>
        </w:tc>
      </w:tr>
      <w:tr w:rsidR="00A9194F" w:rsidRPr="009F2F90" w:rsidTr="00A9194F">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ind w:left="20"/>
              <w:rPr>
                <w:rFonts w:eastAsia="Calibri"/>
                <w:sz w:val="20"/>
                <w:lang w:eastAsia="zh-CN"/>
              </w:rPr>
            </w:pPr>
            <w:r w:rsidRPr="009F2F90">
              <w:rPr>
                <w:rFonts w:eastAsia="Calibri"/>
                <w:sz w:val="20"/>
                <w:lang w:eastAsia="zh-CN"/>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9194F" w:rsidRPr="009F2F90" w:rsidRDefault="00A9194F" w:rsidP="006577A3">
            <w:pPr>
              <w:jc w:val="center"/>
              <w:rPr>
                <w:rFonts w:eastAsia="Calibri"/>
                <w:b/>
                <w:sz w:val="20"/>
                <w:lang w:eastAsia="zh-CN"/>
              </w:rPr>
            </w:pPr>
            <w:r w:rsidRPr="009F2F90">
              <w:rPr>
                <w:b/>
                <w:sz w:val="20"/>
                <w:lang w:eastAsia="zh-CN"/>
              </w:rPr>
              <w:t>DE TTK, Alkalmazott Kémiai Tanszék</w:t>
            </w:r>
          </w:p>
        </w:tc>
      </w:tr>
      <w:tr w:rsidR="00A9194F" w:rsidRPr="009F2F90" w:rsidTr="00A9194F">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ind w:left="20"/>
              <w:rPr>
                <w:rFonts w:eastAsia="Calibri"/>
                <w:sz w:val="20"/>
                <w:lang w:eastAsia="zh-CN"/>
              </w:rPr>
            </w:pPr>
            <w:r w:rsidRPr="009F2F90">
              <w:rPr>
                <w:rFonts w:eastAsia="Calibri"/>
                <w:sz w:val="20"/>
                <w:lang w:eastAsia="zh-CN"/>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A9194F" w:rsidRPr="009F2F90" w:rsidRDefault="00A9194F" w:rsidP="006577A3">
            <w:pPr>
              <w:jc w:val="center"/>
              <w:rPr>
                <w:rFonts w:eastAsia="Calibri"/>
                <w:sz w:val="20"/>
                <w:lang w:eastAsia="zh-CN"/>
              </w:rPr>
            </w:pPr>
            <w:r w:rsidRPr="009F2F90">
              <w:rPr>
                <w:rFonts w:eastAsia="Arial Unicode MS"/>
                <w:sz w:val="20"/>
                <w:lang w:eastAsia="zh-CN"/>
              </w:rPr>
              <w:t>Kémiai technológia I.</w:t>
            </w:r>
          </w:p>
        </w:tc>
        <w:tc>
          <w:tcPr>
            <w:tcW w:w="855" w:type="dxa"/>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A9194F" w:rsidRPr="009F2F90" w:rsidRDefault="00A9194F" w:rsidP="006577A3">
            <w:pPr>
              <w:snapToGrid w:val="0"/>
              <w:jc w:val="center"/>
              <w:rPr>
                <w:rFonts w:eastAsia="Calibri"/>
                <w:sz w:val="20"/>
                <w:lang w:eastAsia="zh-CN"/>
              </w:rPr>
            </w:pPr>
            <w:r w:rsidRPr="009F2F90">
              <w:rPr>
                <w:rFonts w:eastAsia="Calibri"/>
                <w:sz w:val="20"/>
                <w:lang w:eastAsia="zh-CN"/>
              </w:rPr>
              <w:t>TTKBE1111</w:t>
            </w:r>
          </w:p>
          <w:p w:rsidR="00A9194F" w:rsidRPr="009F2F90" w:rsidRDefault="00A9194F" w:rsidP="006577A3">
            <w:pPr>
              <w:snapToGrid w:val="0"/>
              <w:jc w:val="center"/>
              <w:rPr>
                <w:rFonts w:eastAsia="Calibri"/>
                <w:sz w:val="20"/>
                <w:lang w:eastAsia="zh-CN"/>
              </w:rPr>
            </w:pPr>
            <w:r w:rsidRPr="009F2F90">
              <w:rPr>
                <w:rFonts w:eastAsia="Calibri"/>
                <w:sz w:val="20"/>
                <w:lang w:eastAsia="zh-CN"/>
              </w:rPr>
              <w:t>TTKBL1111</w:t>
            </w:r>
          </w:p>
        </w:tc>
      </w:tr>
      <w:tr w:rsidR="00A9194F" w:rsidRPr="009F2F90" w:rsidTr="00A9194F">
        <w:trPr>
          <w:cantSplit/>
          <w:trHeight w:val="792"/>
        </w:trPr>
        <w:tc>
          <w:tcPr>
            <w:tcW w:w="1604" w:type="dxa"/>
            <w:gridSpan w:val="2"/>
            <w:tcBorders>
              <w:top w:val="single" w:sz="4" w:space="0" w:color="000000"/>
              <w:lef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Típus</w:t>
            </w:r>
          </w:p>
        </w:tc>
        <w:tc>
          <w:tcPr>
            <w:tcW w:w="3307" w:type="dxa"/>
            <w:gridSpan w:val="5"/>
            <w:tcBorders>
              <w:top w:val="single" w:sz="4" w:space="0" w:color="000000"/>
              <w:lef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Óraszám</w:t>
            </w:r>
          </w:p>
        </w:tc>
        <w:tc>
          <w:tcPr>
            <w:tcW w:w="1762" w:type="dxa"/>
            <w:tcBorders>
              <w:top w:val="single" w:sz="4" w:space="0" w:color="000000"/>
              <w:lef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Követelmény</w:t>
            </w:r>
          </w:p>
        </w:tc>
        <w:tc>
          <w:tcPr>
            <w:tcW w:w="855" w:type="dxa"/>
            <w:tcBorders>
              <w:top w:val="single" w:sz="4" w:space="0" w:color="000000"/>
              <w:lef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Oktatás nyelve</w:t>
            </w:r>
          </w:p>
        </w:tc>
      </w:tr>
      <w:tr w:rsidR="00A9194F" w:rsidRPr="009F2F90" w:rsidTr="00A9194F">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E5DFEC"/>
            <w:vAlign w:val="center"/>
          </w:tcPr>
          <w:p w:rsidR="00A9194F" w:rsidRPr="009F2F90" w:rsidRDefault="00A9194F" w:rsidP="006577A3">
            <w:pPr>
              <w:snapToGrid w:val="0"/>
              <w:jc w:val="center"/>
              <w:rPr>
                <w:rFonts w:eastAsia="Calibri"/>
                <w:sz w:val="20"/>
                <w:lang w:eastAsia="zh-CN"/>
              </w:rPr>
            </w:pPr>
            <w:r w:rsidRPr="009F2F90">
              <w:rPr>
                <w:rFonts w:eastAsia="Calibri"/>
                <w:sz w:val="20"/>
                <w:lang w:eastAsia="zh-CN"/>
              </w:rPr>
              <w:t>X</w:t>
            </w:r>
          </w:p>
        </w:tc>
        <w:tc>
          <w:tcPr>
            <w:tcW w:w="3307" w:type="dxa"/>
            <w:gridSpan w:val="5"/>
            <w:vMerge w:val="restart"/>
            <w:tcBorders>
              <w:top w:val="single" w:sz="4" w:space="0" w:color="000000"/>
              <w:left w:val="single" w:sz="4" w:space="0" w:color="000000"/>
            </w:tcBorders>
            <w:shd w:val="clear" w:color="auto" w:fill="auto"/>
            <w:vAlign w:val="center"/>
          </w:tcPr>
          <w:p w:rsidR="00A9194F" w:rsidRPr="009F2F90" w:rsidRDefault="00A9194F" w:rsidP="006577A3">
            <w:pPr>
              <w:snapToGrid w:val="0"/>
              <w:jc w:val="center"/>
              <w:rPr>
                <w:rFonts w:eastAsia="Calibri"/>
                <w:sz w:val="20"/>
                <w:lang w:eastAsia="zh-CN"/>
              </w:rPr>
            </w:pPr>
            <w:r w:rsidRPr="009F2F90">
              <w:rPr>
                <w:rFonts w:eastAsia="Calibri"/>
                <w:sz w:val="20"/>
                <w:lang w:eastAsia="zh-CN"/>
              </w:rPr>
              <w:t>6 hét nyáron</w:t>
            </w:r>
          </w:p>
        </w:tc>
        <w:tc>
          <w:tcPr>
            <w:tcW w:w="1762" w:type="dxa"/>
            <w:vMerge w:val="restart"/>
            <w:tcBorders>
              <w:top w:val="single" w:sz="4" w:space="0" w:color="000000"/>
              <w:left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r w:rsidRPr="009F2F90">
              <w:rPr>
                <w:rFonts w:eastAsia="Calibri"/>
                <w:b/>
                <w:sz w:val="20"/>
                <w:lang w:eastAsia="zh-CN"/>
              </w:rPr>
              <w:t>aláírás</w:t>
            </w:r>
          </w:p>
        </w:tc>
        <w:tc>
          <w:tcPr>
            <w:tcW w:w="855" w:type="dxa"/>
            <w:vMerge w:val="restart"/>
            <w:tcBorders>
              <w:top w:val="single" w:sz="4" w:space="0" w:color="000000"/>
              <w:left w:val="single" w:sz="4" w:space="0" w:color="000000"/>
            </w:tcBorders>
            <w:shd w:val="clear" w:color="auto" w:fill="auto"/>
            <w:vAlign w:val="center"/>
          </w:tcPr>
          <w:p w:rsidR="00A9194F" w:rsidRPr="009F2F90" w:rsidRDefault="00A9194F" w:rsidP="006577A3">
            <w:pPr>
              <w:snapToGrid w:val="0"/>
              <w:jc w:val="center"/>
              <w:rPr>
                <w:rFonts w:eastAsia="Calibri"/>
                <w:sz w:val="20"/>
                <w:lang w:eastAsia="zh-CN"/>
              </w:rPr>
            </w:pPr>
            <w:r w:rsidRPr="009F2F90">
              <w:rPr>
                <w:rFonts w:eastAsia="Calibri"/>
                <w:sz w:val="20"/>
                <w:lang w:eastAsia="zh-CN"/>
              </w:rPr>
              <w:t>----</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r w:rsidRPr="009F2F90">
              <w:rPr>
                <w:rFonts w:eastAsia="Calibri"/>
                <w:b/>
                <w:sz w:val="20"/>
                <w:lang w:eastAsia="zh-CN"/>
              </w:rPr>
              <w:t>magyar</w:t>
            </w:r>
          </w:p>
        </w:tc>
      </w:tr>
      <w:tr w:rsidR="00A9194F" w:rsidRPr="009F2F90" w:rsidTr="00A9194F">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jc w:val="center"/>
              <w:rPr>
                <w:rFonts w:eastAsia="Calibri"/>
                <w:sz w:val="20"/>
                <w:lang w:eastAsia="zh-CN"/>
              </w:rPr>
            </w:pPr>
            <w:r w:rsidRPr="009F2F90">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p>
        </w:tc>
        <w:tc>
          <w:tcPr>
            <w:tcW w:w="3307" w:type="dxa"/>
            <w:gridSpan w:val="5"/>
            <w:vMerge/>
            <w:tcBorders>
              <w:left w:val="single" w:sz="4" w:space="0" w:color="000000"/>
              <w:bottom w:val="single" w:sz="4" w:space="0" w:color="000000"/>
            </w:tcBorders>
            <w:shd w:val="clear" w:color="auto" w:fill="auto"/>
            <w:vAlign w:val="center"/>
          </w:tcPr>
          <w:p w:rsidR="00A9194F" w:rsidRPr="009F2F90" w:rsidRDefault="00A9194F" w:rsidP="006577A3">
            <w:pPr>
              <w:snapToGrid w:val="0"/>
              <w:jc w:val="center"/>
              <w:rPr>
                <w:rFonts w:eastAsia="Calibri"/>
                <w:sz w:val="20"/>
                <w:lang w:eastAsia="zh-CN"/>
              </w:rPr>
            </w:pPr>
          </w:p>
        </w:tc>
        <w:tc>
          <w:tcPr>
            <w:tcW w:w="1762" w:type="dxa"/>
            <w:vMerge/>
            <w:tcBorders>
              <w:left w:val="single" w:sz="4" w:space="0" w:color="000000"/>
              <w:bottom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A9194F" w:rsidRPr="009F2F90" w:rsidRDefault="00A9194F" w:rsidP="006577A3">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A9194F" w:rsidRPr="009F2F90" w:rsidRDefault="00A9194F" w:rsidP="006577A3">
            <w:pPr>
              <w:snapToGrid w:val="0"/>
              <w:jc w:val="center"/>
              <w:rPr>
                <w:rFonts w:eastAsia="Calibri"/>
                <w:b/>
                <w:sz w:val="20"/>
                <w:lang w:eastAsia="zh-CN"/>
              </w:rPr>
            </w:pPr>
          </w:p>
        </w:tc>
      </w:tr>
      <w:tr w:rsidR="00A9194F" w:rsidRPr="009F2F90" w:rsidTr="00A9194F">
        <w:trPr>
          <w:cantSplit/>
          <w:trHeight w:val="251"/>
        </w:trPr>
        <w:tc>
          <w:tcPr>
            <w:tcW w:w="2690" w:type="dxa"/>
            <w:gridSpan w:val="5"/>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ind w:left="20"/>
              <w:rPr>
                <w:rFonts w:eastAsia="Calibri"/>
                <w:sz w:val="20"/>
                <w:lang w:eastAsia="zh-CN"/>
              </w:rPr>
            </w:pPr>
            <w:r w:rsidRPr="009F2F90">
              <w:rPr>
                <w:rFonts w:eastAsia="Calibri"/>
                <w:sz w:val="20"/>
                <w:lang w:eastAsia="zh-CN"/>
              </w:rPr>
              <w:t>Tantárgyfelelős oktató</w:t>
            </w:r>
          </w:p>
        </w:tc>
        <w:tc>
          <w:tcPr>
            <w:tcW w:w="1149" w:type="dxa"/>
            <w:tcBorders>
              <w:left w:val="single" w:sz="4" w:space="0" w:color="000000"/>
              <w:bottom w:val="single" w:sz="4" w:space="0" w:color="000000"/>
            </w:tcBorders>
            <w:shd w:val="clear" w:color="auto" w:fill="auto"/>
            <w:vAlign w:val="center"/>
          </w:tcPr>
          <w:p w:rsidR="00A9194F" w:rsidRPr="009F2F90" w:rsidRDefault="00A9194F" w:rsidP="006577A3">
            <w:pPr>
              <w:rPr>
                <w:rFonts w:eastAsia="Calibri"/>
                <w:sz w:val="20"/>
                <w:lang w:eastAsia="zh-CN"/>
              </w:rPr>
            </w:pPr>
            <w:r w:rsidRPr="009F2F90">
              <w:rPr>
                <w:rFonts w:eastAsia="Calibri"/>
                <w:sz w:val="20"/>
                <w:lang w:eastAsia="zh-CN"/>
              </w:rPr>
              <w:t>neve:</w:t>
            </w:r>
          </w:p>
        </w:tc>
        <w:tc>
          <w:tcPr>
            <w:tcW w:w="2834" w:type="dxa"/>
            <w:gridSpan w:val="2"/>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snapToGrid w:val="0"/>
              <w:jc w:val="center"/>
              <w:rPr>
                <w:rFonts w:eastAsia="Calibri"/>
                <w:b/>
                <w:sz w:val="20"/>
                <w:lang w:eastAsia="zh-CN"/>
              </w:rPr>
            </w:pPr>
            <w:r w:rsidRPr="009F2F90">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A9194F" w:rsidRPr="009F2F90" w:rsidRDefault="00A9194F" w:rsidP="006577A3">
            <w:pPr>
              <w:rPr>
                <w:rFonts w:eastAsia="Calibri"/>
                <w:sz w:val="20"/>
                <w:lang w:eastAsia="zh-CN"/>
              </w:rPr>
            </w:pPr>
            <w:r w:rsidRPr="009F2F90">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A9194F" w:rsidRPr="009F2F90" w:rsidRDefault="00A9194F" w:rsidP="006577A3">
            <w:pPr>
              <w:snapToGrid w:val="0"/>
              <w:jc w:val="center"/>
              <w:rPr>
                <w:rFonts w:eastAsia="Calibri"/>
                <w:b/>
                <w:sz w:val="20"/>
                <w:lang w:eastAsia="zh-CN"/>
              </w:rPr>
            </w:pPr>
            <w:r w:rsidRPr="009F2F90">
              <w:rPr>
                <w:rFonts w:eastAsia="Calibri"/>
                <w:b/>
                <w:sz w:val="20"/>
                <w:lang w:eastAsia="zh-CN"/>
              </w:rPr>
              <w:t>egyetemi docens</w:t>
            </w:r>
          </w:p>
        </w:tc>
      </w:tr>
      <w:tr w:rsidR="00A9194F" w:rsidRPr="009F2F90" w:rsidTr="00A9194F">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A9194F" w:rsidRPr="009F2F90" w:rsidRDefault="00A9194F" w:rsidP="006577A3">
            <w:pPr>
              <w:rPr>
                <w:rFonts w:eastAsia="Calibri"/>
                <w:sz w:val="20"/>
                <w:lang w:eastAsia="zh-CN"/>
              </w:rPr>
            </w:pPr>
            <w:r w:rsidRPr="009F2F90">
              <w:rPr>
                <w:rFonts w:eastAsia="Calibri"/>
                <w:b/>
                <w:bCs/>
                <w:sz w:val="20"/>
                <w:lang w:eastAsia="zh-CN"/>
              </w:rPr>
              <w:t xml:space="preserve">A kurzus célja, </w:t>
            </w:r>
            <w:r w:rsidRPr="009F2F90">
              <w:rPr>
                <w:rFonts w:eastAsia="Calibri"/>
                <w:sz w:val="20"/>
                <w:lang w:eastAsia="zh-CN"/>
              </w:rPr>
              <w:t>hogy a hallgatók</w:t>
            </w:r>
          </w:p>
          <w:p w:rsidR="00A9194F" w:rsidRPr="009F2F90" w:rsidRDefault="00A9194F" w:rsidP="006577A3">
            <w:pPr>
              <w:suppressAutoHyphens/>
              <w:autoSpaceDE w:val="0"/>
              <w:ind w:left="417" w:right="113"/>
              <w:rPr>
                <w:rFonts w:eastAsia="Calibri"/>
                <w:sz w:val="20"/>
                <w:lang w:eastAsia="zh-CN"/>
              </w:rPr>
            </w:pPr>
            <w:r w:rsidRPr="009F2F90">
              <w:rPr>
                <w:rFonts w:eastAsia="Calibri"/>
                <w:sz w:val="20"/>
                <w:lang w:eastAsia="zh-CN"/>
              </w:rPr>
              <w:t>oktatási intézményen kívüli tapasztalatokat szerezzenek, megismerkedjenek potenciális munkahelyekkel. A szakmai gyakorlaton résztvevő hallgatók a Felsőoktatási intézményben elsajátított elméleti tudást gyakorlati ismeretekkel egészítsék ki, és képesek legyenek a tantervben, tantárgyi programokban meghatározott ismeretek gyakorlati alkalmazására.</w:t>
            </w:r>
          </w:p>
          <w:p w:rsidR="00A9194F" w:rsidRPr="009F2F90" w:rsidRDefault="00A9194F" w:rsidP="006577A3">
            <w:pPr>
              <w:suppressAutoHyphens/>
              <w:autoSpaceDE w:val="0"/>
              <w:ind w:left="417" w:right="113"/>
              <w:rPr>
                <w:rFonts w:eastAsia="Calibri"/>
                <w:sz w:val="20"/>
                <w:lang w:eastAsia="zh-CN"/>
              </w:rPr>
            </w:pPr>
            <w:r w:rsidRPr="009F2F90">
              <w:rPr>
                <w:rFonts w:eastAsia="Calibri"/>
                <w:sz w:val="20"/>
                <w:lang w:eastAsia="zh-CN"/>
              </w:rPr>
              <w:t>A hallgató ismerje meg a gyakorlóhely szervezeti felépítését, munkafolyamatait, szakmai felügyelet mellett kapcsolódjon be a gazdálkodó szervezet munkájába melynek jellege lehet kísérletes labormunka, kémiai technológiai, mérnöki, környezetvédelmi, kémiai biztonságtechnikai, a kémiai tevékenységre vonatkozó jogszabályi, illetve minőségbiztosítási. A hallgatónak a gyakorlaton végzett munkáját egy dolgozatban kell összefoglalnia.</w:t>
            </w:r>
          </w:p>
        </w:tc>
      </w:tr>
    </w:tbl>
    <w:p w:rsidR="00491E16" w:rsidRPr="009F2F90" w:rsidRDefault="00491E16" w:rsidP="006577A3">
      <w:pPr>
        <w:rPr>
          <w:smallCaps/>
          <w:noProof/>
        </w:rPr>
      </w:pPr>
    </w:p>
    <w:p w:rsidR="00491E16" w:rsidRPr="009F2F90" w:rsidRDefault="00491E16" w:rsidP="006577A3">
      <w:pPr>
        <w:rPr>
          <w:smallCaps/>
          <w:noProof/>
        </w:rPr>
      </w:pPr>
    </w:p>
    <w:p w:rsidR="00491E16" w:rsidRPr="009F2F90" w:rsidRDefault="00491E16" w:rsidP="006577A3">
      <w:pPr>
        <w:rPr>
          <w:smallCaps/>
          <w:noProof/>
        </w:rPr>
      </w:pPr>
    </w:p>
    <w:p w:rsidR="001F5A16" w:rsidRPr="009F2F90" w:rsidRDefault="001F5A16" w:rsidP="006577A3">
      <w:pPr>
        <w:rPr>
          <w:rFonts w:eastAsia="Calibri"/>
          <w:sz w:val="32"/>
        </w:rPr>
      </w:pPr>
      <w:r w:rsidRPr="009F2F90">
        <w:rPr>
          <w:rFonts w:eastAsia="Calibri"/>
        </w:rPr>
        <w:br w:type="page"/>
      </w:r>
    </w:p>
    <w:p w:rsidR="00A9194F" w:rsidRPr="009F2F90" w:rsidRDefault="00A9194F" w:rsidP="006577A3">
      <w:pPr>
        <w:pStyle w:val="Cmsor1"/>
        <w:rPr>
          <w:rFonts w:eastAsia="Calibri"/>
        </w:rPr>
      </w:pPr>
      <w:bookmarkStart w:id="118" w:name="_Toc481471272"/>
      <w:r w:rsidRPr="009F2F90">
        <w:rPr>
          <w:rFonts w:eastAsia="Calibri"/>
        </w:rPr>
        <w:lastRenderedPageBreak/>
        <w:t>Idegennyelvoktatás és vizsgakövetelmények a TTK alapszakjain</w:t>
      </w:r>
      <w:bookmarkEnd w:id="118"/>
    </w:p>
    <w:p w:rsidR="00A9194F" w:rsidRPr="009F2F90" w:rsidRDefault="00A9194F" w:rsidP="006577A3">
      <w:pPr>
        <w:jc w:val="center"/>
        <w:rPr>
          <w:rFonts w:eastAsia="Calibri"/>
          <w:b/>
          <w:bCs/>
          <w:szCs w:val="24"/>
        </w:rPr>
      </w:pPr>
    </w:p>
    <w:p w:rsidR="00A9194F" w:rsidRPr="009F2F90" w:rsidRDefault="00A9194F" w:rsidP="006577A3">
      <w:pPr>
        <w:jc w:val="center"/>
        <w:rPr>
          <w:rFonts w:eastAsia="Calibri"/>
          <w:b/>
          <w:bCs/>
          <w:szCs w:val="24"/>
        </w:rPr>
      </w:pPr>
    </w:p>
    <w:p w:rsidR="00A9194F" w:rsidRPr="009F2F90" w:rsidRDefault="00A9194F" w:rsidP="00521957">
      <w:pPr>
        <w:jc w:val="both"/>
        <w:rPr>
          <w:rFonts w:eastAsia="Calibri"/>
          <w:szCs w:val="24"/>
        </w:rPr>
      </w:pPr>
      <w:r w:rsidRPr="009F2F90">
        <w:rPr>
          <w:rFonts w:eastAsia="Calibri"/>
          <w:bCs/>
          <w:szCs w:val="24"/>
        </w:rPr>
        <w:tab/>
        <w:t xml:space="preserve">A Természettudományi és Technológiai Kar alapképzési szakos hallgatói számára az oklevél megszerzéséhez </w:t>
      </w:r>
      <w:r w:rsidRPr="009F2F90">
        <w:rPr>
          <w:rFonts w:eastAsia="Calibri"/>
          <w:szCs w:val="24"/>
        </w:rPr>
        <w:t xml:space="preserve">legalább egy </w:t>
      </w:r>
      <w:r w:rsidRPr="009F2F90">
        <w:rPr>
          <w:rFonts w:eastAsia="Calibri" w:cs="Calibri"/>
          <w:szCs w:val="22"/>
        </w:rPr>
        <w:t>idegen nyelvből</w:t>
      </w:r>
      <w:r w:rsidRPr="009F2F90">
        <w:rPr>
          <w:rFonts w:eastAsia="Calibri"/>
          <w:szCs w:val="24"/>
        </w:rPr>
        <w:t>államilag elismert, középfokú (B2)  komplex típusú nyelvvizsga vagy ezzel egyenértékű érettségi bizonyítvány vagy oklevél szükséges.</w:t>
      </w:r>
    </w:p>
    <w:p w:rsidR="00A9194F" w:rsidRPr="009F2F90" w:rsidRDefault="00A9194F" w:rsidP="006577A3">
      <w:pPr>
        <w:ind w:firstLine="708"/>
        <w:jc w:val="both"/>
        <w:rPr>
          <w:rFonts w:eastAsia="Calibri"/>
          <w:bCs/>
          <w:szCs w:val="24"/>
        </w:rPr>
      </w:pPr>
      <w:r w:rsidRPr="009F2F90">
        <w:rPr>
          <w:rFonts w:eastAsia="Calibri"/>
          <w:bCs/>
          <w:szCs w:val="24"/>
        </w:rPr>
        <w:t xml:space="preserve">Képesítési követelmény a </w:t>
      </w:r>
      <w:r w:rsidRPr="009F2F90">
        <w:rPr>
          <w:rFonts w:eastAsia="Calibri"/>
          <w:b/>
          <w:bCs/>
          <w:szCs w:val="24"/>
        </w:rPr>
        <w:t>szaknyelvi félév</w:t>
      </w:r>
      <w:r w:rsidRPr="009F2F90">
        <w:rPr>
          <w:rFonts w:eastAsia="Calibri"/>
          <w:bCs/>
          <w:szCs w:val="24"/>
        </w:rPr>
        <w:t xml:space="preserve"> teljesítése is.</w:t>
      </w:r>
    </w:p>
    <w:p w:rsidR="00A9194F" w:rsidRPr="009F2F90" w:rsidRDefault="00A9194F" w:rsidP="006577A3">
      <w:pPr>
        <w:jc w:val="both"/>
        <w:rPr>
          <w:rFonts w:eastAsia="Calibri"/>
          <w:b/>
          <w:bCs/>
          <w:szCs w:val="24"/>
        </w:rPr>
      </w:pPr>
    </w:p>
    <w:p w:rsidR="00A9194F" w:rsidRPr="009F2F90" w:rsidRDefault="00A9194F" w:rsidP="006577A3">
      <w:pPr>
        <w:ind w:firstLine="708"/>
        <w:jc w:val="both"/>
        <w:rPr>
          <w:rFonts w:eastAsia="Calibri"/>
          <w:bCs/>
          <w:szCs w:val="24"/>
        </w:rPr>
      </w:pPr>
      <w:r w:rsidRPr="009F2F90">
        <w:rPr>
          <w:rFonts w:eastAsia="Calibri"/>
          <w:bCs/>
          <w:szCs w:val="24"/>
        </w:rPr>
        <w:t xml:space="preserve">A Kar finanszírozott formában kínál hallgatói részére </w:t>
      </w:r>
      <w:r w:rsidRPr="009F2F90">
        <w:rPr>
          <w:rFonts w:eastAsia="Calibri"/>
          <w:b/>
          <w:bCs/>
          <w:szCs w:val="24"/>
        </w:rPr>
        <w:t>két középfokú (B2) nyelvvizsgára előkészítő félévet</w:t>
      </w:r>
      <w:r w:rsidRPr="009F2F90">
        <w:rPr>
          <w:rFonts w:eastAsia="Calibri"/>
          <w:bCs/>
          <w:szCs w:val="24"/>
        </w:rPr>
        <w:t xml:space="preserve"> (írásbeli és szóbeli nyelvvizsgára előkészítő nyelvi féléveket), valamint </w:t>
      </w:r>
      <w:r w:rsidRPr="009F2F90">
        <w:rPr>
          <w:rFonts w:eastAsia="Calibri"/>
          <w:b/>
          <w:bCs/>
          <w:szCs w:val="24"/>
        </w:rPr>
        <w:t>egy kötelező szaknyelvi félévet</w:t>
      </w:r>
      <w:r w:rsidRPr="009F2F90">
        <w:rPr>
          <w:rFonts w:eastAsia="Calibri"/>
          <w:bCs/>
          <w:szCs w:val="24"/>
        </w:rPr>
        <w:t xml:space="preserve">. </w:t>
      </w:r>
    </w:p>
    <w:p w:rsidR="00A9194F" w:rsidRPr="009F2F90" w:rsidRDefault="00A9194F" w:rsidP="006577A3">
      <w:pPr>
        <w:jc w:val="both"/>
        <w:rPr>
          <w:rFonts w:eastAsia="Calibri"/>
          <w:bCs/>
          <w:szCs w:val="24"/>
        </w:rPr>
      </w:pPr>
      <w:r w:rsidRPr="009F2F90">
        <w:rPr>
          <w:rFonts w:eastAsia="Calibri"/>
          <w:bCs/>
          <w:szCs w:val="24"/>
        </w:rPr>
        <w:t>A  Kar hallgatói számára a nyelvi képzést a DE TTK Nyelvtanári Csoport biztosítja angol és  német nyelvből.</w:t>
      </w:r>
    </w:p>
    <w:p w:rsidR="00A9194F" w:rsidRPr="009F2F90" w:rsidRDefault="00A9194F" w:rsidP="006577A3">
      <w:pPr>
        <w:jc w:val="both"/>
        <w:rPr>
          <w:rFonts w:eastAsia="Calibri"/>
          <w:bCs/>
          <w:szCs w:val="24"/>
        </w:rPr>
      </w:pPr>
    </w:p>
    <w:p w:rsidR="00A9194F" w:rsidRPr="009F2F90" w:rsidRDefault="00A9194F" w:rsidP="006577A3">
      <w:pPr>
        <w:jc w:val="both"/>
        <w:rPr>
          <w:rFonts w:eastAsia="Calibri"/>
          <w:bCs/>
          <w:szCs w:val="24"/>
        </w:rPr>
      </w:pPr>
      <w:r w:rsidRPr="009F2F90">
        <w:rPr>
          <w:rFonts w:eastAsia="Calibri"/>
          <w:bCs/>
          <w:szCs w:val="24"/>
        </w:rPr>
        <w:tab/>
        <w:t>A diploma megszerzésének előfeltételeként előírt idegennyelvi kritérium teljesítését segítendő a Kar az alábbi kurzusokat kínálja a hallgatók számára:</w:t>
      </w:r>
    </w:p>
    <w:p w:rsidR="00A9194F" w:rsidRPr="009F2F90" w:rsidRDefault="00A9194F" w:rsidP="006577A3">
      <w:pPr>
        <w:jc w:val="both"/>
        <w:rPr>
          <w:rFonts w:eastAsia="Calibri"/>
          <w:bCs/>
          <w:szCs w:val="24"/>
        </w:rPr>
      </w:pPr>
      <w:r w:rsidRPr="009F2F90">
        <w:rPr>
          <w:rFonts w:eastAsia="Calibri"/>
          <w:bCs/>
          <w:szCs w:val="24"/>
        </w:rPr>
        <w:tab/>
        <w:t>1. modul: kezdő szint   (A1)  (térítéses)</w:t>
      </w:r>
    </w:p>
    <w:p w:rsidR="00A9194F" w:rsidRPr="009F2F90" w:rsidRDefault="00A9194F" w:rsidP="006577A3">
      <w:pPr>
        <w:jc w:val="both"/>
        <w:rPr>
          <w:rFonts w:eastAsia="Calibri"/>
          <w:bCs/>
          <w:szCs w:val="24"/>
        </w:rPr>
      </w:pPr>
      <w:r w:rsidRPr="009F2F90">
        <w:rPr>
          <w:rFonts w:eastAsia="Calibri"/>
          <w:bCs/>
          <w:szCs w:val="24"/>
        </w:rPr>
        <w:tab/>
        <w:t>2. modul: középhaladó (A2)  (térítéses)</w:t>
      </w:r>
    </w:p>
    <w:p w:rsidR="00A9194F" w:rsidRPr="009F2F90" w:rsidRDefault="00A9194F" w:rsidP="006577A3">
      <w:pPr>
        <w:jc w:val="both"/>
        <w:rPr>
          <w:rFonts w:eastAsia="Calibri"/>
          <w:bCs/>
          <w:szCs w:val="24"/>
        </w:rPr>
      </w:pPr>
      <w:r w:rsidRPr="009F2F90">
        <w:rPr>
          <w:rFonts w:eastAsia="Calibri"/>
          <w:bCs/>
          <w:szCs w:val="24"/>
        </w:rPr>
        <w:tab/>
        <w:t xml:space="preserve">3. modul: középhaladó (B1)  (térítéses) </w:t>
      </w:r>
    </w:p>
    <w:p w:rsidR="00A9194F" w:rsidRPr="009F2F90" w:rsidRDefault="00A9194F" w:rsidP="006577A3">
      <w:pPr>
        <w:jc w:val="both"/>
        <w:rPr>
          <w:rFonts w:eastAsia="Calibri"/>
          <w:bCs/>
          <w:szCs w:val="24"/>
        </w:rPr>
      </w:pPr>
      <w:r w:rsidRPr="009F2F90">
        <w:rPr>
          <w:rFonts w:eastAsia="Calibri"/>
          <w:bCs/>
          <w:szCs w:val="24"/>
        </w:rPr>
        <w:tab/>
        <w:t>4. modul: szóbeli nyelvvizsga előkészítő (B2)  (finanszírozott)</w:t>
      </w:r>
    </w:p>
    <w:p w:rsidR="00A9194F" w:rsidRPr="009F2F90" w:rsidRDefault="00A9194F" w:rsidP="006577A3">
      <w:pPr>
        <w:jc w:val="both"/>
        <w:rPr>
          <w:rFonts w:eastAsia="Calibri"/>
          <w:bCs/>
          <w:szCs w:val="24"/>
        </w:rPr>
      </w:pPr>
      <w:r w:rsidRPr="009F2F90">
        <w:rPr>
          <w:rFonts w:eastAsia="Calibri"/>
          <w:bCs/>
          <w:szCs w:val="24"/>
        </w:rPr>
        <w:tab/>
        <w:t>5. modul: írásbeli nyelvvizsga előkészítő (B2)  (finanszírozott)</w:t>
      </w:r>
    </w:p>
    <w:p w:rsidR="00A9194F" w:rsidRPr="009F2F90" w:rsidRDefault="00A9194F" w:rsidP="006577A3">
      <w:pPr>
        <w:jc w:val="both"/>
        <w:rPr>
          <w:rFonts w:eastAsia="Calibri"/>
          <w:bCs/>
          <w:i/>
          <w:szCs w:val="24"/>
        </w:rPr>
      </w:pPr>
      <w:r w:rsidRPr="009F2F90">
        <w:rPr>
          <w:rFonts w:eastAsia="Calibri"/>
          <w:bCs/>
          <w:szCs w:val="24"/>
        </w:rPr>
        <w:tab/>
        <w:t>6. modul: szaknyelvi félév (B2)  (finanszírozott, kötelező)</w:t>
      </w:r>
    </w:p>
    <w:p w:rsidR="00A9194F" w:rsidRPr="009F2F90" w:rsidRDefault="00A9194F" w:rsidP="006577A3">
      <w:pPr>
        <w:jc w:val="both"/>
        <w:rPr>
          <w:rFonts w:eastAsia="Calibri"/>
          <w:bCs/>
          <w:szCs w:val="24"/>
        </w:rPr>
      </w:pPr>
      <w:r w:rsidRPr="009F2F90">
        <w:rPr>
          <w:rFonts w:eastAsia="Calibri"/>
          <w:bCs/>
          <w:szCs w:val="24"/>
        </w:rPr>
        <w:tab/>
        <w:t xml:space="preserve">Az idegennyelvi képzésbe az első félév elején megírandó szintfelmérő teszt kitöltése után lehet bekapcsolódni. A teszt eredménye alapján kerülnek a hallgatók besorolásra az első öt szint megfelelőjére. </w:t>
      </w:r>
    </w:p>
    <w:p w:rsidR="00A9194F" w:rsidRPr="009F2F90" w:rsidRDefault="00A9194F" w:rsidP="006577A3">
      <w:pPr>
        <w:numPr>
          <w:ilvl w:val="0"/>
          <w:numId w:val="2"/>
        </w:numPr>
        <w:spacing w:after="200" w:line="276" w:lineRule="auto"/>
        <w:jc w:val="both"/>
        <w:rPr>
          <w:rFonts w:eastAsia="Calibri"/>
          <w:bCs/>
          <w:szCs w:val="24"/>
        </w:rPr>
      </w:pPr>
      <w:r w:rsidRPr="009F2F90">
        <w:rPr>
          <w:rFonts w:eastAsia="Calibri"/>
          <w:bCs/>
          <w:szCs w:val="24"/>
        </w:rPr>
        <w:t xml:space="preserve">A teljesen kezdő szintről induló 1. modul, angol, német, francia, orosz, olasz nyelvekből a páratlan félévekben indul és három modulon keresztül továbbmenő, egymásra épülő rendszerben, térítéses formában folyik. </w:t>
      </w:r>
    </w:p>
    <w:p w:rsidR="00A9194F" w:rsidRPr="009F2F90" w:rsidRDefault="00A9194F" w:rsidP="006577A3">
      <w:pPr>
        <w:numPr>
          <w:ilvl w:val="0"/>
          <w:numId w:val="2"/>
        </w:numPr>
        <w:spacing w:after="200" w:line="276" w:lineRule="auto"/>
        <w:jc w:val="both"/>
        <w:rPr>
          <w:rFonts w:eastAsia="Calibri"/>
          <w:bCs/>
          <w:szCs w:val="24"/>
        </w:rPr>
      </w:pPr>
      <w:r w:rsidRPr="009F2F90">
        <w:rPr>
          <w:rFonts w:eastAsia="Calibri"/>
          <w:bCs/>
          <w:szCs w:val="24"/>
        </w:rPr>
        <w:t xml:space="preserve">Nyelvtanulásnál célszerű már a középiskolában is tanult nyelvet választani, mivel az egyetem által finanszírozott nyelvoktatás középszinten indul (4. modul). A TTK-n finanszírozott formában </w:t>
      </w:r>
      <w:r w:rsidRPr="009F2F90">
        <w:rPr>
          <w:rFonts w:eastAsia="Calibri"/>
          <w:b/>
          <w:bCs/>
          <w:szCs w:val="24"/>
        </w:rPr>
        <w:t xml:space="preserve">angol és német </w:t>
      </w:r>
      <w:r w:rsidRPr="009F2F90">
        <w:rPr>
          <w:rFonts w:eastAsia="Calibri"/>
          <w:bCs/>
          <w:szCs w:val="24"/>
        </w:rPr>
        <w:t xml:space="preserve">nyelvi kurzusok választhatók. </w:t>
      </w:r>
    </w:p>
    <w:p w:rsidR="00A9194F" w:rsidRPr="009F2F90" w:rsidRDefault="00A9194F" w:rsidP="006577A3">
      <w:pPr>
        <w:numPr>
          <w:ilvl w:val="0"/>
          <w:numId w:val="2"/>
        </w:numPr>
        <w:spacing w:after="200" w:line="276" w:lineRule="auto"/>
        <w:jc w:val="both"/>
        <w:rPr>
          <w:rFonts w:eastAsia="Calibri"/>
          <w:bCs/>
          <w:szCs w:val="24"/>
        </w:rPr>
      </w:pPr>
      <w:r w:rsidRPr="009F2F90">
        <w:rPr>
          <w:rFonts w:eastAsia="Calibri"/>
          <w:bCs/>
          <w:szCs w:val="24"/>
        </w:rPr>
        <w:t>A finanszírozott formában szervezett nyelvvizsga előkészítő kurzusokra (4., 5. modul) a hallgatók szintfelmérő teszt sikeres megírásával kerülhetnek be.</w:t>
      </w:r>
    </w:p>
    <w:p w:rsidR="00A9194F" w:rsidRPr="009F2F90" w:rsidRDefault="00A9194F" w:rsidP="006577A3">
      <w:pPr>
        <w:numPr>
          <w:ilvl w:val="0"/>
          <w:numId w:val="2"/>
        </w:numPr>
        <w:spacing w:after="200" w:line="276" w:lineRule="auto"/>
        <w:jc w:val="both"/>
        <w:rPr>
          <w:rFonts w:eastAsia="Calibri"/>
          <w:bCs/>
          <w:szCs w:val="24"/>
        </w:rPr>
      </w:pPr>
      <w:r w:rsidRPr="009F2F90">
        <w:rPr>
          <w:rFonts w:eastAsia="Calibri"/>
          <w:bCs/>
          <w:szCs w:val="24"/>
        </w:rPr>
        <w:t xml:space="preserve">Amennyiben a hallgatók további nyelvvizsga előkészítő kurzust kívánnak igénybe venni, azt a 4. vagy az 5. modul térítés ellenében történő újbóli felvételével tehetik meg. </w:t>
      </w:r>
    </w:p>
    <w:p w:rsidR="00A9194F" w:rsidRPr="009F2F90" w:rsidRDefault="00A9194F" w:rsidP="006577A3">
      <w:pPr>
        <w:numPr>
          <w:ilvl w:val="0"/>
          <w:numId w:val="2"/>
        </w:numPr>
        <w:spacing w:after="200" w:line="276" w:lineRule="auto"/>
        <w:jc w:val="both"/>
        <w:rPr>
          <w:rFonts w:eastAsia="Calibri"/>
          <w:bCs/>
          <w:szCs w:val="24"/>
        </w:rPr>
      </w:pPr>
      <w:r w:rsidRPr="009F2F90">
        <w:rPr>
          <w:rFonts w:eastAsia="Calibri"/>
          <w:bCs/>
          <w:szCs w:val="24"/>
        </w:rPr>
        <w:t xml:space="preserve">A nyári hónapokban (július közepéig és augusztus 20. után) igény szerint, térítésmentesen vehetnek részt a Kar nyelvvizsgával még nem rendelkező hallgatói intenzív nyelvvizsga felkészítő kurzusokon. </w:t>
      </w:r>
    </w:p>
    <w:p w:rsidR="00A9194F" w:rsidRPr="009F2F90" w:rsidRDefault="00A9194F" w:rsidP="006577A3">
      <w:pPr>
        <w:jc w:val="both"/>
        <w:rPr>
          <w:rFonts w:eastAsia="Calibri"/>
          <w:bCs/>
          <w:szCs w:val="24"/>
        </w:rPr>
      </w:pPr>
    </w:p>
    <w:p w:rsidR="00A9194F" w:rsidRPr="009F2F90" w:rsidRDefault="00A9194F" w:rsidP="006577A3">
      <w:pPr>
        <w:jc w:val="both"/>
        <w:rPr>
          <w:rFonts w:eastAsia="Calibri"/>
          <w:bCs/>
          <w:szCs w:val="24"/>
        </w:rPr>
      </w:pPr>
      <w:r w:rsidRPr="009F2F90">
        <w:rPr>
          <w:rFonts w:eastAsia="Calibri"/>
          <w:bCs/>
          <w:szCs w:val="24"/>
        </w:rPr>
        <w:tab/>
        <w:t xml:space="preserve">Azon hallgatók, akik a diploma megszerzéséhez szükséges nyelvvizsga érdekében vesznek fel a fentiek közül nyelvi kurzus(oka)t, a sikeres teljesítésért maximum 3 féléven </w:t>
      </w:r>
      <w:r w:rsidRPr="009F2F90">
        <w:rPr>
          <w:rFonts w:eastAsia="Calibri"/>
          <w:bCs/>
          <w:szCs w:val="24"/>
        </w:rPr>
        <w:lastRenderedPageBreak/>
        <w:t xml:space="preserve">keresztül (4 óra/hét) gyakorlati jegyet, valamint a szabadon választható kreditek terhére 2-2 kreditet kaphatnak. </w:t>
      </w:r>
    </w:p>
    <w:p w:rsidR="00A9194F" w:rsidRPr="009F2F90" w:rsidRDefault="00A9194F" w:rsidP="006577A3">
      <w:pPr>
        <w:jc w:val="both"/>
        <w:rPr>
          <w:rFonts w:eastAsia="Calibri"/>
          <w:bCs/>
          <w:szCs w:val="24"/>
        </w:rPr>
      </w:pPr>
      <w:r w:rsidRPr="009F2F90">
        <w:rPr>
          <w:rFonts w:eastAsia="Calibri"/>
          <w:bCs/>
          <w:szCs w:val="24"/>
        </w:rPr>
        <w:tab/>
        <w:t>Az egy nyelvből már nyelvvizsgával rendelkezők számára csak másik idegen nyelvből szerezhető kredit (a szabadon választott tárgyak kreditkeretének terhére és kreditkeretéig).</w:t>
      </w:r>
    </w:p>
    <w:p w:rsidR="00A9194F" w:rsidRPr="009F2F90" w:rsidRDefault="00A9194F" w:rsidP="006577A3">
      <w:pPr>
        <w:jc w:val="both"/>
        <w:rPr>
          <w:rFonts w:eastAsia="Calibri"/>
          <w:bCs/>
          <w:szCs w:val="24"/>
        </w:rPr>
      </w:pPr>
      <w:r w:rsidRPr="009F2F90">
        <w:rPr>
          <w:rFonts w:eastAsia="Calibri"/>
          <w:bCs/>
          <w:szCs w:val="24"/>
        </w:rPr>
        <w:tab/>
        <w:t>Az egy féléves szaknyelvi kurzus (6. modul) teljesítése (2 kredit) az alapképzésben résztvevő minden TTK-s hallgató számára kötelező. A szaknyelvi kurzus felvétele a 3. félévnél előbb nem lehetséges. A szaknyelvi félév finanszírozott formában zajlik, az óralátogatás kötelező.</w:t>
      </w:r>
    </w:p>
    <w:p w:rsidR="00A9194F" w:rsidRPr="009F2F90" w:rsidRDefault="00A9194F" w:rsidP="006577A3">
      <w:pPr>
        <w:autoSpaceDE w:val="0"/>
        <w:autoSpaceDN w:val="0"/>
        <w:adjustRightInd w:val="0"/>
        <w:jc w:val="both"/>
        <w:rPr>
          <w:rFonts w:eastAsia="Calibri"/>
          <w:szCs w:val="24"/>
        </w:rPr>
      </w:pPr>
    </w:p>
    <w:p w:rsidR="00A9194F" w:rsidRPr="009F2F90" w:rsidRDefault="00A9194F" w:rsidP="006577A3">
      <w:pPr>
        <w:autoSpaceDE w:val="0"/>
        <w:autoSpaceDN w:val="0"/>
        <w:adjustRightInd w:val="0"/>
        <w:jc w:val="both"/>
        <w:rPr>
          <w:rFonts w:eastAsia="Calibri"/>
          <w:szCs w:val="24"/>
        </w:rPr>
      </w:pPr>
    </w:p>
    <w:p w:rsidR="00A9194F" w:rsidRPr="009F2F90" w:rsidRDefault="00A9194F" w:rsidP="006577A3">
      <w:pPr>
        <w:pStyle w:val="Cmsor1"/>
        <w:rPr>
          <w:lang w:eastAsia="hu-HU"/>
        </w:rPr>
      </w:pPr>
      <w:bookmarkStart w:id="119" w:name="_Toc449389763"/>
      <w:bookmarkStart w:id="120" w:name="_Toc481471273"/>
      <w:r w:rsidRPr="009F2F90">
        <w:rPr>
          <w:lang w:eastAsia="hu-HU"/>
        </w:rPr>
        <w:t>A szakdolgozat követelményei</w:t>
      </w:r>
      <w:bookmarkEnd w:id="119"/>
      <w:bookmarkEnd w:id="120"/>
    </w:p>
    <w:p w:rsidR="00A9194F" w:rsidRPr="009F2F90" w:rsidRDefault="00A9194F" w:rsidP="006577A3">
      <w:pPr>
        <w:jc w:val="both"/>
        <w:rPr>
          <w:rFonts w:eastAsia="Calibri"/>
          <w:szCs w:val="24"/>
        </w:rPr>
      </w:pPr>
    </w:p>
    <w:p w:rsidR="00A9194F" w:rsidRPr="009F2F90" w:rsidRDefault="00A9194F" w:rsidP="006577A3">
      <w:pPr>
        <w:pStyle w:val="Cmsor3"/>
        <w:rPr>
          <w:rFonts w:eastAsia="Calibri"/>
        </w:rPr>
      </w:pPr>
      <w:bookmarkStart w:id="121" w:name="_Toc481471274"/>
      <w:r w:rsidRPr="009F2F90">
        <w:rPr>
          <w:rFonts w:eastAsia="Calibri"/>
        </w:rPr>
        <w:t>Szakdolgozat követelményei</w:t>
      </w:r>
      <w:bookmarkEnd w:id="121"/>
    </w:p>
    <w:p w:rsidR="00A9194F" w:rsidRPr="009F2F90" w:rsidRDefault="00A9194F" w:rsidP="006577A3">
      <w:pPr>
        <w:jc w:val="both"/>
        <w:rPr>
          <w:rFonts w:eastAsia="Calibri"/>
          <w:szCs w:val="24"/>
        </w:rPr>
      </w:pPr>
    </w:p>
    <w:p w:rsidR="00A9194F" w:rsidRPr="009F2F90" w:rsidRDefault="00A9194F" w:rsidP="006577A3">
      <w:pPr>
        <w:jc w:val="both"/>
        <w:rPr>
          <w:rFonts w:eastAsia="Calibri"/>
          <w:szCs w:val="24"/>
        </w:rPr>
      </w:pPr>
      <w:r w:rsidRPr="009F2F90">
        <w:rPr>
          <w:rFonts w:eastAsia="Calibri"/>
          <w:szCs w:val="24"/>
        </w:rPr>
        <w:t>A szakdolgozat olyan vegyészmérnöki feladat megoldása, amelyet a hallgató a tanulmányaira támaszkodva, kiegészítő irodalom tanulmányozásával, konzulens irányításával egy félév alatt elvégezhet. A szakdolgozattal a hallgatónak igazolnia kell, hogy képes a tanult ismeretek gyakorlati alkalmazására.</w:t>
      </w:r>
    </w:p>
    <w:p w:rsidR="00A9194F" w:rsidRPr="009F2F90" w:rsidRDefault="00A9194F" w:rsidP="006577A3">
      <w:pPr>
        <w:jc w:val="both"/>
        <w:rPr>
          <w:rFonts w:eastAsia="Calibri"/>
          <w:szCs w:val="24"/>
        </w:rPr>
      </w:pPr>
      <w:r w:rsidRPr="009F2F90">
        <w:rPr>
          <w:rFonts w:eastAsia="Calibri"/>
          <w:szCs w:val="24"/>
        </w:rPr>
        <w:t>A hallgató a Kar által ajánlott vagy - esetenként - a saját maga által választott és a tanszékvezető által jóváhagyott témát dolgozza fel szakdolgozatként. Szakdolgozatként csak olyan feladatot lehet kiadni, amely - a képzés tanterve alapján megszerzett ismeretek birtokában - a feladat elvégzésére előirt időben teljesíthető. A szakdolgozat feladatai teljesen egységes formában és követelményrendszer szerint kerülnek kiírásra, melyet az intézet igazgatója és a s</w:t>
      </w:r>
      <w:r w:rsidR="003D4432" w:rsidRPr="009F2F90">
        <w:rPr>
          <w:rFonts w:eastAsia="Calibri"/>
          <w:szCs w:val="24"/>
        </w:rPr>
        <w:t>pecializáció</w:t>
      </w:r>
      <w:r w:rsidRPr="009F2F90">
        <w:rPr>
          <w:rFonts w:eastAsia="Calibri"/>
          <w:szCs w:val="24"/>
        </w:rPr>
        <w:t>ért felelős tanszék vezetője ír alá. A szakdolgozati kiírást a hallgatóknak legkésőbb az utolsó félév első hetében ki kell adni. A szakdolgozat készítése során a témavezető a hallgatót folyamatosan segíti és irányítja.</w:t>
      </w:r>
    </w:p>
    <w:p w:rsidR="00A9194F" w:rsidRPr="009F2F90" w:rsidRDefault="00A9194F" w:rsidP="006577A3">
      <w:pPr>
        <w:jc w:val="both"/>
        <w:rPr>
          <w:rFonts w:eastAsia="Calibri"/>
          <w:szCs w:val="24"/>
        </w:rPr>
      </w:pPr>
      <w:r w:rsidRPr="009F2F90">
        <w:rPr>
          <w:rFonts w:eastAsia="Calibri" w:cs="Calibri"/>
          <w:szCs w:val="22"/>
        </w:rPr>
        <w:t xml:space="preserve">A szakdolgozat formai követelményeit az </w:t>
      </w:r>
      <w:r w:rsidRPr="009F2F90">
        <w:rPr>
          <w:rFonts w:eastAsia="Calibri" w:cs="Calibri"/>
          <w:i/>
          <w:iCs/>
          <w:szCs w:val="22"/>
        </w:rPr>
        <w:t xml:space="preserve">„Útmutató a projektmunka/ szakdolgozat/diplomamunka készítéséhez” </w:t>
      </w:r>
      <w:r w:rsidRPr="009F2F90">
        <w:rPr>
          <w:rFonts w:eastAsia="Calibri" w:cs="Calibri"/>
          <w:szCs w:val="22"/>
        </w:rPr>
        <w:t>rögzíti, melyet a jelöltek a Kémiai Intézet honlapjáról letölthetnek. A szakdolgozat elektronikus feltöltésére, a Tanulmányi Osztályon való beadására és a vizsgabizottsághoz való eljuttatására vonatkozó eljárási rendet a mindenkori Tanulmányi és Vizsgaszabályzat rögzíti. A szakdolgozatot szövegesen és érdemjeggyel –</w:t>
      </w:r>
      <w:r w:rsidRPr="009F2F90">
        <w:rPr>
          <w:rFonts w:eastAsia="Calibri"/>
          <w:szCs w:val="24"/>
        </w:rPr>
        <w:t xml:space="preserve"> a bírálati szempontok alapján – egyetemi oklevéllel rendelkező szakember értékeli. A szakdolgozat minősítésére - a bírálat alapján - az illetékes tanszék vezetője tesz javaslatot. A szakdolgozatot a záróvizsga bizottság osztályzattal értékeli. </w:t>
      </w:r>
    </w:p>
    <w:p w:rsidR="00A9194F" w:rsidRPr="009F2F90" w:rsidRDefault="00A9194F" w:rsidP="006577A3">
      <w:pPr>
        <w:rPr>
          <w:rFonts w:eastAsia="Calibri"/>
          <w:szCs w:val="24"/>
        </w:rPr>
      </w:pPr>
    </w:p>
    <w:p w:rsidR="00A9194F" w:rsidRPr="009F2F90" w:rsidRDefault="00A9194F" w:rsidP="006577A3">
      <w:pPr>
        <w:pStyle w:val="Cmsor3"/>
        <w:rPr>
          <w:rFonts w:eastAsia="Calibri"/>
        </w:rPr>
      </w:pPr>
      <w:bookmarkStart w:id="122" w:name="_Toc481471275"/>
      <w:r w:rsidRPr="009F2F90">
        <w:rPr>
          <w:rFonts w:eastAsia="Calibri"/>
        </w:rPr>
        <w:t>A szakdolgozat értékelése</w:t>
      </w:r>
      <w:bookmarkEnd w:id="122"/>
    </w:p>
    <w:p w:rsidR="00A9194F" w:rsidRPr="009F2F90" w:rsidRDefault="00A9194F" w:rsidP="006577A3">
      <w:pPr>
        <w:ind w:firstLine="720"/>
        <w:jc w:val="both"/>
        <w:rPr>
          <w:rFonts w:eastAsia="Calibri" w:cs="Calibri"/>
          <w:szCs w:val="22"/>
        </w:rPr>
      </w:pPr>
      <w:r w:rsidRPr="009F2F90">
        <w:rPr>
          <w:rFonts w:eastAsia="Calibri" w:cs="Calibri"/>
          <w:szCs w:val="22"/>
        </w:rPr>
        <w:t xml:space="preserve">A „Szakdolgozat” kurzusok gyakorlati jeggyel zárulnak, amit a témavezető állapít meg a félév alatt végzett munka alapján, és vagy a témavezető vagy a konzulens rögzít a Neptun rendszerben. </w:t>
      </w:r>
    </w:p>
    <w:p w:rsidR="00A9194F" w:rsidRPr="009F2F90" w:rsidRDefault="00A9194F" w:rsidP="006577A3">
      <w:pPr>
        <w:ind w:firstLine="720"/>
        <w:jc w:val="both"/>
        <w:rPr>
          <w:rFonts w:eastAsia="Calibri" w:cs="Calibri"/>
          <w:szCs w:val="22"/>
        </w:rPr>
      </w:pPr>
      <w:r w:rsidRPr="009F2F90">
        <w:rPr>
          <w:rFonts w:eastAsia="Calibri" w:cs="Calibri"/>
          <w:szCs w:val="22"/>
        </w:rPr>
        <w:t xml:space="preserve">A szakdolgozatról a témavezető, illetve konzulens írásbeli értékelést ad a záróvizsga bizottság részére: ez az értékelő lap (ld. alább) kitöltését, és fél-egyoldalas szöveges vélemény megfogalmazását jelenti. </w:t>
      </w:r>
    </w:p>
    <w:p w:rsidR="00A9194F" w:rsidRPr="009F2F90" w:rsidRDefault="00A9194F" w:rsidP="00AB0D28">
      <w:pPr>
        <w:spacing w:afterLines="60"/>
        <w:ind w:firstLine="720"/>
        <w:rPr>
          <w:rFonts w:eastAsia="Calibri" w:cs="Calibri"/>
          <w:szCs w:val="22"/>
        </w:rPr>
      </w:pPr>
      <w:r w:rsidRPr="009F2F90">
        <w:rPr>
          <w:rFonts w:eastAsia="Calibri" w:cs="Calibri"/>
          <w:szCs w:val="22"/>
        </w:rPr>
        <w:t>A dolgozat érdemjegyét a záróvizsga bizottság állapítja meg.</w:t>
      </w:r>
    </w:p>
    <w:p w:rsidR="00A9194F" w:rsidRPr="009F2F90" w:rsidRDefault="00A9194F" w:rsidP="00AB0D28">
      <w:pPr>
        <w:spacing w:afterLines="60"/>
        <w:ind w:firstLine="720"/>
        <w:rPr>
          <w:rFonts w:eastAsia="Calibri" w:cs="Calibri"/>
          <w:szCs w:val="22"/>
        </w:rPr>
      </w:pPr>
    </w:p>
    <w:p w:rsidR="001F5A16" w:rsidRPr="009F2F90" w:rsidRDefault="001F5A16" w:rsidP="006577A3">
      <w:pPr>
        <w:rPr>
          <w:rFonts w:eastAsia="Calibri" w:cs="Calibri"/>
          <w:b/>
          <w:szCs w:val="24"/>
        </w:rPr>
      </w:pPr>
      <w:r w:rsidRPr="009F2F90">
        <w:rPr>
          <w:rFonts w:eastAsia="Calibri" w:cs="Calibri"/>
          <w:b/>
          <w:szCs w:val="24"/>
        </w:rPr>
        <w:br w:type="page"/>
      </w:r>
    </w:p>
    <w:p w:rsidR="00A9194F" w:rsidRPr="009F2F90" w:rsidRDefault="00A9194F" w:rsidP="006577A3">
      <w:pPr>
        <w:spacing w:after="120" w:line="276" w:lineRule="auto"/>
        <w:jc w:val="center"/>
        <w:rPr>
          <w:rFonts w:eastAsia="Calibri" w:cs="Calibri"/>
          <w:b/>
          <w:szCs w:val="24"/>
        </w:rPr>
      </w:pPr>
      <w:r w:rsidRPr="009F2F90">
        <w:rPr>
          <w:rFonts w:eastAsia="Calibri" w:cs="Calibri"/>
          <w:b/>
          <w:szCs w:val="24"/>
        </w:rPr>
        <w:lastRenderedPageBreak/>
        <w:t>BSc szakdolgozat értékelő lapja</w:t>
      </w:r>
    </w:p>
    <w:p w:rsidR="00A9194F" w:rsidRPr="009F2F90" w:rsidRDefault="00A9194F" w:rsidP="006577A3">
      <w:pPr>
        <w:spacing w:after="120" w:line="276" w:lineRule="auto"/>
        <w:jc w:val="center"/>
        <w:rPr>
          <w:rFonts w:eastAsia="Calibri" w:cs="Calibri"/>
          <w:szCs w:val="32"/>
        </w:rPr>
      </w:pPr>
    </w:p>
    <w:p w:rsidR="00A9194F" w:rsidRPr="009F2F90" w:rsidRDefault="00A9194F" w:rsidP="006577A3">
      <w:pPr>
        <w:spacing w:after="120" w:line="276" w:lineRule="auto"/>
        <w:jc w:val="both"/>
        <w:rPr>
          <w:rFonts w:eastAsia="Calibri" w:cs="Calibri"/>
          <w:b/>
          <w:szCs w:val="22"/>
        </w:rPr>
      </w:pPr>
      <w:r w:rsidRPr="009F2F90">
        <w:rPr>
          <w:rFonts w:eastAsia="Calibri" w:cs="Calibri"/>
          <w:b/>
          <w:szCs w:val="22"/>
        </w:rPr>
        <w:t>Hallgató neve:………………………………………………….</w:t>
      </w:r>
    </w:p>
    <w:p w:rsidR="00A9194F" w:rsidRPr="009F2F90" w:rsidRDefault="00A9194F" w:rsidP="006577A3">
      <w:pPr>
        <w:spacing w:after="120" w:line="276" w:lineRule="auto"/>
        <w:jc w:val="both"/>
        <w:rPr>
          <w:rFonts w:eastAsia="Calibri" w:cs="Calibri"/>
          <w:b/>
          <w:szCs w:val="22"/>
        </w:rPr>
      </w:pPr>
      <w:r w:rsidRPr="009F2F90">
        <w:rPr>
          <w:rFonts w:eastAsia="Calibri" w:cs="Calibri"/>
          <w:b/>
          <w:szCs w:val="22"/>
        </w:rPr>
        <w:t>Témavezető neve:…………………………………………………………..</w:t>
      </w:r>
    </w:p>
    <w:p w:rsidR="00A9194F" w:rsidRPr="009F2F90" w:rsidRDefault="00A9194F" w:rsidP="006577A3">
      <w:pPr>
        <w:spacing w:after="120" w:line="276" w:lineRule="auto"/>
        <w:jc w:val="both"/>
        <w:rPr>
          <w:rFonts w:eastAsia="Calibri" w:cs="Calibri"/>
          <w:b/>
          <w:szCs w:val="22"/>
        </w:rPr>
      </w:pPr>
      <w:r w:rsidRPr="009F2F90">
        <w:rPr>
          <w:rFonts w:eastAsia="Calibri" w:cs="Calibri"/>
          <w:b/>
          <w:szCs w:val="22"/>
        </w:rPr>
        <w:t>Szakdolgozat címe:…………………………………………………………………………</w:t>
      </w:r>
    </w:p>
    <w:p w:rsidR="00A9194F" w:rsidRPr="009F2F90" w:rsidRDefault="00A9194F" w:rsidP="006577A3">
      <w:pPr>
        <w:spacing w:after="120" w:line="276" w:lineRule="auto"/>
        <w:jc w:val="both"/>
        <w:rPr>
          <w:rFonts w:eastAsia="Calibri" w:cs="Calibri"/>
          <w:b/>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841"/>
        <w:gridCol w:w="1417"/>
        <w:gridCol w:w="1134"/>
      </w:tblGrid>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w:t>
            </w:r>
          </w:p>
        </w:tc>
        <w:tc>
          <w:tcPr>
            <w:tcW w:w="5841" w:type="dxa"/>
            <w:vAlign w:val="center"/>
          </w:tcPr>
          <w:p w:rsidR="00A9194F" w:rsidRPr="009F2F90" w:rsidRDefault="00A9194F" w:rsidP="006577A3">
            <w:pPr>
              <w:spacing w:after="120" w:line="276" w:lineRule="auto"/>
              <w:rPr>
                <w:rFonts w:eastAsia="Calibri" w:cs="Calibri"/>
                <w:szCs w:val="22"/>
              </w:rPr>
            </w:pPr>
            <w:r w:rsidRPr="009F2F90">
              <w:rPr>
                <w:rFonts w:eastAsia="Calibri" w:cs="Calibri"/>
                <w:szCs w:val="22"/>
              </w:rPr>
              <w:t>A szakdolgozat szerkesztése, nyelvezete, stílusa:</w:t>
            </w:r>
          </w:p>
        </w:tc>
        <w:tc>
          <w:tcPr>
            <w:tcW w:w="1417"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1-5 pont</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2.</w:t>
            </w:r>
          </w:p>
        </w:tc>
        <w:tc>
          <w:tcPr>
            <w:tcW w:w="5841" w:type="dxa"/>
            <w:vAlign w:val="center"/>
          </w:tcPr>
          <w:p w:rsidR="00A9194F" w:rsidRPr="009F2F90" w:rsidRDefault="00A9194F" w:rsidP="006577A3">
            <w:pPr>
              <w:spacing w:after="120" w:line="276" w:lineRule="auto"/>
              <w:rPr>
                <w:rFonts w:eastAsia="Calibri" w:cs="Calibri"/>
                <w:szCs w:val="22"/>
              </w:rPr>
            </w:pPr>
            <w:r w:rsidRPr="009F2F90">
              <w:rPr>
                <w:rFonts w:eastAsia="Calibri" w:cs="Calibri"/>
                <w:szCs w:val="22"/>
              </w:rPr>
              <w:t>A téma irodalmának feldolgozása:</w:t>
            </w:r>
          </w:p>
        </w:tc>
        <w:tc>
          <w:tcPr>
            <w:tcW w:w="1417"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1-5 pont</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3.</w:t>
            </w:r>
          </w:p>
        </w:tc>
        <w:tc>
          <w:tcPr>
            <w:tcW w:w="5841" w:type="dxa"/>
            <w:vAlign w:val="center"/>
          </w:tcPr>
          <w:p w:rsidR="00A9194F" w:rsidRPr="009F2F90" w:rsidRDefault="00A9194F" w:rsidP="006577A3">
            <w:pPr>
              <w:spacing w:after="120" w:line="276" w:lineRule="auto"/>
              <w:rPr>
                <w:rFonts w:eastAsia="Calibri" w:cs="Calibri"/>
                <w:szCs w:val="22"/>
              </w:rPr>
            </w:pPr>
            <w:r w:rsidRPr="009F2F90">
              <w:rPr>
                <w:rFonts w:eastAsia="Calibri" w:cs="Calibri"/>
                <w:szCs w:val="22"/>
              </w:rPr>
              <w:t>Az eredmények értékelése:</w:t>
            </w:r>
          </w:p>
        </w:tc>
        <w:tc>
          <w:tcPr>
            <w:tcW w:w="1417"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1-5 pont</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4.</w:t>
            </w:r>
          </w:p>
        </w:tc>
        <w:tc>
          <w:tcPr>
            <w:tcW w:w="5841" w:type="dxa"/>
            <w:vAlign w:val="center"/>
          </w:tcPr>
          <w:p w:rsidR="00A9194F" w:rsidRPr="009F2F90" w:rsidRDefault="00A9194F" w:rsidP="006577A3">
            <w:pPr>
              <w:spacing w:after="120" w:line="276" w:lineRule="auto"/>
              <w:rPr>
                <w:rFonts w:eastAsia="Calibri" w:cs="Calibri"/>
                <w:szCs w:val="22"/>
              </w:rPr>
            </w:pPr>
            <w:r w:rsidRPr="009F2F90">
              <w:rPr>
                <w:rFonts w:eastAsia="Calibri" w:cs="Calibri"/>
                <w:szCs w:val="22"/>
              </w:rPr>
              <w:t>A tanult ismeretek alkalmazása:</w:t>
            </w:r>
          </w:p>
        </w:tc>
        <w:tc>
          <w:tcPr>
            <w:tcW w:w="1417"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1-5 pont</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5.</w:t>
            </w:r>
          </w:p>
        </w:tc>
        <w:tc>
          <w:tcPr>
            <w:tcW w:w="5841" w:type="dxa"/>
            <w:vAlign w:val="center"/>
          </w:tcPr>
          <w:p w:rsidR="00A9194F" w:rsidRPr="009F2F90" w:rsidRDefault="00A9194F" w:rsidP="006577A3">
            <w:pPr>
              <w:spacing w:after="120" w:line="276" w:lineRule="auto"/>
              <w:rPr>
                <w:rFonts w:eastAsia="Calibri" w:cs="Calibri"/>
                <w:szCs w:val="22"/>
              </w:rPr>
            </w:pPr>
            <w:r w:rsidRPr="009F2F90">
              <w:rPr>
                <w:rFonts w:eastAsia="Calibri" w:cs="Calibri"/>
                <w:szCs w:val="22"/>
              </w:rPr>
              <w:t>A szakdolgozat megírása során végzett munka általános értékelése (hozzáállás, önállóság):</w:t>
            </w:r>
          </w:p>
        </w:tc>
        <w:tc>
          <w:tcPr>
            <w:tcW w:w="1417" w:type="dxa"/>
            <w:vAlign w:val="center"/>
          </w:tcPr>
          <w:p w:rsidR="00A9194F" w:rsidRPr="009F2F90" w:rsidRDefault="00A9194F" w:rsidP="006577A3">
            <w:pPr>
              <w:spacing w:after="120" w:line="276" w:lineRule="auto"/>
              <w:jc w:val="center"/>
              <w:rPr>
                <w:rFonts w:eastAsia="Calibri" w:cs="Calibri"/>
                <w:szCs w:val="22"/>
              </w:rPr>
            </w:pPr>
            <w:r w:rsidRPr="009F2F90">
              <w:rPr>
                <w:rFonts w:eastAsia="Calibri" w:cs="Calibri"/>
                <w:szCs w:val="22"/>
              </w:rPr>
              <w:t>1-5 pont</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r w:rsidR="00A9194F" w:rsidRPr="009F2F90" w:rsidTr="00A9194F">
        <w:tc>
          <w:tcPr>
            <w:tcW w:w="675" w:type="dxa"/>
            <w:vAlign w:val="center"/>
          </w:tcPr>
          <w:p w:rsidR="00A9194F" w:rsidRPr="009F2F90" w:rsidRDefault="00A9194F" w:rsidP="006577A3">
            <w:pPr>
              <w:spacing w:after="120" w:line="276" w:lineRule="auto"/>
              <w:jc w:val="center"/>
              <w:rPr>
                <w:rFonts w:eastAsia="Calibri" w:cs="Calibri"/>
                <w:szCs w:val="22"/>
              </w:rPr>
            </w:pPr>
          </w:p>
        </w:tc>
        <w:tc>
          <w:tcPr>
            <w:tcW w:w="7258" w:type="dxa"/>
            <w:gridSpan w:val="2"/>
            <w:vAlign w:val="center"/>
          </w:tcPr>
          <w:p w:rsidR="00A9194F" w:rsidRPr="009F2F90" w:rsidRDefault="00A9194F" w:rsidP="006577A3">
            <w:pPr>
              <w:spacing w:after="120" w:line="276" w:lineRule="auto"/>
              <w:jc w:val="right"/>
              <w:rPr>
                <w:rFonts w:eastAsia="Calibri" w:cs="Calibri"/>
                <w:b/>
                <w:szCs w:val="22"/>
              </w:rPr>
            </w:pPr>
            <w:r w:rsidRPr="009F2F90">
              <w:rPr>
                <w:rFonts w:eastAsia="Calibri" w:cs="Calibri"/>
                <w:b/>
                <w:szCs w:val="22"/>
              </w:rPr>
              <w:t>Összesített pontszám:</w:t>
            </w:r>
          </w:p>
        </w:tc>
        <w:tc>
          <w:tcPr>
            <w:tcW w:w="1134" w:type="dxa"/>
            <w:vAlign w:val="center"/>
          </w:tcPr>
          <w:p w:rsidR="00A9194F" w:rsidRPr="009F2F90" w:rsidRDefault="00A9194F" w:rsidP="006577A3">
            <w:pPr>
              <w:spacing w:after="120" w:line="276" w:lineRule="auto"/>
              <w:jc w:val="center"/>
              <w:rPr>
                <w:rFonts w:eastAsia="Calibri" w:cs="Calibri"/>
                <w:szCs w:val="22"/>
              </w:rPr>
            </w:pPr>
          </w:p>
        </w:tc>
      </w:tr>
    </w:tbl>
    <w:p w:rsidR="00A9194F" w:rsidRPr="009F2F90" w:rsidRDefault="00A9194F" w:rsidP="006577A3">
      <w:pPr>
        <w:spacing w:after="200" w:line="276" w:lineRule="auto"/>
        <w:jc w:val="both"/>
        <w:rPr>
          <w:rFonts w:eastAsia="Calibri" w:cs="Calibri"/>
          <w:szCs w:val="22"/>
        </w:rPr>
      </w:pPr>
    </w:p>
    <w:p w:rsidR="00A9194F" w:rsidRPr="009F2F90" w:rsidRDefault="00A9194F" w:rsidP="006577A3">
      <w:pPr>
        <w:spacing w:after="200" w:line="276" w:lineRule="auto"/>
        <w:jc w:val="both"/>
        <w:rPr>
          <w:rFonts w:eastAsia="Calibri" w:cs="Calibri"/>
          <w:szCs w:val="22"/>
        </w:rPr>
      </w:pPr>
      <w:r w:rsidRPr="009F2F90">
        <w:rPr>
          <w:rFonts w:eastAsia="Calibri" w:cs="Calibri"/>
          <w:szCs w:val="22"/>
        </w:rPr>
        <w:t>A szakdolgozat szöveges értékelése, esetleges kérdések (min. 1000, max. 2000 karakter szóközökkel):</w:t>
      </w:r>
    </w:p>
    <w:p w:rsidR="00A9194F" w:rsidRPr="009F2F90" w:rsidRDefault="00A9194F" w:rsidP="006577A3">
      <w:pPr>
        <w:spacing w:line="360" w:lineRule="auto"/>
        <w:jc w:val="both"/>
        <w:rPr>
          <w:b/>
          <w:szCs w:val="24"/>
          <w:lang w:eastAsia="hu-HU"/>
        </w:rPr>
      </w:pPr>
      <w:r w:rsidRPr="009F2F90">
        <w:rPr>
          <w:b/>
          <w:szCs w:val="24"/>
          <w:lang w:eastAsia="hu-HU"/>
        </w:rPr>
        <w:t>A szakdolgozat javasolt minősítése a pontozás alapján:</w:t>
      </w:r>
    </w:p>
    <w:p w:rsidR="00A9194F" w:rsidRPr="009F2F90" w:rsidRDefault="00A9194F" w:rsidP="006577A3">
      <w:pPr>
        <w:jc w:val="both"/>
        <w:rPr>
          <w:szCs w:val="24"/>
          <w:lang w:eastAsia="hu-HU"/>
        </w:rPr>
      </w:pPr>
      <w:r w:rsidRPr="009F2F90">
        <w:rPr>
          <w:szCs w:val="24"/>
          <w:lang w:eastAsia="hu-HU"/>
        </w:rPr>
        <w:t xml:space="preserve">  0 -  11 pont </w:t>
      </w:r>
      <w:r w:rsidRPr="009F2F90">
        <w:rPr>
          <w:szCs w:val="24"/>
          <w:lang w:eastAsia="hu-HU"/>
        </w:rPr>
        <w:tab/>
        <w:t xml:space="preserve">elégtelen </w:t>
      </w:r>
      <w:r w:rsidRPr="009F2F90">
        <w:rPr>
          <w:szCs w:val="24"/>
          <w:lang w:eastAsia="hu-HU"/>
        </w:rPr>
        <w:tab/>
        <w:t>(1)</w:t>
      </w:r>
    </w:p>
    <w:p w:rsidR="00A9194F" w:rsidRPr="009F2F90" w:rsidRDefault="00A9194F" w:rsidP="006577A3">
      <w:pPr>
        <w:jc w:val="both"/>
        <w:rPr>
          <w:szCs w:val="24"/>
          <w:lang w:eastAsia="hu-HU"/>
        </w:rPr>
      </w:pPr>
      <w:r w:rsidRPr="009F2F90">
        <w:rPr>
          <w:szCs w:val="24"/>
          <w:lang w:eastAsia="hu-HU"/>
        </w:rPr>
        <w:t xml:space="preserve">12 - 14 pont </w:t>
      </w:r>
      <w:r w:rsidRPr="009F2F90">
        <w:rPr>
          <w:szCs w:val="24"/>
          <w:lang w:eastAsia="hu-HU"/>
        </w:rPr>
        <w:tab/>
        <w:t xml:space="preserve">elégséges </w:t>
      </w:r>
      <w:r w:rsidRPr="009F2F90">
        <w:rPr>
          <w:szCs w:val="24"/>
          <w:lang w:eastAsia="hu-HU"/>
        </w:rPr>
        <w:tab/>
        <w:t>(2)</w:t>
      </w:r>
    </w:p>
    <w:p w:rsidR="00A9194F" w:rsidRPr="009F2F90" w:rsidRDefault="00A9194F" w:rsidP="006577A3">
      <w:pPr>
        <w:jc w:val="both"/>
        <w:rPr>
          <w:szCs w:val="24"/>
          <w:lang w:eastAsia="hu-HU"/>
        </w:rPr>
      </w:pPr>
      <w:r w:rsidRPr="009F2F90">
        <w:rPr>
          <w:szCs w:val="24"/>
          <w:lang w:eastAsia="hu-HU"/>
        </w:rPr>
        <w:t xml:space="preserve">15 - 18 pont </w:t>
      </w:r>
      <w:r w:rsidRPr="009F2F90">
        <w:rPr>
          <w:b/>
          <w:szCs w:val="24"/>
          <w:lang w:eastAsia="hu-HU"/>
        </w:rPr>
        <w:tab/>
      </w:r>
      <w:r w:rsidRPr="009F2F90">
        <w:rPr>
          <w:szCs w:val="24"/>
          <w:lang w:eastAsia="hu-HU"/>
        </w:rPr>
        <w:t xml:space="preserve">közepes </w:t>
      </w:r>
      <w:r w:rsidRPr="009F2F90">
        <w:rPr>
          <w:szCs w:val="24"/>
          <w:lang w:eastAsia="hu-HU"/>
        </w:rPr>
        <w:tab/>
        <w:t>(3)</w:t>
      </w:r>
    </w:p>
    <w:p w:rsidR="00A9194F" w:rsidRPr="009F2F90" w:rsidRDefault="00A9194F" w:rsidP="006577A3">
      <w:pPr>
        <w:jc w:val="both"/>
        <w:rPr>
          <w:szCs w:val="24"/>
          <w:lang w:eastAsia="hu-HU"/>
        </w:rPr>
      </w:pPr>
      <w:r w:rsidRPr="009F2F90">
        <w:rPr>
          <w:szCs w:val="24"/>
          <w:lang w:eastAsia="hu-HU"/>
        </w:rPr>
        <w:t>19 - 22 pont</w:t>
      </w:r>
      <w:r w:rsidRPr="009F2F90">
        <w:rPr>
          <w:szCs w:val="24"/>
          <w:lang w:eastAsia="hu-HU"/>
        </w:rPr>
        <w:tab/>
        <w:t xml:space="preserve">jó </w:t>
      </w:r>
      <w:r w:rsidRPr="009F2F90">
        <w:rPr>
          <w:szCs w:val="24"/>
          <w:lang w:eastAsia="hu-HU"/>
        </w:rPr>
        <w:tab/>
      </w:r>
      <w:r w:rsidRPr="009F2F90">
        <w:rPr>
          <w:szCs w:val="24"/>
          <w:lang w:eastAsia="hu-HU"/>
        </w:rPr>
        <w:tab/>
        <w:t>(4)</w:t>
      </w:r>
    </w:p>
    <w:p w:rsidR="00A9194F" w:rsidRPr="009F2F90" w:rsidRDefault="00A9194F" w:rsidP="006577A3">
      <w:pPr>
        <w:jc w:val="both"/>
        <w:rPr>
          <w:b/>
          <w:szCs w:val="24"/>
          <w:lang w:eastAsia="hu-HU"/>
        </w:rPr>
      </w:pPr>
      <w:r w:rsidRPr="009F2F90">
        <w:rPr>
          <w:szCs w:val="24"/>
          <w:lang w:eastAsia="hu-HU"/>
        </w:rPr>
        <w:t xml:space="preserve">23 - 25 pont </w:t>
      </w:r>
      <w:r w:rsidRPr="009F2F90">
        <w:rPr>
          <w:szCs w:val="24"/>
          <w:lang w:eastAsia="hu-HU"/>
        </w:rPr>
        <w:tab/>
        <w:t xml:space="preserve">jeles </w:t>
      </w:r>
      <w:r w:rsidRPr="009F2F90">
        <w:rPr>
          <w:szCs w:val="24"/>
          <w:lang w:eastAsia="hu-HU"/>
        </w:rPr>
        <w:tab/>
      </w:r>
      <w:r w:rsidRPr="009F2F90">
        <w:rPr>
          <w:szCs w:val="24"/>
          <w:lang w:eastAsia="hu-HU"/>
        </w:rPr>
        <w:tab/>
        <w:t>(5)</w:t>
      </w:r>
    </w:p>
    <w:p w:rsidR="00A9194F" w:rsidRPr="009F2F90" w:rsidRDefault="00A9194F" w:rsidP="006577A3">
      <w:pPr>
        <w:rPr>
          <w:rFonts w:eastAsia="Calibri"/>
          <w:szCs w:val="24"/>
        </w:rPr>
      </w:pPr>
    </w:p>
    <w:p w:rsidR="00A9194F" w:rsidRPr="009F2F90" w:rsidRDefault="00A9194F" w:rsidP="006577A3">
      <w:pPr>
        <w:rPr>
          <w:rFonts w:eastAsia="Calibri"/>
          <w:szCs w:val="24"/>
        </w:rPr>
      </w:pPr>
    </w:p>
    <w:p w:rsidR="00A9194F" w:rsidRPr="009F2F90" w:rsidRDefault="00A9194F" w:rsidP="006577A3">
      <w:pPr>
        <w:pStyle w:val="Cmsor1"/>
        <w:rPr>
          <w:lang w:eastAsia="hu-HU"/>
        </w:rPr>
      </w:pPr>
      <w:bookmarkStart w:id="123" w:name="_Toc449389764"/>
      <w:bookmarkStart w:id="124" w:name="_Toc481471276"/>
      <w:r w:rsidRPr="009F2F90">
        <w:rPr>
          <w:lang w:eastAsia="hu-HU"/>
        </w:rPr>
        <w:t>A záróvizsga rendje</w:t>
      </w:r>
      <w:bookmarkEnd w:id="123"/>
      <w:bookmarkEnd w:id="124"/>
    </w:p>
    <w:p w:rsidR="00A9194F" w:rsidRPr="009F2F90" w:rsidRDefault="00A9194F" w:rsidP="006577A3">
      <w:pPr>
        <w:rPr>
          <w:rFonts w:eastAsia="Calibri"/>
          <w:b/>
          <w:szCs w:val="24"/>
        </w:rPr>
      </w:pPr>
    </w:p>
    <w:p w:rsidR="00A9194F" w:rsidRPr="009F2F90" w:rsidRDefault="00A9194F" w:rsidP="006577A3">
      <w:pPr>
        <w:rPr>
          <w:rFonts w:eastAsia="Calibri"/>
          <w:i/>
          <w:szCs w:val="24"/>
          <w:u w:val="single"/>
        </w:rPr>
      </w:pPr>
      <w:bookmarkStart w:id="125" w:name="_Toc481471277"/>
      <w:r w:rsidRPr="009F2F90">
        <w:rPr>
          <w:rStyle w:val="Cmsor3Char"/>
          <w:rFonts w:eastAsia="Calibri"/>
        </w:rPr>
        <w:t>A záróvizsgára bocsátás feltételei</w:t>
      </w:r>
      <w:bookmarkEnd w:id="125"/>
      <w:r w:rsidRPr="009F2F90">
        <w:rPr>
          <w:rFonts w:eastAsia="Calibri"/>
          <w:i/>
          <w:szCs w:val="24"/>
          <w:u w:val="single"/>
        </w:rPr>
        <w:t>:</w:t>
      </w:r>
    </w:p>
    <w:p w:rsidR="00A9194F" w:rsidRPr="009F2F90" w:rsidRDefault="00A9194F" w:rsidP="006577A3">
      <w:pPr>
        <w:rPr>
          <w:rFonts w:eastAsia="Calibri"/>
          <w:i/>
          <w:szCs w:val="24"/>
          <w:u w:val="single"/>
        </w:rPr>
      </w:pPr>
    </w:p>
    <w:p w:rsidR="00A9194F" w:rsidRPr="009F2F90" w:rsidRDefault="00A9194F" w:rsidP="006577A3">
      <w:pPr>
        <w:numPr>
          <w:ilvl w:val="0"/>
          <w:numId w:val="150"/>
        </w:numPr>
        <w:spacing w:line="276" w:lineRule="auto"/>
        <w:rPr>
          <w:rFonts w:eastAsia="Calibri"/>
          <w:szCs w:val="24"/>
        </w:rPr>
      </w:pPr>
      <w:r w:rsidRPr="009F2F90">
        <w:rPr>
          <w:rFonts w:eastAsia="Calibri"/>
          <w:szCs w:val="24"/>
        </w:rPr>
        <w:t>a végbizonyítvány (abszolutórium) megszerzése</w:t>
      </w:r>
    </w:p>
    <w:p w:rsidR="00A9194F" w:rsidRPr="009F2F90" w:rsidRDefault="00A9194F" w:rsidP="006577A3">
      <w:pPr>
        <w:numPr>
          <w:ilvl w:val="0"/>
          <w:numId w:val="150"/>
        </w:numPr>
        <w:spacing w:line="276" w:lineRule="auto"/>
        <w:rPr>
          <w:rFonts w:eastAsia="Calibri"/>
          <w:szCs w:val="24"/>
        </w:rPr>
      </w:pPr>
      <w:r w:rsidRPr="009F2F90">
        <w:rPr>
          <w:rFonts w:eastAsia="Calibri"/>
          <w:szCs w:val="24"/>
        </w:rPr>
        <w:t>a szakdolgozat leadása</w:t>
      </w:r>
    </w:p>
    <w:p w:rsidR="00A9194F" w:rsidRPr="009F2F90" w:rsidRDefault="00A9194F" w:rsidP="006577A3">
      <w:pPr>
        <w:numPr>
          <w:ilvl w:val="0"/>
          <w:numId w:val="150"/>
        </w:numPr>
        <w:spacing w:line="276" w:lineRule="auto"/>
        <w:rPr>
          <w:rFonts w:eastAsia="Calibri"/>
          <w:szCs w:val="24"/>
        </w:rPr>
      </w:pPr>
      <w:r w:rsidRPr="009F2F90">
        <w:rPr>
          <w:rFonts w:eastAsia="Calibri"/>
          <w:szCs w:val="24"/>
        </w:rPr>
        <w:t>a szakdolgozat bírálatának leadása és legalább elégséges minősítése</w:t>
      </w:r>
    </w:p>
    <w:p w:rsidR="00A9194F" w:rsidRPr="009F2F90" w:rsidRDefault="00A9194F" w:rsidP="006577A3">
      <w:pPr>
        <w:rPr>
          <w:rFonts w:eastAsia="Calibri"/>
          <w:szCs w:val="24"/>
        </w:rPr>
      </w:pPr>
    </w:p>
    <w:p w:rsidR="00A9194F" w:rsidRPr="009F2F90" w:rsidRDefault="00A9194F" w:rsidP="006577A3">
      <w:pPr>
        <w:rPr>
          <w:rFonts w:eastAsia="Calibri"/>
          <w:i/>
          <w:szCs w:val="24"/>
          <w:u w:val="single"/>
        </w:rPr>
      </w:pPr>
      <w:bookmarkStart w:id="126" w:name="_Toc481471278"/>
      <w:r w:rsidRPr="009F2F90">
        <w:rPr>
          <w:rStyle w:val="Cmsor3Char"/>
          <w:rFonts w:eastAsia="Calibri"/>
        </w:rPr>
        <w:t>A záróvizsga részei</w:t>
      </w:r>
      <w:bookmarkEnd w:id="126"/>
      <w:r w:rsidRPr="009F2F90">
        <w:rPr>
          <w:rFonts w:eastAsia="Calibri"/>
          <w:i/>
          <w:szCs w:val="24"/>
          <w:u w:val="single"/>
        </w:rPr>
        <w:t>:</w:t>
      </w:r>
    </w:p>
    <w:p w:rsidR="00A9194F" w:rsidRPr="009F2F90" w:rsidRDefault="00A9194F" w:rsidP="006577A3">
      <w:pPr>
        <w:numPr>
          <w:ilvl w:val="0"/>
          <w:numId w:val="149"/>
        </w:numPr>
        <w:spacing w:line="276" w:lineRule="auto"/>
        <w:rPr>
          <w:rFonts w:eastAsia="Calibri"/>
          <w:szCs w:val="24"/>
        </w:rPr>
      </w:pPr>
      <w:r w:rsidRPr="009F2F90">
        <w:rPr>
          <w:rFonts w:eastAsia="Calibri"/>
          <w:szCs w:val="24"/>
        </w:rPr>
        <w:t>tételhúzás és felkészülés (30 perc)</w:t>
      </w:r>
    </w:p>
    <w:p w:rsidR="00A9194F" w:rsidRPr="009F2F90" w:rsidRDefault="00A9194F" w:rsidP="006577A3">
      <w:pPr>
        <w:numPr>
          <w:ilvl w:val="0"/>
          <w:numId w:val="149"/>
        </w:numPr>
        <w:spacing w:line="276" w:lineRule="auto"/>
        <w:rPr>
          <w:rFonts w:eastAsia="Calibri"/>
          <w:szCs w:val="24"/>
        </w:rPr>
      </w:pPr>
      <w:r w:rsidRPr="009F2F90">
        <w:rPr>
          <w:rFonts w:eastAsia="Calibri"/>
          <w:szCs w:val="24"/>
        </w:rPr>
        <w:t>a szakdolgozat eredményeinek rövid (6 perc) bemutatása powerpoint prezentációval</w:t>
      </w:r>
    </w:p>
    <w:p w:rsidR="00A9194F" w:rsidRPr="009F2F90" w:rsidRDefault="00A9194F" w:rsidP="006577A3">
      <w:pPr>
        <w:numPr>
          <w:ilvl w:val="0"/>
          <w:numId w:val="149"/>
        </w:numPr>
        <w:spacing w:line="276" w:lineRule="auto"/>
        <w:rPr>
          <w:rFonts w:eastAsia="Calibri"/>
          <w:szCs w:val="24"/>
        </w:rPr>
      </w:pPr>
      <w:r w:rsidRPr="009F2F90">
        <w:rPr>
          <w:rFonts w:eastAsia="Calibri"/>
          <w:szCs w:val="24"/>
        </w:rPr>
        <w:t>felelet a szakdolgozathoz kapcsolódó kérdésekre (6 perc)</w:t>
      </w:r>
    </w:p>
    <w:p w:rsidR="00A9194F" w:rsidRPr="009F2F90" w:rsidRDefault="00A9194F" w:rsidP="006577A3">
      <w:pPr>
        <w:numPr>
          <w:ilvl w:val="0"/>
          <w:numId w:val="149"/>
        </w:numPr>
        <w:spacing w:line="276" w:lineRule="auto"/>
        <w:rPr>
          <w:rFonts w:eastAsia="Calibri"/>
          <w:szCs w:val="24"/>
        </w:rPr>
      </w:pPr>
      <w:r w:rsidRPr="009F2F90">
        <w:rPr>
          <w:rFonts w:eastAsia="Calibri"/>
          <w:szCs w:val="24"/>
        </w:rPr>
        <w:t>felelet a három záróvizsga tantárgy tételsoraiból húzott témakörök alapján (3 * 6 perc)</w:t>
      </w:r>
    </w:p>
    <w:p w:rsidR="00A9194F" w:rsidRPr="009F2F90" w:rsidRDefault="00A9194F" w:rsidP="006577A3">
      <w:pPr>
        <w:rPr>
          <w:rFonts w:eastAsia="Calibri"/>
          <w:b/>
          <w:szCs w:val="24"/>
        </w:rPr>
      </w:pPr>
    </w:p>
    <w:p w:rsidR="005B5417" w:rsidRPr="009F2F90" w:rsidRDefault="005B5417" w:rsidP="006577A3">
      <w:pPr>
        <w:ind w:right="2268"/>
        <w:rPr>
          <w:i/>
        </w:rPr>
      </w:pPr>
    </w:p>
    <w:sectPr w:rsidR="005B5417" w:rsidRPr="009F2F90" w:rsidSect="00C825F3">
      <w:footerReference w:type="even" r:id="rId24"/>
      <w:footerReference w:type="default" r:id="rId25"/>
      <w:type w:val="nextColumn"/>
      <w:pgSz w:w="11906" w:h="16838"/>
      <w:pgMar w:top="1417" w:right="1417" w:bottom="1417" w:left="1417" w:header="708"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7D9" w:rsidRDefault="00B747D9">
      <w:r>
        <w:separator/>
      </w:r>
    </w:p>
  </w:endnote>
  <w:endnote w:type="continuationSeparator" w:id="1">
    <w:p w:rsidR="00B747D9" w:rsidRDefault="00B74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CE">
    <w:altName w:val="Times New Roman"/>
    <w:charset w:val="01"/>
    <w:family w:val="roman"/>
    <w:pitch w:val="variable"/>
    <w:sig w:usb0="00000000" w:usb1="00000000" w:usb2="00000000" w:usb3="00000000" w:csb0="00000000" w:csb1="00000000"/>
  </w:font>
  <w:font w:name="Bitstream Vera Sans Mono">
    <w:altName w:val="Arial"/>
    <w:charset w:val="00"/>
    <w:family w:val="moder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imes-NewRoman">
    <w:altName w:val="Times New Roman"/>
    <w:charset w:val="01"/>
    <w:family w:val="roman"/>
    <w:pitch w:val="variable"/>
    <w:sig w:usb0="00000000" w:usb1="00000000" w:usb2="00000000" w:usb3="00000000" w:csb0="00000000" w:csb1="00000000"/>
  </w:font>
  <w:font w:name="Luxi Mono">
    <w:charset w:val="01"/>
    <w:family w:val="roman"/>
    <w:pitch w:val="variable"/>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Nimbus Mono L">
    <w:altName w:val="Courier New"/>
    <w:charset w:val="01"/>
    <w:family w:val="roman"/>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HTimes">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ans-serif">
    <w:altName w:val="Times New Roman"/>
    <w:charset w:val="01"/>
    <w:family w:val="roman"/>
    <w:pitch w:val="variable"/>
    <w:sig w:usb0="00000000" w:usb1="00000000" w:usb2="00000000" w:usb3="00000000" w:csb0="00000000" w:csb1="00000000"/>
  </w:font>
  <w:font w:name="Hun Dutch">
    <w:altName w:val="Times New Roman"/>
    <w:charset w:val="01"/>
    <w:family w:val="roman"/>
    <w:pitch w:val="variable"/>
    <w:sig w:usb0="00000000" w:usb1="00000000" w:usb2="00000000" w:usb3="00000000" w:csb0="00000000" w:csb1="00000000"/>
  </w:font>
  <w:font w:name="Times New Roman félkövér">
    <w:panose1 w:val="02020803070505020304"/>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horndale">
    <w:altName w:val="Times New Roman"/>
    <w:charset w:val="01"/>
    <w:family w:val="swiss"/>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hicago">
    <w:altName w:val="Arial"/>
    <w:charset w:val="01"/>
    <w:family w:val="roman"/>
    <w:pitch w:val="variable"/>
    <w:sig w:usb0="00000000" w:usb1="00000000" w:usb2="00000000" w:usb3="00000000" w:csb0="00000000"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Pfi">
    <w:altName w:val="Times New Roman"/>
    <w:charset w:val="01"/>
    <w:family w:val="roman"/>
    <w:pitch w:val="variable"/>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D28" w:rsidRDefault="00AB0D28"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AB0D28" w:rsidRDefault="00AB0D28">
    <w:pPr>
      <w:pStyle w:val="ll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D28" w:rsidRDefault="00AB0D28" w:rsidP="00A53B9E">
    <w:pPr>
      <w:pStyle w:val="llb"/>
      <w:framePr w:wrap="around"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rsidR="00AB0D28" w:rsidRDefault="00AB0D28">
    <w:pPr>
      <w:pStyle w:val="llb"/>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D28" w:rsidRDefault="00AB0D28"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end"/>
    </w:r>
  </w:p>
  <w:p w:rsidR="00AB0D28" w:rsidRDefault="00AB0D28">
    <w:pPr>
      <w:pStyle w:val="llb"/>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D28" w:rsidRDefault="00AB0D28" w:rsidP="00A53B9E">
    <w:pPr>
      <w:pStyle w:val="llb"/>
      <w:framePr w:wrap="auto" w:vAnchor="text" w:hAnchor="margin" w:xAlign="outside" w:y="1"/>
      <w:rPr>
        <w:rStyle w:val="Oldalszm"/>
      </w:rPr>
    </w:pPr>
    <w:r>
      <w:rPr>
        <w:rStyle w:val="Oldalszm"/>
      </w:rPr>
      <w:fldChar w:fldCharType="begin"/>
    </w:r>
    <w:r>
      <w:rPr>
        <w:rStyle w:val="Oldalszm"/>
      </w:rPr>
      <w:instrText xml:space="preserve">PAGE  </w:instrText>
    </w:r>
    <w:r>
      <w:rPr>
        <w:rStyle w:val="Oldalszm"/>
      </w:rPr>
      <w:fldChar w:fldCharType="separate"/>
    </w:r>
    <w:r w:rsidR="00F15EAE">
      <w:rPr>
        <w:rStyle w:val="Oldalszm"/>
        <w:noProof/>
      </w:rPr>
      <w:t>19</w:t>
    </w:r>
    <w:r>
      <w:rPr>
        <w:rStyle w:val="Oldalszm"/>
      </w:rPr>
      <w:fldChar w:fldCharType="end"/>
    </w:r>
  </w:p>
  <w:p w:rsidR="00AB0D28" w:rsidRDefault="00AB0D28">
    <w:pPr>
      <w:pStyle w:val="ll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7D9" w:rsidRDefault="00B747D9">
      <w:r>
        <w:separator/>
      </w:r>
    </w:p>
  </w:footnote>
  <w:footnote w:type="continuationSeparator" w:id="1">
    <w:p w:rsidR="00B747D9" w:rsidRDefault="00B747D9">
      <w:r>
        <w:continuationSeparator/>
      </w:r>
    </w:p>
  </w:footnote>
  <w:footnote w:id="2">
    <w:p w:rsidR="00AB0D28" w:rsidRDefault="00AB0D28" w:rsidP="00ED45EE">
      <w:pPr>
        <w:pStyle w:val="Lbjegyzetszveg"/>
      </w:pPr>
      <w:r>
        <w:rPr>
          <w:rStyle w:val="Lbjegyzet-hivatkozs"/>
        </w:rPr>
        <w:footnoteRef/>
      </w:r>
      <w:r w:rsidRPr="00C8154F">
        <w:rPr>
          <w:sz w:val="16"/>
          <w:szCs w:val="16"/>
        </w:rPr>
        <w:t>Az Intézet előírja hogy minimum 5 kr szabadon választható tárgyat a táblázatban szereplő kurzusok közül, valamint a Kémia BSc alapképzés bármely szakmai tárgya közül válasszon a hallgató, míg a fennmaradó kreditek a DE bármely képzésén teljesíthetőek.</w:t>
      </w:r>
    </w:p>
  </w:footnote>
  <w:footnote w:id="3">
    <w:p w:rsidR="00AB0D28" w:rsidRDefault="00AB0D28" w:rsidP="00ED45EE">
      <w:pPr>
        <w:pStyle w:val="Lbjegyzetszveg"/>
      </w:pPr>
      <w:r>
        <w:rPr>
          <w:rStyle w:val="Lbjegyzet-hivatkozs"/>
        </w:rPr>
        <w:footnoteRef/>
      </w:r>
      <w:r w:rsidRPr="00FB3E50">
        <w:rPr>
          <w:sz w:val="16"/>
          <w:szCs w:val="16"/>
        </w:rPr>
        <w:t>a 6 hetes kötelező ny</w:t>
      </w:r>
      <w:r>
        <w:rPr>
          <w:sz w:val="16"/>
          <w:szCs w:val="16"/>
        </w:rPr>
        <w:t>ári termelési gyakorlatot a 6.</w:t>
      </w:r>
      <w:r w:rsidRPr="00FB3E50">
        <w:rPr>
          <w:sz w:val="16"/>
          <w:szCs w:val="16"/>
        </w:rPr>
        <w:t xml:space="preserve"> félév után kell teljesíteni</w:t>
      </w:r>
    </w:p>
  </w:footnote>
  <w:footnote w:id="4">
    <w:p w:rsidR="00AB0D28" w:rsidRPr="00FB3E50" w:rsidRDefault="00AB0D28" w:rsidP="00ED45EE">
      <w:pPr>
        <w:jc w:val="both"/>
        <w:rPr>
          <w:rFonts w:eastAsia="Calibri"/>
          <w:sz w:val="16"/>
          <w:szCs w:val="16"/>
          <w:lang w:eastAsia="hu-HU"/>
        </w:rPr>
      </w:pPr>
      <w:r>
        <w:rPr>
          <w:rStyle w:val="Lbjegyzet-hivatkozs"/>
        </w:rPr>
        <w:footnoteRef/>
      </w:r>
      <w:r w:rsidRPr="00FB3E50">
        <w:rPr>
          <w:rFonts w:eastAsia="Calibri"/>
          <w:sz w:val="16"/>
          <w:szCs w:val="16"/>
          <w:lang w:eastAsia="hu-HU"/>
        </w:rPr>
        <w:t>A táblázatban szereplő óraszámok konzultációs egységek. 1 konzultációs egység 5 órának felel meg.</w:t>
      </w:r>
    </w:p>
    <w:p w:rsidR="00AB0D28" w:rsidRDefault="00AB0D28" w:rsidP="00ED45EE">
      <w:pPr>
        <w:pStyle w:val="Lbjegyzetszveg"/>
      </w:pPr>
    </w:p>
  </w:footnote>
  <w:footnote w:id="5">
    <w:p w:rsidR="00AB0D28" w:rsidRDefault="00AB0D28" w:rsidP="00ED45EE">
      <w:pPr>
        <w:pStyle w:val="Lbjegyzetszveg"/>
      </w:pPr>
      <w:r>
        <w:rPr>
          <w:rStyle w:val="Lbjegyzet-hivatkozs"/>
        </w:rPr>
        <w:footnoteRef/>
      </w:r>
      <w:r w:rsidRPr="00C8154F">
        <w:rPr>
          <w:sz w:val="16"/>
          <w:szCs w:val="16"/>
        </w:rPr>
        <w:t>Az Intézet előírja hogy minimum 5 kr szabadon választható tárgyat a táblázatban szereplő kurzusok közül, valamint a Kémia BSc alapképzés bármely szakmai tárgya közül válasszon a hallgató, míg a fennmaradó kreditek a DE bármely képzésén teljesíthetőek.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BEB533"/>
    <w:multiLevelType w:val="hybridMultilevel"/>
    <w:tmpl w:val="3E1938F5"/>
    <w:lvl w:ilvl="0" w:tplc="FFFFFFFF">
      <w:start w:val="1"/>
      <w:numFmt w:val="decimal"/>
      <w:pStyle w:val="lista116"/>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1"/>
    <w:multiLevelType w:val="singleLevel"/>
    <w:tmpl w:val="4E5226B6"/>
    <w:lvl w:ilvl="0">
      <w:start w:val="1"/>
      <w:numFmt w:val="bullet"/>
      <w:pStyle w:val="Szmozottlista4"/>
      <w:lvlText w:val=""/>
      <w:lvlJc w:val="left"/>
      <w:pPr>
        <w:tabs>
          <w:tab w:val="num" w:pos="1209"/>
        </w:tabs>
        <w:ind w:left="1209" w:hanging="360"/>
      </w:pPr>
      <w:rPr>
        <w:rFonts w:ascii="Symbol" w:hAnsi="Symbol" w:hint="default"/>
      </w:rPr>
    </w:lvl>
  </w:abstractNum>
  <w:abstractNum w:abstractNumId="2">
    <w:nsid w:val="FFFFFF82"/>
    <w:multiLevelType w:val="singleLevel"/>
    <w:tmpl w:val="34F622A4"/>
    <w:lvl w:ilvl="0">
      <w:start w:val="1"/>
      <w:numFmt w:val="bullet"/>
      <w:pStyle w:val="Szmozottlista3"/>
      <w:lvlText w:val=""/>
      <w:lvlJc w:val="left"/>
      <w:pPr>
        <w:tabs>
          <w:tab w:val="num" w:pos="926"/>
        </w:tabs>
        <w:ind w:left="926" w:hanging="360"/>
      </w:pPr>
      <w:rPr>
        <w:rFonts w:ascii="Symbol" w:hAnsi="Symbol" w:hint="default"/>
      </w:rPr>
    </w:lvl>
  </w:abstractNum>
  <w:abstractNum w:abstractNumId="3">
    <w:nsid w:val="FFFFFF83"/>
    <w:multiLevelType w:val="singleLevel"/>
    <w:tmpl w:val="340E5688"/>
    <w:lvl w:ilvl="0">
      <w:start w:val="1"/>
      <w:numFmt w:val="bullet"/>
      <w:pStyle w:val="Szmozottlista2"/>
      <w:lvlText w:val=""/>
      <w:lvlJc w:val="left"/>
      <w:pPr>
        <w:tabs>
          <w:tab w:val="num" w:pos="643"/>
        </w:tabs>
        <w:ind w:left="643" w:hanging="360"/>
      </w:pPr>
      <w:rPr>
        <w:rFonts w:ascii="Symbol" w:hAnsi="Symbol" w:hint="default"/>
      </w:rPr>
    </w:lvl>
  </w:abstractNum>
  <w:abstractNum w:abstractNumId="4">
    <w:nsid w:val="FFFFFF88"/>
    <w:multiLevelType w:val="singleLevel"/>
    <w:tmpl w:val="5896EB2E"/>
    <w:lvl w:ilvl="0">
      <w:start w:val="1"/>
      <w:numFmt w:val="decimal"/>
      <w:pStyle w:val="Szmozottlista5"/>
      <w:lvlText w:val="%1."/>
      <w:lvlJc w:val="left"/>
      <w:pPr>
        <w:tabs>
          <w:tab w:val="num" w:pos="360"/>
        </w:tabs>
        <w:ind w:left="360" w:hanging="360"/>
      </w:pPr>
      <w:rPr>
        <w:rFonts w:cs="Times New Roman"/>
      </w:rPr>
    </w:lvl>
  </w:abstractNum>
  <w:abstractNum w:abstractNumId="5">
    <w:nsid w:val="FFFFFF89"/>
    <w:multiLevelType w:val="singleLevel"/>
    <w:tmpl w:val="48DCA3B4"/>
    <w:lvl w:ilvl="0">
      <w:start w:val="1"/>
      <w:numFmt w:val="bullet"/>
      <w:pStyle w:val="Felsorols5"/>
      <w:lvlText w:val=""/>
      <w:lvlJc w:val="left"/>
      <w:pPr>
        <w:tabs>
          <w:tab w:val="num" w:pos="360"/>
        </w:tabs>
        <w:ind w:left="360" w:hanging="360"/>
      </w:pPr>
      <w:rPr>
        <w:rFonts w:ascii="Symbol" w:hAnsi="Symbol" w:hint="default"/>
      </w:rPr>
    </w:lvl>
  </w:abstractNum>
  <w:abstractNum w:abstractNumId="6">
    <w:nsid w:val="FFFFFFFB"/>
    <w:multiLevelType w:val="multilevel"/>
    <w:tmpl w:val="FFFFFFFF"/>
    <w:lvl w:ilvl="0">
      <w:start w:val="1"/>
      <w:numFmt w:val="upperRoman"/>
      <w:lvlText w:val="%1."/>
      <w:legacy w:legacy="1" w:legacySpace="284" w:legacyIndent="0"/>
      <w:lvlJc w:val="left"/>
      <w:rPr>
        <w:rFonts w:cs="Times New Roman"/>
      </w:rPr>
    </w:lvl>
    <w:lvl w:ilvl="1">
      <w:start w:val="1"/>
      <w:numFmt w:val="decimal"/>
      <w:lvlText w:val="%1.%2"/>
      <w:legacy w:legacy="1" w:legacySpace="567" w:legacyIndent="0"/>
      <w:lvlJc w:val="left"/>
      <w:rPr>
        <w:rFonts w:cs="Times New Roman"/>
      </w:rPr>
    </w:lvl>
    <w:lvl w:ilvl="2">
      <w:start w:val="1"/>
      <w:numFmt w:val="decimal"/>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7">
    <w:nsid w:val="FFFFFFFE"/>
    <w:multiLevelType w:val="singleLevel"/>
    <w:tmpl w:val="FFFFFFFF"/>
    <w:lvl w:ilvl="0">
      <w:numFmt w:val="decimal"/>
      <w:pStyle w:val="western"/>
      <w:lvlText w:val="*"/>
      <w:lvlJc w:val="left"/>
      <w:rPr>
        <w:rFonts w:cs="Times New Roman"/>
      </w:rPr>
    </w:lvl>
  </w:abstractNum>
  <w:abstractNum w:abstractNumId="8">
    <w:nsid w:val="00000002"/>
    <w:multiLevelType w:val="multilevel"/>
    <w:tmpl w:val="00000002"/>
    <w:name w:val="WW8Num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nsid w:val="00000003"/>
    <w:multiLevelType w:val="multilevel"/>
    <w:tmpl w:val="00000003"/>
    <w:name w:val="WW8StyleNum"/>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nsid w:val="00000009"/>
    <w:multiLevelType w:val="multilevel"/>
    <w:tmpl w:val="00000009"/>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nsid w:val="00544652"/>
    <w:multiLevelType w:val="hybridMultilevel"/>
    <w:tmpl w:val="CDE8CA40"/>
    <w:name w:val="WW8Num4"/>
    <w:lvl w:ilvl="0" w:tplc="FFFFFFFF">
      <w:start w:val="14"/>
      <w:numFmt w:val="bullet"/>
      <w:lvlText w:val="-"/>
      <w:lvlJc w:val="left"/>
      <w:pPr>
        <w:ind w:left="1353" w:hanging="360"/>
      </w:pPr>
      <w:rPr>
        <w:rFonts w:ascii="Times New Roman" w:eastAsia="Calibri" w:hAnsi="Times New Roman" w:cs="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nsid w:val="00D35F36"/>
    <w:multiLevelType w:val="hybridMultilevel"/>
    <w:tmpl w:val="17E883D6"/>
    <w:name w:val="WW8Num5"/>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3">
    <w:nsid w:val="0132151D"/>
    <w:multiLevelType w:val="hybridMultilevel"/>
    <w:tmpl w:val="B9EAF9A2"/>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4">
    <w:nsid w:val="02B756E4"/>
    <w:multiLevelType w:val="hybridMultilevel"/>
    <w:tmpl w:val="706C59B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5">
    <w:nsid w:val="047D6522"/>
    <w:multiLevelType w:val="hybridMultilevel"/>
    <w:tmpl w:val="28A24702"/>
    <w:lvl w:ilvl="0" w:tplc="1CF405CE">
      <w:start w:val="1"/>
      <w:numFmt w:val="bullet"/>
      <w:lvlText w:val="−"/>
      <w:lvlJc w:val="left"/>
      <w:pPr>
        <w:ind w:left="1137" w:hanging="360"/>
      </w:pPr>
      <w:rPr>
        <w:rFonts w:ascii="Arial" w:hAnsi="Aria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6">
    <w:nsid w:val="053C7CA6"/>
    <w:multiLevelType w:val="singleLevel"/>
    <w:tmpl w:val="F9AAB868"/>
    <w:name w:val="WW8Num10"/>
    <w:lvl w:ilvl="0">
      <w:start w:val="1"/>
      <w:numFmt w:val="bullet"/>
      <w:pStyle w:val="lista12"/>
      <w:lvlText w:val=""/>
      <w:lvlJc w:val="left"/>
      <w:pPr>
        <w:tabs>
          <w:tab w:val="num" w:pos="360"/>
        </w:tabs>
        <w:ind w:left="360" w:hanging="360"/>
      </w:pPr>
      <w:rPr>
        <w:rFonts w:ascii="Symbol" w:hAnsi="Symbol" w:hint="default"/>
      </w:rPr>
    </w:lvl>
  </w:abstractNum>
  <w:abstractNum w:abstractNumId="17">
    <w:nsid w:val="063C4AAC"/>
    <w:multiLevelType w:val="hybridMultilevel"/>
    <w:tmpl w:val="C2C6AA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064B0F5F"/>
    <w:multiLevelType w:val="hybridMultilevel"/>
    <w:tmpl w:val="510A6CFE"/>
    <w:lvl w:ilvl="0" w:tplc="9B963546">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0666234B"/>
    <w:multiLevelType w:val="hybridMultilevel"/>
    <w:tmpl w:val="FEF21178"/>
    <w:lvl w:ilvl="0" w:tplc="F5569EA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0">
    <w:nsid w:val="077702EE"/>
    <w:multiLevelType w:val="hybridMultilevel"/>
    <w:tmpl w:val="8E3640DC"/>
    <w:lvl w:ilvl="0" w:tplc="040E000F">
      <w:start w:val="1"/>
      <w:numFmt w:val="decimal"/>
      <w:lvlText w:val="%1."/>
      <w:lvlJc w:val="left"/>
      <w:pPr>
        <w:ind w:left="777" w:hanging="360"/>
      </w:pPr>
    </w:lvl>
    <w:lvl w:ilvl="1" w:tplc="8A404878">
      <w:start w:val="10"/>
      <w:numFmt w:val="bullet"/>
      <w:lvlText w:val="-"/>
      <w:lvlJc w:val="left"/>
      <w:pPr>
        <w:ind w:left="1497" w:hanging="360"/>
      </w:pPr>
      <w:rPr>
        <w:rFonts w:ascii="Times New Roman" w:eastAsia="Calibri" w:hAnsi="Times New Roman" w:cs="Times New Roman" w:hint="default"/>
      </w:r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1">
    <w:nsid w:val="09AD73DC"/>
    <w:multiLevelType w:val="hybridMultilevel"/>
    <w:tmpl w:val="32D6CC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0A7905B2"/>
    <w:multiLevelType w:val="hybridMultilevel"/>
    <w:tmpl w:val="652E27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0ABC7AD5"/>
    <w:multiLevelType w:val="hybridMultilevel"/>
    <w:tmpl w:val="4400403C"/>
    <w:name w:val="WW8Num76"/>
    <w:lvl w:ilvl="0" w:tplc="EE140EBE">
      <w:start w:val="1"/>
      <w:numFmt w:val="bullet"/>
      <w:lvlText w:val=""/>
      <w:lvlJc w:val="left"/>
      <w:pPr>
        <w:tabs>
          <w:tab w:val="num" w:pos="720"/>
        </w:tabs>
        <w:ind w:left="720" w:hanging="360"/>
      </w:pPr>
      <w:rPr>
        <w:rFonts w:ascii="Symbol" w:hAnsi="Symbol" w:hint="default"/>
      </w:rPr>
    </w:lvl>
    <w:lvl w:ilvl="1" w:tplc="CDE6A3B2" w:tentative="1">
      <w:start w:val="1"/>
      <w:numFmt w:val="bullet"/>
      <w:lvlText w:val="o"/>
      <w:lvlJc w:val="left"/>
      <w:pPr>
        <w:tabs>
          <w:tab w:val="num" w:pos="1440"/>
        </w:tabs>
        <w:ind w:left="1440" w:hanging="360"/>
      </w:pPr>
      <w:rPr>
        <w:rFonts w:ascii="Courier New" w:hAnsi="Courier New" w:cs="Courier New" w:hint="default"/>
      </w:rPr>
    </w:lvl>
    <w:lvl w:ilvl="2" w:tplc="8D64BE6A" w:tentative="1">
      <w:start w:val="1"/>
      <w:numFmt w:val="bullet"/>
      <w:lvlText w:val=""/>
      <w:lvlJc w:val="left"/>
      <w:pPr>
        <w:tabs>
          <w:tab w:val="num" w:pos="2160"/>
        </w:tabs>
        <w:ind w:left="2160" w:hanging="360"/>
      </w:pPr>
      <w:rPr>
        <w:rFonts w:ascii="Wingdings" w:hAnsi="Wingdings" w:hint="default"/>
      </w:rPr>
    </w:lvl>
    <w:lvl w:ilvl="3" w:tplc="59522CB8" w:tentative="1">
      <w:start w:val="1"/>
      <w:numFmt w:val="bullet"/>
      <w:lvlText w:val=""/>
      <w:lvlJc w:val="left"/>
      <w:pPr>
        <w:tabs>
          <w:tab w:val="num" w:pos="2880"/>
        </w:tabs>
        <w:ind w:left="2880" w:hanging="360"/>
      </w:pPr>
      <w:rPr>
        <w:rFonts w:ascii="Symbol" w:hAnsi="Symbol" w:hint="default"/>
      </w:rPr>
    </w:lvl>
    <w:lvl w:ilvl="4" w:tplc="DA98AAF0" w:tentative="1">
      <w:start w:val="1"/>
      <w:numFmt w:val="bullet"/>
      <w:lvlText w:val="o"/>
      <w:lvlJc w:val="left"/>
      <w:pPr>
        <w:tabs>
          <w:tab w:val="num" w:pos="3600"/>
        </w:tabs>
        <w:ind w:left="3600" w:hanging="360"/>
      </w:pPr>
      <w:rPr>
        <w:rFonts w:ascii="Courier New" w:hAnsi="Courier New" w:cs="Courier New" w:hint="default"/>
      </w:rPr>
    </w:lvl>
    <w:lvl w:ilvl="5" w:tplc="56C6587E" w:tentative="1">
      <w:start w:val="1"/>
      <w:numFmt w:val="bullet"/>
      <w:lvlText w:val=""/>
      <w:lvlJc w:val="left"/>
      <w:pPr>
        <w:tabs>
          <w:tab w:val="num" w:pos="4320"/>
        </w:tabs>
        <w:ind w:left="4320" w:hanging="360"/>
      </w:pPr>
      <w:rPr>
        <w:rFonts w:ascii="Wingdings" w:hAnsi="Wingdings" w:hint="default"/>
      </w:rPr>
    </w:lvl>
    <w:lvl w:ilvl="6" w:tplc="4DEA9280" w:tentative="1">
      <w:start w:val="1"/>
      <w:numFmt w:val="bullet"/>
      <w:lvlText w:val=""/>
      <w:lvlJc w:val="left"/>
      <w:pPr>
        <w:tabs>
          <w:tab w:val="num" w:pos="5040"/>
        </w:tabs>
        <w:ind w:left="5040" w:hanging="360"/>
      </w:pPr>
      <w:rPr>
        <w:rFonts w:ascii="Symbol" w:hAnsi="Symbol" w:hint="default"/>
      </w:rPr>
    </w:lvl>
    <w:lvl w:ilvl="7" w:tplc="D88289E4" w:tentative="1">
      <w:start w:val="1"/>
      <w:numFmt w:val="bullet"/>
      <w:lvlText w:val="o"/>
      <w:lvlJc w:val="left"/>
      <w:pPr>
        <w:tabs>
          <w:tab w:val="num" w:pos="5760"/>
        </w:tabs>
        <w:ind w:left="5760" w:hanging="360"/>
      </w:pPr>
      <w:rPr>
        <w:rFonts w:ascii="Courier New" w:hAnsi="Courier New" w:cs="Courier New" w:hint="default"/>
      </w:rPr>
    </w:lvl>
    <w:lvl w:ilvl="8" w:tplc="8D58F436" w:tentative="1">
      <w:start w:val="1"/>
      <w:numFmt w:val="bullet"/>
      <w:lvlText w:val=""/>
      <w:lvlJc w:val="left"/>
      <w:pPr>
        <w:tabs>
          <w:tab w:val="num" w:pos="6480"/>
        </w:tabs>
        <w:ind w:left="6480" w:hanging="360"/>
      </w:pPr>
      <w:rPr>
        <w:rFonts w:ascii="Wingdings" w:hAnsi="Wingdings" w:hint="default"/>
      </w:rPr>
    </w:lvl>
  </w:abstractNum>
  <w:abstractNum w:abstractNumId="24">
    <w:nsid w:val="0BC667FD"/>
    <w:multiLevelType w:val="hybridMultilevel"/>
    <w:tmpl w:val="4B94C388"/>
    <w:lvl w:ilvl="0" w:tplc="8E248E76">
      <w:start w:val="1"/>
      <w:numFmt w:val="bullet"/>
      <w:lvlText w:val="-"/>
      <w:lvlJc w:val="left"/>
      <w:pPr>
        <w:ind w:left="1004" w:hanging="360"/>
      </w:pPr>
      <w:rPr>
        <w:rFonts w:ascii="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5">
    <w:nsid w:val="0D0538EE"/>
    <w:multiLevelType w:val="hybridMultilevel"/>
    <w:tmpl w:val="70862DDA"/>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0E9B70F3"/>
    <w:multiLevelType w:val="hybridMultilevel"/>
    <w:tmpl w:val="D9147BDE"/>
    <w:lvl w:ilvl="0" w:tplc="9A7043FA">
      <w:start w:val="1"/>
      <w:numFmt w:val="decimal"/>
      <w:lvlText w:val="%1."/>
      <w:lvlJc w:val="left"/>
      <w:pPr>
        <w:ind w:left="708" w:hanging="360"/>
      </w:pPr>
      <w:rPr>
        <w:rFonts w:hint="default"/>
      </w:rPr>
    </w:lvl>
    <w:lvl w:ilvl="1" w:tplc="040E0019">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27">
    <w:nsid w:val="0ECD0F28"/>
    <w:multiLevelType w:val="hybridMultilevel"/>
    <w:tmpl w:val="196CB930"/>
    <w:lvl w:ilvl="0" w:tplc="F4D413B2">
      <w:start w:val="5"/>
      <w:numFmt w:val="bullet"/>
      <w:lvlText w:val="-"/>
      <w:lvlJc w:val="left"/>
      <w:pPr>
        <w:tabs>
          <w:tab w:val="num" w:pos="720"/>
        </w:tabs>
        <w:ind w:left="720" w:hanging="360"/>
      </w:pPr>
      <w:rPr>
        <w:rFonts w:ascii="TimesNewRomanPSMT" w:eastAsia="Times New Roma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ECF3B99"/>
    <w:multiLevelType w:val="hybridMultilevel"/>
    <w:tmpl w:val="1EAAB53A"/>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14471683"/>
    <w:multiLevelType w:val="hybridMultilevel"/>
    <w:tmpl w:val="A09270E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0">
    <w:nsid w:val="16613A24"/>
    <w:multiLevelType w:val="hybridMultilevel"/>
    <w:tmpl w:val="572832A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16F60990"/>
    <w:multiLevelType w:val="hybridMultilevel"/>
    <w:tmpl w:val="FC665D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17AC4F4F"/>
    <w:multiLevelType w:val="hybridMultilevel"/>
    <w:tmpl w:val="8DB4B0F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3">
    <w:nsid w:val="1919156A"/>
    <w:multiLevelType w:val="hybridMultilevel"/>
    <w:tmpl w:val="8528DB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19516C8A"/>
    <w:multiLevelType w:val="hybridMultilevel"/>
    <w:tmpl w:val="5EC63FE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19865E8D"/>
    <w:multiLevelType w:val="hybridMultilevel"/>
    <w:tmpl w:val="30188ABA"/>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1B680DBD"/>
    <w:multiLevelType w:val="hybridMultilevel"/>
    <w:tmpl w:val="9680200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1BED1992"/>
    <w:multiLevelType w:val="hybridMultilevel"/>
    <w:tmpl w:val="4CAAA1A2"/>
    <w:lvl w:ilvl="0" w:tplc="CC4E6564">
      <w:start w:val="1"/>
      <w:numFmt w:val="decimal"/>
      <w:lvlText w:val="%1."/>
      <w:lvlJc w:val="left"/>
      <w:pPr>
        <w:ind w:left="708" w:hanging="360"/>
      </w:pPr>
      <w:rPr>
        <w:rFonts w:hint="default"/>
      </w:rPr>
    </w:lvl>
    <w:lvl w:ilvl="1" w:tplc="040E0019">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38">
    <w:nsid w:val="1C983CAA"/>
    <w:multiLevelType w:val="hybridMultilevel"/>
    <w:tmpl w:val="F6F470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1E322C58"/>
    <w:multiLevelType w:val="hybridMultilevel"/>
    <w:tmpl w:val="B9522E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1FB80437"/>
    <w:multiLevelType w:val="hybridMultilevel"/>
    <w:tmpl w:val="1E6C6702"/>
    <w:lvl w:ilvl="0" w:tplc="FF4C89B4">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41">
    <w:nsid w:val="2064491C"/>
    <w:multiLevelType w:val="hybridMultilevel"/>
    <w:tmpl w:val="AA90B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20854B75"/>
    <w:multiLevelType w:val="hybridMultilevel"/>
    <w:tmpl w:val="2A0EE4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21434E41"/>
    <w:multiLevelType w:val="hybridMultilevel"/>
    <w:tmpl w:val="CC6CDA7E"/>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4">
    <w:nsid w:val="22850645"/>
    <w:multiLevelType w:val="hybridMultilevel"/>
    <w:tmpl w:val="89D424E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23152084"/>
    <w:multiLevelType w:val="hybridMultilevel"/>
    <w:tmpl w:val="57165564"/>
    <w:lvl w:ilvl="0" w:tplc="62EEE4A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nsid w:val="23564C57"/>
    <w:multiLevelType w:val="hybridMultilevel"/>
    <w:tmpl w:val="F6EC6296"/>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239E2E2F"/>
    <w:multiLevelType w:val="hybridMultilevel"/>
    <w:tmpl w:val="DA8E254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nsid w:val="23F478FA"/>
    <w:multiLevelType w:val="hybridMultilevel"/>
    <w:tmpl w:val="D9088F68"/>
    <w:lvl w:ilvl="0" w:tplc="CC4E65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267E7764"/>
    <w:multiLevelType w:val="hybridMultilevel"/>
    <w:tmpl w:val="01E2B952"/>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28795A8B"/>
    <w:multiLevelType w:val="hybridMultilevel"/>
    <w:tmpl w:val="121E4E08"/>
    <w:lvl w:ilvl="0" w:tplc="040E000F">
      <w:start w:val="1"/>
      <w:numFmt w:val="bullet"/>
      <w:pStyle w:val="Felsorolsptty"/>
      <w:lvlText w:val=""/>
      <w:lvlJc w:val="left"/>
      <w:pPr>
        <w:tabs>
          <w:tab w:val="num" w:pos="720"/>
        </w:tabs>
        <w:ind w:left="720" w:hanging="360"/>
      </w:pPr>
      <w:rPr>
        <w:rFonts w:ascii="Symbol" w:hAnsi="Symbol" w:hint="default"/>
      </w:rPr>
    </w:lvl>
    <w:lvl w:ilvl="1" w:tplc="040E0019">
      <w:numFmt w:val="bullet"/>
      <w:lvlText w:val="-"/>
      <w:lvlJc w:val="left"/>
      <w:pPr>
        <w:tabs>
          <w:tab w:val="num" w:pos="1440"/>
        </w:tabs>
        <w:ind w:left="1440" w:hanging="360"/>
      </w:pPr>
      <w:rPr>
        <w:rFonts w:ascii="Times New Roman" w:eastAsia="Times New Roman" w:hAnsi="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51">
    <w:nsid w:val="288117AB"/>
    <w:multiLevelType w:val="hybridMultilevel"/>
    <w:tmpl w:val="7BFAB20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2">
    <w:nsid w:val="29642C60"/>
    <w:multiLevelType w:val="hybridMultilevel"/>
    <w:tmpl w:val="0E88D0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297F1D01"/>
    <w:multiLevelType w:val="hybridMultilevel"/>
    <w:tmpl w:val="C0EE206C"/>
    <w:lvl w:ilvl="0" w:tplc="040E000F">
      <w:start w:val="1"/>
      <w:numFmt w:val="decimal"/>
      <w:lvlText w:val="%1."/>
      <w:lvlJc w:val="left"/>
      <w:pPr>
        <w:ind w:left="777" w:hanging="360"/>
      </w:p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4">
    <w:nsid w:val="29C35D21"/>
    <w:multiLevelType w:val="hybridMultilevel"/>
    <w:tmpl w:val="F2346F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nsid w:val="2B3A7D4E"/>
    <w:multiLevelType w:val="hybridMultilevel"/>
    <w:tmpl w:val="DE423038"/>
    <w:lvl w:ilvl="0" w:tplc="575CE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nsid w:val="2B435E79"/>
    <w:multiLevelType w:val="hybridMultilevel"/>
    <w:tmpl w:val="1960D5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nsid w:val="2DFA7A48"/>
    <w:multiLevelType w:val="hybridMultilevel"/>
    <w:tmpl w:val="C53AF38E"/>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nsid w:val="2F9F18F6"/>
    <w:multiLevelType w:val="hybridMultilevel"/>
    <w:tmpl w:val="8758AA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nsid w:val="2FCB492F"/>
    <w:multiLevelType w:val="multilevel"/>
    <w:tmpl w:val="172C32BC"/>
    <w:lvl w:ilvl="0">
      <w:start w:val="1"/>
      <w:numFmt w:val="upperRoman"/>
      <w:pStyle w:val="b1"/>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0">
    <w:nsid w:val="2FFE6F54"/>
    <w:multiLevelType w:val="hybridMultilevel"/>
    <w:tmpl w:val="7F86CA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62">
    <w:nsid w:val="31E42D61"/>
    <w:multiLevelType w:val="hybridMultilevel"/>
    <w:tmpl w:val="59F8E084"/>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63">
    <w:nsid w:val="32A511D6"/>
    <w:multiLevelType w:val="hybridMultilevel"/>
    <w:tmpl w:val="F586A628"/>
    <w:lvl w:ilvl="0" w:tplc="62801D1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nsid w:val="33016F0A"/>
    <w:multiLevelType w:val="hybridMultilevel"/>
    <w:tmpl w:val="5636C202"/>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5">
    <w:nsid w:val="33D823A3"/>
    <w:multiLevelType w:val="hybridMultilevel"/>
    <w:tmpl w:val="C37AB476"/>
    <w:lvl w:ilvl="0" w:tplc="0AFCA60A">
      <w:start w:val="1"/>
      <w:numFmt w:val="decimal"/>
      <w:lvlText w:val="%1."/>
      <w:lvlJc w:val="left"/>
      <w:pPr>
        <w:tabs>
          <w:tab w:val="num" w:pos="777"/>
        </w:tabs>
        <w:ind w:left="77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nsid w:val="33E05BAE"/>
    <w:multiLevelType w:val="hybridMultilevel"/>
    <w:tmpl w:val="E398C0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nsid w:val="34F735BC"/>
    <w:multiLevelType w:val="hybridMultilevel"/>
    <w:tmpl w:val="3334A134"/>
    <w:lvl w:ilvl="0" w:tplc="D0782C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68">
    <w:nsid w:val="364E093B"/>
    <w:multiLevelType w:val="hybridMultilevel"/>
    <w:tmpl w:val="AD16D9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36633D30"/>
    <w:multiLevelType w:val="singleLevel"/>
    <w:tmpl w:val="040E0005"/>
    <w:lvl w:ilvl="0">
      <w:start w:val="1"/>
      <w:numFmt w:val="bullet"/>
      <w:pStyle w:val="Felsorols-1"/>
      <w:lvlText w:val=""/>
      <w:lvlJc w:val="left"/>
      <w:pPr>
        <w:tabs>
          <w:tab w:val="num" w:pos="360"/>
        </w:tabs>
        <w:ind w:left="360" w:hanging="360"/>
      </w:pPr>
      <w:rPr>
        <w:rFonts w:ascii="Wingdings" w:hAnsi="Wingdings" w:hint="default"/>
      </w:rPr>
    </w:lvl>
  </w:abstractNum>
  <w:abstractNum w:abstractNumId="70">
    <w:nsid w:val="369D59BF"/>
    <w:multiLevelType w:val="hybridMultilevel"/>
    <w:tmpl w:val="D28253DC"/>
    <w:lvl w:ilvl="0" w:tplc="05EEDE40">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nsid w:val="36A06741"/>
    <w:multiLevelType w:val="hybridMultilevel"/>
    <w:tmpl w:val="2A00A15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2">
    <w:nsid w:val="38391D67"/>
    <w:multiLevelType w:val="hybridMultilevel"/>
    <w:tmpl w:val="55DAEA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nsid w:val="3839261F"/>
    <w:multiLevelType w:val="hybridMultilevel"/>
    <w:tmpl w:val="74543CBC"/>
    <w:lvl w:ilvl="0" w:tplc="B9FCA4D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4">
    <w:nsid w:val="397628DE"/>
    <w:multiLevelType w:val="hybridMultilevel"/>
    <w:tmpl w:val="108892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nsid w:val="3A3669DC"/>
    <w:multiLevelType w:val="hybridMultilevel"/>
    <w:tmpl w:val="1E4245E2"/>
    <w:lvl w:ilvl="0" w:tplc="C3ECB47A">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nsid w:val="3C4E4D08"/>
    <w:multiLevelType w:val="hybridMultilevel"/>
    <w:tmpl w:val="F8D828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nsid w:val="3CE9773D"/>
    <w:multiLevelType w:val="hybridMultilevel"/>
    <w:tmpl w:val="5DE45F92"/>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nsid w:val="3D164381"/>
    <w:multiLevelType w:val="hybridMultilevel"/>
    <w:tmpl w:val="FEA23A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nsid w:val="3F1965A1"/>
    <w:multiLevelType w:val="hybridMultilevel"/>
    <w:tmpl w:val="396EB7C2"/>
    <w:lvl w:ilvl="0" w:tplc="C95675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nsid w:val="41201BC0"/>
    <w:multiLevelType w:val="hybridMultilevel"/>
    <w:tmpl w:val="72B2B6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nsid w:val="4240603D"/>
    <w:multiLevelType w:val="hybridMultilevel"/>
    <w:tmpl w:val="1A7C86CE"/>
    <w:lvl w:ilvl="0" w:tplc="D9AE6CF2">
      <w:numFmt w:val="bullet"/>
      <w:lvlText w:val="-"/>
      <w:lvlJc w:val="left"/>
      <w:pPr>
        <w:ind w:left="786" w:hanging="360"/>
      </w:pPr>
      <w:rPr>
        <w:rFonts w:ascii="Times New Roman" w:eastAsia="Calibri" w:hAnsi="Times New Roman" w:cs="Times New Roman"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82">
    <w:nsid w:val="426C5F66"/>
    <w:multiLevelType w:val="hybridMultilevel"/>
    <w:tmpl w:val="B2B0ADFC"/>
    <w:lvl w:ilvl="0" w:tplc="B9FCA4D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83">
    <w:nsid w:val="42BE2E03"/>
    <w:multiLevelType w:val="hybridMultilevel"/>
    <w:tmpl w:val="9E3C060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4">
    <w:nsid w:val="43583F0C"/>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85">
    <w:nsid w:val="44983693"/>
    <w:multiLevelType w:val="hybridMultilevel"/>
    <w:tmpl w:val="D67A8F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nsid w:val="44AA68D6"/>
    <w:multiLevelType w:val="hybridMultilevel"/>
    <w:tmpl w:val="6DB408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nsid w:val="454105B2"/>
    <w:multiLevelType w:val="hybridMultilevel"/>
    <w:tmpl w:val="BCC456E0"/>
    <w:lvl w:ilvl="0" w:tplc="B77E13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nsid w:val="4595274F"/>
    <w:multiLevelType w:val="hybridMultilevel"/>
    <w:tmpl w:val="D5A80EA8"/>
    <w:lvl w:ilvl="0" w:tplc="937EAB9A">
      <w:start w:val="1"/>
      <w:numFmt w:val="decimal"/>
      <w:lvlText w:val="%1."/>
      <w:lvlJc w:val="left"/>
      <w:pPr>
        <w:ind w:left="789" w:hanging="360"/>
      </w:pPr>
      <w:rPr>
        <w:rFonts w:hint="default"/>
      </w:rPr>
    </w:lvl>
    <w:lvl w:ilvl="1" w:tplc="040E0019" w:tentative="1">
      <w:start w:val="1"/>
      <w:numFmt w:val="lowerLetter"/>
      <w:lvlText w:val="%2."/>
      <w:lvlJc w:val="left"/>
      <w:pPr>
        <w:ind w:left="1509" w:hanging="360"/>
      </w:pPr>
    </w:lvl>
    <w:lvl w:ilvl="2" w:tplc="040E001B" w:tentative="1">
      <w:start w:val="1"/>
      <w:numFmt w:val="lowerRoman"/>
      <w:lvlText w:val="%3."/>
      <w:lvlJc w:val="right"/>
      <w:pPr>
        <w:ind w:left="2229" w:hanging="180"/>
      </w:pPr>
    </w:lvl>
    <w:lvl w:ilvl="3" w:tplc="040E000F" w:tentative="1">
      <w:start w:val="1"/>
      <w:numFmt w:val="decimal"/>
      <w:lvlText w:val="%4."/>
      <w:lvlJc w:val="left"/>
      <w:pPr>
        <w:ind w:left="2949" w:hanging="360"/>
      </w:pPr>
    </w:lvl>
    <w:lvl w:ilvl="4" w:tplc="040E0019" w:tentative="1">
      <w:start w:val="1"/>
      <w:numFmt w:val="lowerLetter"/>
      <w:lvlText w:val="%5."/>
      <w:lvlJc w:val="left"/>
      <w:pPr>
        <w:ind w:left="3669" w:hanging="360"/>
      </w:pPr>
    </w:lvl>
    <w:lvl w:ilvl="5" w:tplc="040E001B" w:tentative="1">
      <w:start w:val="1"/>
      <w:numFmt w:val="lowerRoman"/>
      <w:lvlText w:val="%6."/>
      <w:lvlJc w:val="right"/>
      <w:pPr>
        <w:ind w:left="4389" w:hanging="180"/>
      </w:pPr>
    </w:lvl>
    <w:lvl w:ilvl="6" w:tplc="040E000F" w:tentative="1">
      <w:start w:val="1"/>
      <w:numFmt w:val="decimal"/>
      <w:lvlText w:val="%7."/>
      <w:lvlJc w:val="left"/>
      <w:pPr>
        <w:ind w:left="5109" w:hanging="360"/>
      </w:pPr>
    </w:lvl>
    <w:lvl w:ilvl="7" w:tplc="040E0019" w:tentative="1">
      <w:start w:val="1"/>
      <w:numFmt w:val="lowerLetter"/>
      <w:lvlText w:val="%8."/>
      <w:lvlJc w:val="left"/>
      <w:pPr>
        <w:ind w:left="5829" w:hanging="360"/>
      </w:pPr>
    </w:lvl>
    <w:lvl w:ilvl="8" w:tplc="040E001B" w:tentative="1">
      <w:start w:val="1"/>
      <w:numFmt w:val="lowerRoman"/>
      <w:lvlText w:val="%9."/>
      <w:lvlJc w:val="right"/>
      <w:pPr>
        <w:ind w:left="6549" w:hanging="180"/>
      </w:pPr>
    </w:lvl>
  </w:abstractNum>
  <w:abstractNum w:abstractNumId="89">
    <w:nsid w:val="497A2359"/>
    <w:multiLevelType w:val="hybridMultilevel"/>
    <w:tmpl w:val="BD20E900"/>
    <w:lvl w:ilvl="0" w:tplc="33E4434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90">
    <w:nsid w:val="4A722B44"/>
    <w:multiLevelType w:val="hybridMultilevel"/>
    <w:tmpl w:val="A432C238"/>
    <w:lvl w:ilvl="0" w:tplc="F7DA16F6">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1">
    <w:nsid w:val="4C122174"/>
    <w:multiLevelType w:val="hybridMultilevel"/>
    <w:tmpl w:val="2C344C1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2">
    <w:nsid w:val="4D225F4B"/>
    <w:multiLevelType w:val="hybridMultilevel"/>
    <w:tmpl w:val="229877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nsid w:val="4D6728D5"/>
    <w:multiLevelType w:val="hybridMultilevel"/>
    <w:tmpl w:val="EB469130"/>
    <w:lvl w:ilvl="0" w:tplc="FFFFFFFF">
      <w:numFmt w:val="bullet"/>
      <w:pStyle w:val="lista0116"/>
      <w:lvlText w:val="–"/>
      <w:lvlJc w:val="left"/>
      <w:pPr>
        <w:tabs>
          <w:tab w:val="num" w:pos="1080"/>
        </w:tabs>
        <w:ind w:left="1080" w:hanging="360"/>
      </w:pPr>
      <w:rPr>
        <w:rFonts w:ascii="Times New Roman" w:eastAsia="Times New Roman" w:hAnsi="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4">
    <w:nsid w:val="4E001AC7"/>
    <w:multiLevelType w:val="hybridMultilevel"/>
    <w:tmpl w:val="4AC011C2"/>
    <w:lvl w:ilvl="0" w:tplc="B9FCA4D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5">
    <w:nsid w:val="4EE73F56"/>
    <w:multiLevelType w:val="hybridMultilevel"/>
    <w:tmpl w:val="2424C3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6">
    <w:nsid w:val="4F4B32DE"/>
    <w:multiLevelType w:val="hybridMultilevel"/>
    <w:tmpl w:val="5B58D7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nsid w:val="50354A5E"/>
    <w:multiLevelType w:val="hybridMultilevel"/>
    <w:tmpl w:val="5B4A8148"/>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nsid w:val="5081314A"/>
    <w:multiLevelType w:val="hybridMultilevel"/>
    <w:tmpl w:val="58EE1A6C"/>
    <w:lvl w:ilvl="0" w:tplc="CC4E65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nsid w:val="5149129B"/>
    <w:multiLevelType w:val="hybridMultilevel"/>
    <w:tmpl w:val="ED78CB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nsid w:val="51EA324B"/>
    <w:multiLevelType w:val="hybridMultilevel"/>
    <w:tmpl w:val="5058B796"/>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1">
    <w:nsid w:val="53D42384"/>
    <w:multiLevelType w:val="hybridMultilevel"/>
    <w:tmpl w:val="58422E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nsid w:val="54A8030E"/>
    <w:multiLevelType w:val="hybridMultilevel"/>
    <w:tmpl w:val="83F4C4A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3">
    <w:nsid w:val="54B140AC"/>
    <w:multiLevelType w:val="hybridMultilevel"/>
    <w:tmpl w:val="79E6F0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nsid w:val="55AC7CF9"/>
    <w:multiLevelType w:val="hybridMultilevel"/>
    <w:tmpl w:val="65027C36"/>
    <w:lvl w:ilvl="0" w:tplc="8CECA6C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nsid w:val="55D76A6C"/>
    <w:multiLevelType w:val="hybridMultilevel"/>
    <w:tmpl w:val="10C0DF98"/>
    <w:lvl w:ilvl="0" w:tplc="80BC452E">
      <w:start w:val="1"/>
      <w:numFmt w:val="bullet"/>
      <w:pStyle w:val="VTSorszmozott"/>
      <w:lvlText w:val=""/>
      <w:lvlJc w:val="left"/>
      <w:pPr>
        <w:tabs>
          <w:tab w:val="num" w:pos="1068"/>
        </w:tabs>
        <w:ind w:left="1068" w:hanging="360"/>
      </w:pPr>
      <w:rPr>
        <w:rFonts w:ascii="Symbol" w:hAnsi="Symbol" w:hint="default"/>
      </w:rPr>
    </w:lvl>
    <w:lvl w:ilvl="1" w:tplc="6BC282D4">
      <w:start w:val="1"/>
      <w:numFmt w:val="bullet"/>
      <w:lvlText w:val="o"/>
      <w:lvlJc w:val="left"/>
      <w:pPr>
        <w:tabs>
          <w:tab w:val="num" w:pos="1788"/>
        </w:tabs>
        <w:ind w:left="1788" w:hanging="360"/>
      </w:pPr>
      <w:rPr>
        <w:rFonts w:ascii="Courier New" w:hAnsi="Courier New" w:hint="default"/>
      </w:rPr>
    </w:lvl>
    <w:lvl w:ilvl="2" w:tplc="A18CEB34">
      <w:start w:val="1"/>
      <w:numFmt w:val="bullet"/>
      <w:lvlText w:val=""/>
      <w:lvlJc w:val="left"/>
      <w:pPr>
        <w:tabs>
          <w:tab w:val="num" w:pos="2508"/>
        </w:tabs>
        <w:ind w:left="2508" w:hanging="360"/>
      </w:pPr>
      <w:rPr>
        <w:rFonts w:ascii="Wingdings" w:hAnsi="Wingdings" w:hint="default"/>
      </w:rPr>
    </w:lvl>
    <w:lvl w:ilvl="3" w:tplc="AE543DF2">
      <w:start w:val="1"/>
      <w:numFmt w:val="bullet"/>
      <w:lvlText w:val=""/>
      <w:lvlJc w:val="left"/>
      <w:pPr>
        <w:tabs>
          <w:tab w:val="num" w:pos="3228"/>
        </w:tabs>
        <w:ind w:left="3228" w:hanging="360"/>
      </w:pPr>
      <w:rPr>
        <w:rFonts w:ascii="Symbol" w:hAnsi="Symbol" w:hint="default"/>
      </w:rPr>
    </w:lvl>
    <w:lvl w:ilvl="4" w:tplc="BDC4A23C">
      <w:start w:val="1"/>
      <w:numFmt w:val="bullet"/>
      <w:lvlText w:val="o"/>
      <w:lvlJc w:val="left"/>
      <w:pPr>
        <w:tabs>
          <w:tab w:val="num" w:pos="3948"/>
        </w:tabs>
        <w:ind w:left="3948" w:hanging="360"/>
      </w:pPr>
      <w:rPr>
        <w:rFonts w:ascii="Courier New" w:hAnsi="Courier New" w:hint="default"/>
      </w:rPr>
    </w:lvl>
    <w:lvl w:ilvl="5" w:tplc="42366C88">
      <w:start w:val="1"/>
      <w:numFmt w:val="bullet"/>
      <w:lvlText w:val=""/>
      <w:lvlJc w:val="left"/>
      <w:pPr>
        <w:tabs>
          <w:tab w:val="num" w:pos="4668"/>
        </w:tabs>
        <w:ind w:left="4668" w:hanging="360"/>
      </w:pPr>
      <w:rPr>
        <w:rFonts w:ascii="Wingdings" w:hAnsi="Wingdings" w:hint="default"/>
      </w:rPr>
    </w:lvl>
    <w:lvl w:ilvl="6" w:tplc="3E8835B4">
      <w:start w:val="1"/>
      <w:numFmt w:val="bullet"/>
      <w:lvlText w:val=""/>
      <w:lvlJc w:val="left"/>
      <w:pPr>
        <w:tabs>
          <w:tab w:val="num" w:pos="5388"/>
        </w:tabs>
        <w:ind w:left="5388" w:hanging="360"/>
      </w:pPr>
      <w:rPr>
        <w:rFonts w:ascii="Symbol" w:hAnsi="Symbol" w:hint="default"/>
      </w:rPr>
    </w:lvl>
    <w:lvl w:ilvl="7" w:tplc="8640EBCC">
      <w:start w:val="1"/>
      <w:numFmt w:val="bullet"/>
      <w:lvlText w:val="o"/>
      <w:lvlJc w:val="left"/>
      <w:pPr>
        <w:tabs>
          <w:tab w:val="num" w:pos="6108"/>
        </w:tabs>
        <w:ind w:left="6108" w:hanging="360"/>
      </w:pPr>
      <w:rPr>
        <w:rFonts w:ascii="Courier New" w:hAnsi="Courier New" w:hint="default"/>
      </w:rPr>
    </w:lvl>
    <w:lvl w:ilvl="8" w:tplc="9EFCB93C">
      <w:start w:val="1"/>
      <w:numFmt w:val="bullet"/>
      <w:lvlText w:val=""/>
      <w:lvlJc w:val="left"/>
      <w:pPr>
        <w:tabs>
          <w:tab w:val="num" w:pos="6828"/>
        </w:tabs>
        <w:ind w:left="6828" w:hanging="360"/>
      </w:pPr>
      <w:rPr>
        <w:rFonts w:ascii="Wingdings" w:hAnsi="Wingdings" w:hint="default"/>
      </w:rPr>
    </w:lvl>
  </w:abstractNum>
  <w:abstractNum w:abstractNumId="106">
    <w:nsid w:val="57337990"/>
    <w:multiLevelType w:val="hybridMultilevel"/>
    <w:tmpl w:val="BCC456E0"/>
    <w:lvl w:ilvl="0" w:tplc="B77E13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nsid w:val="576342AC"/>
    <w:multiLevelType w:val="hybridMultilevel"/>
    <w:tmpl w:val="EFBC88C2"/>
    <w:lvl w:ilvl="0" w:tplc="B9FCA4D2">
      <w:start w:val="1"/>
      <w:numFmt w:val="decimal"/>
      <w:lvlText w:val="%1."/>
      <w:lvlJc w:val="left"/>
      <w:pPr>
        <w:ind w:left="1068" w:hanging="360"/>
      </w:pPr>
      <w:rPr>
        <w:rFonts w:hint="default"/>
      </w:rPr>
    </w:lvl>
    <w:lvl w:ilvl="1" w:tplc="040E0019" w:tentative="1">
      <w:start w:val="1"/>
      <w:numFmt w:val="lowerLetter"/>
      <w:lvlText w:val="%2."/>
      <w:lvlJc w:val="left"/>
      <w:pPr>
        <w:ind w:left="1731" w:hanging="360"/>
      </w:pPr>
    </w:lvl>
    <w:lvl w:ilvl="2" w:tplc="040E001B" w:tentative="1">
      <w:start w:val="1"/>
      <w:numFmt w:val="lowerRoman"/>
      <w:lvlText w:val="%3."/>
      <w:lvlJc w:val="right"/>
      <w:pPr>
        <w:ind w:left="2451" w:hanging="180"/>
      </w:pPr>
    </w:lvl>
    <w:lvl w:ilvl="3" w:tplc="040E000F" w:tentative="1">
      <w:start w:val="1"/>
      <w:numFmt w:val="decimal"/>
      <w:lvlText w:val="%4."/>
      <w:lvlJc w:val="left"/>
      <w:pPr>
        <w:ind w:left="3171" w:hanging="360"/>
      </w:pPr>
    </w:lvl>
    <w:lvl w:ilvl="4" w:tplc="040E0019" w:tentative="1">
      <w:start w:val="1"/>
      <w:numFmt w:val="lowerLetter"/>
      <w:lvlText w:val="%5."/>
      <w:lvlJc w:val="left"/>
      <w:pPr>
        <w:ind w:left="3891" w:hanging="360"/>
      </w:pPr>
    </w:lvl>
    <w:lvl w:ilvl="5" w:tplc="040E001B" w:tentative="1">
      <w:start w:val="1"/>
      <w:numFmt w:val="lowerRoman"/>
      <w:lvlText w:val="%6."/>
      <w:lvlJc w:val="right"/>
      <w:pPr>
        <w:ind w:left="4611" w:hanging="180"/>
      </w:pPr>
    </w:lvl>
    <w:lvl w:ilvl="6" w:tplc="040E000F" w:tentative="1">
      <w:start w:val="1"/>
      <w:numFmt w:val="decimal"/>
      <w:lvlText w:val="%7."/>
      <w:lvlJc w:val="left"/>
      <w:pPr>
        <w:ind w:left="5331" w:hanging="360"/>
      </w:pPr>
    </w:lvl>
    <w:lvl w:ilvl="7" w:tplc="040E0019" w:tentative="1">
      <w:start w:val="1"/>
      <w:numFmt w:val="lowerLetter"/>
      <w:lvlText w:val="%8."/>
      <w:lvlJc w:val="left"/>
      <w:pPr>
        <w:ind w:left="6051" w:hanging="360"/>
      </w:pPr>
    </w:lvl>
    <w:lvl w:ilvl="8" w:tplc="040E001B" w:tentative="1">
      <w:start w:val="1"/>
      <w:numFmt w:val="lowerRoman"/>
      <w:lvlText w:val="%9."/>
      <w:lvlJc w:val="right"/>
      <w:pPr>
        <w:ind w:left="6771" w:hanging="180"/>
      </w:pPr>
    </w:lvl>
  </w:abstractNum>
  <w:abstractNum w:abstractNumId="108">
    <w:nsid w:val="57F46C3C"/>
    <w:multiLevelType w:val="hybridMultilevel"/>
    <w:tmpl w:val="27D814A6"/>
    <w:lvl w:ilvl="0" w:tplc="8344486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nsid w:val="581D1CB0"/>
    <w:multiLevelType w:val="hybridMultilevel"/>
    <w:tmpl w:val="6FEC4F7A"/>
    <w:lvl w:ilvl="0" w:tplc="BBA2D62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0">
    <w:nsid w:val="5ABD5633"/>
    <w:multiLevelType w:val="hybridMultilevel"/>
    <w:tmpl w:val="39E2FC72"/>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nsid w:val="5B895093"/>
    <w:multiLevelType w:val="hybridMultilevel"/>
    <w:tmpl w:val="5616F48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2">
    <w:nsid w:val="5BA57F81"/>
    <w:multiLevelType w:val="hybridMultilevel"/>
    <w:tmpl w:val="79B4911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nsid w:val="5C0A42A7"/>
    <w:multiLevelType w:val="hybridMultilevel"/>
    <w:tmpl w:val="51CC727A"/>
    <w:lvl w:ilvl="0" w:tplc="877AF73C">
      <w:start w:val="1"/>
      <w:numFmt w:val="bullet"/>
      <w:pStyle w:val="tartalomjegyz114"/>
      <w:lvlText w:val=""/>
      <w:lvlJc w:val="left"/>
      <w:pPr>
        <w:tabs>
          <w:tab w:val="num" w:pos="1701"/>
        </w:tabs>
        <w:ind w:left="1701" w:hanging="567"/>
      </w:pPr>
      <w:rPr>
        <w:rFonts w:ascii="Wingdings" w:hAnsi="Wingdings" w:hint="default"/>
      </w:rPr>
    </w:lvl>
    <w:lvl w:ilvl="1" w:tplc="7478A3C8">
      <w:start w:val="1"/>
      <w:numFmt w:val="bullet"/>
      <w:lvlText w:val="o"/>
      <w:lvlJc w:val="left"/>
      <w:pPr>
        <w:tabs>
          <w:tab w:val="num" w:pos="1440"/>
        </w:tabs>
        <w:ind w:left="1440" w:hanging="360"/>
      </w:pPr>
      <w:rPr>
        <w:rFonts w:ascii="Courier New" w:hAnsi="Courier New" w:hint="default"/>
      </w:rPr>
    </w:lvl>
    <w:lvl w:ilvl="2" w:tplc="BD34E916">
      <w:start w:val="1"/>
      <w:numFmt w:val="bullet"/>
      <w:lvlText w:val=""/>
      <w:lvlJc w:val="left"/>
      <w:pPr>
        <w:tabs>
          <w:tab w:val="num" w:pos="2160"/>
        </w:tabs>
        <w:ind w:left="2160" w:hanging="360"/>
      </w:pPr>
      <w:rPr>
        <w:rFonts w:ascii="Wingdings" w:hAnsi="Wingdings" w:hint="default"/>
      </w:rPr>
    </w:lvl>
    <w:lvl w:ilvl="3" w:tplc="873683DE">
      <w:start w:val="1"/>
      <w:numFmt w:val="bullet"/>
      <w:lvlText w:val=""/>
      <w:lvlJc w:val="left"/>
      <w:pPr>
        <w:tabs>
          <w:tab w:val="num" w:pos="2880"/>
        </w:tabs>
        <w:ind w:left="2880" w:hanging="360"/>
      </w:pPr>
      <w:rPr>
        <w:rFonts w:ascii="Symbol" w:hAnsi="Symbol" w:hint="default"/>
      </w:rPr>
    </w:lvl>
    <w:lvl w:ilvl="4" w:tplc="3F88C060">
      <w:start w:val="1"/>
      <w:numFmt w:val="bullet"/>
      <w:lvlText w:val="o"/>
      <w:lvlJc w:val="left"/>
      <w:pPr>
        <w:tabs>
          <w:tab w:val="num" w:pos="3600"/>
        </w:tabs>
        <w:ind w:left="3600" w:hanging="360"/>
      </w:pPr>
      <w:rPr>
        <w:rFonts w:ascii="Courier New" w:hAnsi="Courier New" w:hint="default"/>
      </w:rPr>
    </w:lvl>
    <w:lvl w:ilvl="5" w:tplc="BF46887C">
      <w:start w:val="1"/>
      <w:numFmt w:val="bullet"/>
      <w:lvlText w:val=""/>
      <w:lvlJc w:val="left"/>
      <w:pPr>
        <w:tabs>
          <w:tab w:val="num" w:pos="4320"/>
        </w:tabs>
        <w:ind w:left="4320" w:hanging="360"/>
      </w:pPr>
      <w:rPr>
        <w:rFonts w:ascii="Wingdings" w:hAnsi="Wingdings" w:hint="default"/>
      </w:rPr>
    </w:lvl>
    <w:lvl w:ilvl="6" w:tplc="92680416">
      <w:start w:val="1"/>
      <w:numFmt w:val="bullet"/>
      <w:lvlText w:val=""/>
      <w:lvlJc w:val="left"/>
      <w:pPr>
        <w:tabs>
          <w:tab w:val="num" w:pos="5040"/>
        </w:tabs>
        <w:ind w:left="5040" w:hanging="360"/>
      </w:pPr>
      <w:rPr>
        <w:rFonts w:ascii="Symbol" w:hAnsi="Symbol" w:hint="default"/>
      </w:rPr>
    </w:lvl>
    <w:lvl w:ilvl="7" w:tplc="2702BF2C">
      <w:start w:val="1"/>
      <w:numFmt w:val="bullet"/>
      <w:lvlText w:val="o"/>
      <w:lvlJc w:val="left"/>
      <w:pPr>
        <w:tabs>
          <w:tab w:val="num" w:pos="5760"/>
        </w:tabs>
        <w:ind w:left="5760" w:hanging="360"/>
      </w:pPr>
      <w:rPr>
        <w:rFonts w:ascii="Courier New" w:hAnsi="Courier New" w:hint="default"/>
      </w:rPr>
    </w:lvl>
    <w:lvl w:ilvl="8" w:tplc="AEF8EF46">
      <w:start w:val="1"/>
      <w:numFmt w:val="bullet"/>
      <w:lvlText w:val=""/>
      <w:lvlJc w:val="left"/>
      <w:pPr>
        <w:tabs>
          <w:tab w:val="num" w:pos="6480"/>
        </w:tabs>
        <w:ind w:left="6480" w:hanging="360"/>
      </w:pPr>
      <w:rPr>
        <w:rFonts w:ascii="Wingdings" w:hAnsi="Wingdings" w:hint="default"/>
      </w:rPr>
    </w:lvl>
  </w:abstractNum>
  <w:abstractNum w:abstractNumId="114">
    <w:nsid w:val="5D420236"/>
    <w:multiLevelType w:val="hybridMultilevel"/>
    <w:tmpl w:val="F9EC6CEA"/>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5">
    <w:nsid w:val="5D4D0A9C"/>
    <w:multiLevelType w:val="hybridMultilevel"/>
    <w:tmpl w:val="54940B72"/>
    <w:lvl w:ilvl="0" w:tplc="9FA042DE">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6">
    <w:nsid w:val="5E942835"/>
    <w:multiLevelType w:val="hybridMultilevel"/>
    <w:tmpl w:val="A774BBB4"/>
    <w:lvl w:ilvl="0" w:tplc="CC4E6564">
      <w:start w:val="1"/>
      <w:numFmt w:val="decimal"/>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7">
    <w:nsid w:val="60E03A99"/>
    <w:multiLevelType w:val="hybridMultilevel"/>
    <w:tmpl w:val="6EA653EE"/>
    <w:lvl w:ilvl="0" w:tplc="62EEE4A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nsid w:val="61832E58"/>
    <w:multiLevelType w:val="hybridMultilevel"/>
    <w:tmpl w:val="57B4F53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nsid w:val="61887C4D"/>
    <w:multiLevelType w:val="hybridMultilevel"/>
    <w:tmpl w:val="3836F7F0"/>
    <w:lvl w:ilvl="0" w:tplc="04BC1718">
      <w:start w:val="1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20">
    <w:nsid w:val="61C17678"/>
    <w:multiLevelType w:val="hybridMultilevel"/>
    <w:tmpl w:val="682A75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nsid w:val="622B4FBE"/>
    <w:multiLevelType w:val="hybridMultilevel"/>
    <w:tmpl w:val="D790564E"/>
    <w:lvl w:ilvl="0" w:tplc="C3ECB47A">
      <w:start w:val="1"/>
      <w:numFmt w:val="decimal"/>
      <w:lvlText w:val="%1."/>
      <w:lvlJc w:val="left"/>
      <w:pPr>
        <w:ind w:left="777"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nsid w:val="64D32D1C"/>
    <w:multiLevelType w:val="hybridMultilevel"/>
    <w:tmpl w:val="841A81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nsid w:val="64FE43DC"/>
    <w:multiLevelType w:val="hybridMultilevel"/>
    <w:tmpl w:val="0DB099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nsid w:val="662A17BF"/>
    <w:multiLevelType w:val="hybridMultilevel"/>
    <w:tmpl w:val="4394FA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nsid w:val="663B317A"/>
    <w:multiLevelType w:val="hybridMultilevel"/>
    <w:tmpl w:val="A3E877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6">
    <w:nsid w:val="66633366"/>
    <w:multiLevelType w:val="hybridMultilevel"/>
    <w:tmpl w:val="2AA084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7">
    <w:nsid w:val="667A2014"/>
    <w:multiLevelType w:val="hybridMultilevel"/>
    <w:tmpl w:val="1B2A8B58"/>
    <w:lvl w:ilvl="0" w:tplc="BBA2D62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28">
    <w:nsid w:val="668374F8"/>
    <w:multiLevelType w:val="hybridMultilevel"/>
    <w:tmpl w:val="4BA0B5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9">
    <w:nsid w:val="66B75600"/>
    <w:multiLevelType w:val="singleLevel"/>
    <w:tmpl w:val="EBBC44FA"/>
    <w:lvl w:ilvl="0">
      <w:start w:val="1"/>
      <w:numFmt w:val="bullet"/>
      <w:pStyle w:val="English1"/>
      <w:lvlText w:val=""/>
      <w:lvlJc w:val="left"/>
      <w:pPr>
        <w:tabs>
          <w:tab w:val="num" w:pos="360"/>
        </w:tabs>
        <w:ind w:left="245" w:hanging="245"/>
      </w:pPr>
      <w:rPr>
        <w:rFonts w:ascii="Wingdings" w:hAnsi="Wingdings" w:hint="default"/>
      </w:rPr>
    </w:lvl>
  </w:abstractNum>
  <w:abstractNum w:abstractNumId="130">
    <w:nsid w:val="66CB430C"/>
    <w:multiLevelType w:val="hybridMultilevel"/>
    <w:tmpl w:val="EC24C65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1">
    <w:nsid w:val="67770E6C"/>
    <w:multiLevelType w:val="hybridMultilevel"/>
    <w:tmpl w:val="5CE2C38E"/>
    <w:lvl w:ilvl="0" w:tplc="CC4E6564">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2">
    <w:nsid w:val="67D7680B"/>
    <w:multiLevelType w:val="hybridMultilevel"/>
    <w:tmpl w:val="79B488EE"/>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3">
    <w:nsid w:val="67D80D8D"/>
    <w:multiLevelType w:val="hybridMultilevel"/>
    <w:tmpl w:val="0C825414"/>
    <w:lvl w:ilvl="0" w:tplc="4C1A011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4">
    <w:nsid w:val="67DF12BD"/>
    <w:multiLevelType w:val="hybridMultilevel"/>
    <w:tmpl w:val="FE3CE160"/>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35">
    <w:nsid w:val="694C55B9"/>
    <w:multiLevelType w:val="hybridMultilevel"/>
    <w:tmpl w:val="E03C227C"/>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6">
    <w:nsid w:val="6A244024"/>
    <w:multiLevelType w:val="hybridMultilevel"/>
    <w:tmpl w:val="AD089C86"/>
    <w:lvl w:ilvl="0" w:tplc="8E248E76">
      <w:start w:val="1"/>
      <w:numFmt w:val="bullet"/>
      <w:lvlText w:val="-"/>
      <w:lvlJc w:val="left"/>
      <w:pPr>
        <w:ind w:left="1004" w:hanging="360"/>
      </w:pPr>
      <w:rPr>
        <w:rFonts w:ascii="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37">
    <w:nsid w:val="6AC67623"/>
    <w:multiLevelType w:val="hybridMultilevel"/>
    <w:tmpl w:val="E6CE0694"/>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38">
    <w:nsid w:val="6ADE21A2"/>
    <w:multiLevelType w:val="hybridMultilevel"/>
    <w:tmpl w:val="0C825414"/>
    <w:lvl w:ilvl="0" w:tplc="4C1A011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9">
    <w:nsid w:val="6B06165C"/>
    <w:multiLevelType w:val="multilevel"/>
    <w:tmpl w:val="0A362E0E"/>
    <w:lvl w:ilvl="0">
      <w:start w:val="1"/>
      <w:numFmt w:val="upperRoman"/>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pStyle w:val="b2"/>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pStyle w:val="b3"/>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pStyle w:val="b4"/>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pStyle w:val="b5"/>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0">
    <w:nsid w:val="6BC66168"/>
    <w:multiLevelType w:val="hybridMultilevel"/>
    <w:tmpl w:val="2BA4A200"/>
    <w:lvl w:ilvl="0" w:tplc="8E42F4EE">
      <w:start w:val="1"/>
      <w:numFmt w:val="decimal"/>
      <w:lvlText w:val="%1."/>
      <w:lvlJc w:val="left"/>
      <w:pPr>
        <w:ind w:left="720" w:hanging="360"/>
      </w:pPr>
      <w:rPr>
        <w:rFonts w:hint="default"/>
      </w:rPr>
    </w:lvl>
    <w:lvl w:ilvl="1" w:tplc="040E0019" w:tentative="1">
      <w:start w:val="1"/>
      <w:numFmt w:val="lowerLetter"/>
      <w:lvlText w:val="%2."/>
      <w:lvlJc w:val="left"/>
      <w:pPr>
        <w:ind w:left="1092" w:hanging="360"/>
      </w:pPr>
    </w:lvl>
    <w:lvl w:ilvl="2" w:tplc="040E001B" w:tentative="1">
      <w:start w:val="1"/>
      <w:numFmt w:val="lowerRoman"/>
      <w:lvlText w:val="%3."/>
      <w:lvlJc w:val="right"/>
      <w:pPr>
        <w:ind w:left="1812" w:hanging="180"/>
      </w:pPr>
    </w:lvl>
    <w:lvl w:ilvl="3" w:tplc="040E000F" w:tentative="1">
      <w:start w:val="1"/>
      <w:numFmt w:val="decimal"/>
      <w:lvlText w:val="%4."/>
      <w:lvlJc w:val="left"/>
      <w:pPr>
        <w:ind w:left="2532" w:hanging="360"/>
      </w:pPr>
    </w:lvl>
    <w:lvl w:ilvl="4" w:tplc="040E0019" w:tentative="1">
      <w:start w:val="1"/>
      <w:numFmt w:val="lowerLetter"/>
      <w:lvlText w:val="%5."/>
      <w:lvlJc w:val="left"/>
      <w:pPr>
        <w:ind w:left="3252" w:hanging="360"/>
      </w:pPr>
    </w:lvl>
    <w:lvl w:ilvl="5" w:tplc="040E001B" w:tentative="1">
      <w:start w:val="1"/>
      <w:numFmt w:val="lowerRoman"/>
      <w:lvlText w:val="%6."/>
      <w:lvlJc w:val="right"/>
      <w:pPr>
        <w:ind w:left="3972" w:hanging="180"/>
      </w:pPr>
    </w:lvl>
    <w:lvl w:ilvl="6" w:tplc="040E000F" w:tentative="1">
      <w:start w:val="1"/>
      <w:numFmt w:val="decimal"/>
      <w:lvlText w:val="%7."/>
      <w:lvlJc w:val="left"/>
      <w:pPr>
        <w:ind w:left="4692" w:hanging="360"/>
      </w:pPr>
    </w:lvl>
    <w:lvl w:ilvl="7" w:tplc="040E0019" w:tentative="1">
      <w:start w:val="1"/>
      <w:numFmt w:val="lowerLetter"/>
      <w:lvlText w:val="%8."/>
      <w:lvlJc w:val="left"/>
      <w:pPr>
        <w:ind w:left="5412" w:hanging="360"/>
      </w:pPr>
    </w:lvl>
    <w:lvl w:ilvl="8" w:tplc="040E001B" w:tentative="1">
      <w:start w:val="1"/>
      <w:numFmt w:val="lowerRoman"/>
      <w:lvlText w:val="%9."/>
      <w:lvlJc w:val="right"/>
      <w:pPr>
        <w:ind w:left="6132" w:hanging="180"/>
      </w:pPr>
    </w:lvl>
  </w:abstractNum>
  <w:abstractNum w:abstractNumId="141">
    <w:nsid w:val="6C4F63AF"/>
    <w:multiLevelType w:val="hybridMultilevel"/>
    <w:tmpl w:val="D690DE72"/>
    <w:lvl w:ilvl="0" w:tplc="257A103A">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2">
    <w:nsid w:val="6C5F56CA"/>
    <w:multiLevelType w:val="hybridMultilevel"/>
    <w:tmpl w:val="BC128AB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3">
    <w:nsid w:val="6CD73497"/>
    <w:multiLevelType w:val="hybridMultilevel"/>
    <w:tmpl w:val="77D83A2A"/>
    <w:lvl w:ilvl="0" w:tplc="19D0ADD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nsid w:val="6F015681"/>
    <w:multiLevelType w:val="hybridMultilevel"/>
    <w:tmpl w:val="B9E64CB0"/>
    <w:name w:val="WW8Num12"/>
    <w:lvl w:ilvl="0" w:tplc="A6D25744">
      <w:start w:val="1"/>
      <w:numFmt w:val="decimal"/>
      <w:lvlText w:val="%1."/>
      <w:lvlJc w:val="left"/>
      <w:pPr>
        <w:ind w:left="360" w:hanging="360"/>
      </w:pPr>
    </w:lvl>
    <w:lvl w:ilvl="1" w:tplc="4802EE6A" w:tentative="1">
      <w:start w:val="1"/>
      <w:numFmt w:val="lowerLetter"/>
      <w:lvlText w:val="%2."/>
      <w:lvlJc w:val="left"/>
      <w:pPr>
        <w:ind w:left="1080" w:hanging="360"/>
      </w:pPr>
    </w:lvl>
    <w:lvl w:ilvl="2" w:tplc="DF0A32F2" w:tentative="1">
      <w:start w:val="1"/>
      <w:numFmt w:val="lowerRoman"/>
      <w:lvlText w:val="%3."/>
      <w:lvlJc w:val="right"/>
      <w:pPr>
        <w:ind w:left="1800" w:hanging="180"/>
      </w:pPr>
    </w:lvl>
    <w:lvl w:ilvl="3" w:tplc="B6963DE0" w:tentative="1">
      <w:start w:val="1"/>
      <w:numFmt w:val="decimal"/>
      <w:lvlText w:val="%4."/>
      <w:lvlJc w:val="left"/>
      <w:pPr>
        <w:ind w:left="2520" w:hanging="360"/>
      </w:pPr>
    </w:lvl>
    <w:lvl w:ilvl="4" w:tplc="36F26A82" w:tentative="1">
      <w:start w:val="1"/>
      <w:numFmt w:val="lowerLetter"/>
      <w:lvlText w:val="%5."/>
      <w:lvlJc w:val="left"/>
      <w:pPr>
        <w:ind w:left="3240" w:hanging="360"/>
      </w:pPr>
    </w:lvl>
    <w:lvl w:ilvl="5" w:tplc="5BF078E0" w:tentative="1">
      <w:start w:val="1"/>
      <w:numFmt w:val="lowerRoman"/>
      <w:lvlText w:val="%6."/>
      <w:lvlJc w:val="right"/>
      <w:pPr>
        <w:ind w:left="3960" w:hanging="180"/>
      </w:pPr>
    </w:lvl>
    <w:lvl w:ilvl="6" w:tplc="87D8FE64" w:tentative="1">
      <w:start w:val="1"/>
      <w:numFmt w:val="decimal"/>
      <w:lvlText w:val="%7."/>
      <w:lvlJc w:val="left"/>
      <w:pPr>
        <w:ind w:left="4680" w:hanging="360"/>
      </w:pPr>
    </w:lvl>
    <w:lvl w:ilvl="7" w:tplc="C610CA10" w:tentative="1">
      <w:start w:val="1"/>
      <w:numFmt w:val="lowerLetter"/>
      <w:lvlText w:val="%8."/>
      <w:lvlJc w:val="left"/>
      <w:pPr>
        <w:ind w:left="5400" w:hanging="360"/>
      </w:pPr>
    </w:lvl>
    <w:lvl w:ilvl="8" w:tplc="6D8046DE" w:tentative="1">
      <w:start w:val="1"/>
      <w:numFmt w:val="lowerRoman"/>
      <w:lvlText w:val="%9."/>
      <w:lvlJc w:val="right"/>
      <w:pPr>
        <w:ind w:left="6120" w:hanging="180"/>
      </w:pPr>
    </w:lvl>
  </w:abstractNum>
  <w:abstractNum w:abstractNumId="145">
    <w:nsid w:val="703A3A0A"/>
    <w:multiLevelType w:val="hybridMultilevel"/>
    <w:tmpl w:val="E9422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6">
    <w:nsid w:val="70541AD9"/>
    <w:multiLevelType w:val="hybridMultilevel"/>
    <w:tmpl w:val="DE423038"/>
    <w:lvl w:ilvl="0" w:tplc="575CE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nsid w:val="70C46FC0"/>
    <w:multiLevelType w:val="hybridMultilevel"/>
    <w:tmpl w:val="BA9CAA4C"/>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48">
    <w:nsid w:val="71742C56"/>
    <w:multiLevelType w:val="hybridMultilevel"/>
    <w:tmpl w:val="301E3F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nsid w:val="73210051"/>
    <w:multiLevelType w:val="singleLevel"/>
    <w:tmpl w:val="3886B4D2"/>
    <w:lvl w:ilvl="0">
      <w:start w:val="1"/>
      <w:numFmt w:val="decimal"/>
      <w:lvlText w:val="%1."/>
      <w:lvlJc w:val="left"/>
      <w:pPr>
        <w:tabs>
          <w:tab w:val="num" w:pos="360"/>
        </w:tabs>
        <w:ind w:left="360" w:hanging="360"/>
      </w:pPr>
      <w:rPr>
        <w:rFonts w:ascii="Times New Roman" w:hAnsi="Times New Roman" w:hint="default"/>
        <w:b w:val="0"/>
        <w:i w:val="0"/>
        <w:sz w:val="22"/>
        <w:u w:val="none"/>
      </w:rPr>
    </w:lvl>
  </w:abstractNum>
  <w:abstractNum w:abstractNumId="150">
    <w:nsid w:val="733B7118"/>
    <w:multiLevelType w:val="hybridMultilevel"/>
    <w:tmpl w:val="11E604B0"/>
    <w:lvl w:ilvl="0" w:tplc="A21E084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51">
    <w:nsid w:val="73BD600D"/>
    <w:multiLevelType w:val="hybridMultilevel"/>
    <w:tmpl w:val="B78853B0"/>
    <w:lvl w:ilvl="0" w:tplc="5348531A">
      <w:start w:val="1"/>
      <w:numFmt w:val="bullet"/>
      <w:pStyle w:val="Institution"/>
      <w:lvlText w:val=""/>
      <w:lvlJc w:val="left"/>
      <w:pPr>
        <w:tabs>
          <w:tab w:val="num" w:pos="720"/>
        </w:tabs>
        <w:ind w:left="720" w:hanging="360"/>
      </w:pPr>
      <w:rPr>
        <w:rFonts w:ascii="Symbol" w:hAnsi="Symbol" w:hint="default"/>
      </w:rPr>
    </w:lvl>
    <w:lvl w:ilvl="1" w:tplc="75C0E098">
      <w:start w:val="1"/>
      <w:numFmt w:val="bullet"/>
      <w:lvlText w:val="o"/>
      <w:lvlJc w:val="left"/>
      <w:pPr>
        <w:tabs>
          <w:tab w:val="num" w:pos="1440"/>
        </w:tabs>
        <w:ind w:left="1440" w:hanging="360"/>
      </w:pPr>
      <w:rPr>
        <w:rFonts w:ascii="Courier New" w:hAnsi="Courier New" w:hint="default"/>
      </w:rPr>
    </w:lvl>
    <w:lvl w:ilvl="2" w:tplc="CC3A600C">
      <w:start w:val="1"/>
      <w:numFmt w:val="bullet"/>
      <w:lvlText w:val=""/>
      <w:lvlJc w:val="left"/>
      <w:pPr>
        <w:tabs>
          <w:tab w:val="num" w:pos="2160"/>
        </w:tabs>
        <w:ind w:left="2160" w:hanging="360"/>
      </w:pPr>
      <w:rPr>
        <w:rFonts w:ascii="Wingdings" w:hAnsi="Wingdings" w:hint="default"/>
      </w:rPr>
    </w:lvl>
    <w:lvl w:ilvl="3" w:tplc="45C06C82">
      <w:start w:val="1"/>
      <w:numFmt w:val="bullet"/>
      <w:lvlText w:val=""/>
      <w:lvlJc w:val="left"/>
      <w:pPr>
        <w:tabs>
          <w:tab w:val="num" w:pos="2880"/>
        </w:tabs>
        <w:ind w:left="2880" w:hanging="360"/>
      </w:pPr>
      <w:rPr>
        <w:rFonts w:ascii="Symbol" w:hAnsi="Symbol" w:hint="default"/>
      </w:rPr>
    </w:lvl>
    <w:lvl w:ilvl="4" w:tplc="3342B0A8">
      <w:start w:val="1"/>
      <w:numFmt w:val="bullet"/>
      <w:lvlText w:val="o"/>
      <w:lvlJc w:val="left"/>
      <w:pPr>
        <w:tabs>
          <w:tab w:val="num" w:pos="3600"/>
        </w:tabs>
        <w:ind w:left="3600" w:hanging="360"/>
      </w:pPr>
      <w:rPr>
        <w:rFonts w:ascii="Courier New" w:hAnsi="Courier New" w:hint="default"/>
      </w:rPr>
    </w:lvl>
    <w:lvl w:ilvl="5" w:tplc="8CECA3DC">
      <w:start w:val="1"/>
      <w:numFmt w:val="bullet"/>
      <w:lvlText w:val=""/>
      <w:lvlJc w:val="left"/>
      <w:pPr>
        <w:tabs>
          <w:tab w:val="num" w:pos="4320"/>
        </w:tabs>
        <w:ind w:left="4320" w:hanging="360"/>
      </w:pPr>
      <w:rPr>
        <w:rFonts w:ascii="Wingdings" w:hAnsi="Wingdings" w:hint="default"/>
      </w:rPr>
    </w:lvl>
    <w:lvl w:ilvl="6" w:tplc="A88A5ACC">
      <w:start w:val="1"/>
      <w:numFmt w:val="bullet"/>
      <w:lvlText w:val=""/>
      <w:lvlJc w:val="left"/>
      <w:pPr>
        <w:tabs>
          <w:tab w:val="num" w:pos="5040"/>
        </w:tabs>
        <w:ind w:left="5040" w:hanging="360"/>
      </w:pPr>
      <w:rPr>
        <w:rFonts w:ascii="Symbol" w:hAnsi="Symbol" w:hint="default"/>
      </w:rPr>
    </w:lvl>
    <w:lvl w:ilvl="7" w:tplc="9CAAAC90">
      <w:start w:val="1"/>
      <w:numFmt w:val="bullet"/>
      <w:lvlText w:val="o"/>
      <w:lvlJc w:val="left"/>
      <w:pPr>
        <w:tabs>
          <w:tab w:val="num" w:pos="5760"/>
        </w:tabs>
        <w:ind w:left="5760" w:hanging="360"/>
      </w:pPr>
      <w:rPr>
        <w:rFonts w:ascii="Courier New" w:hAnsi="Courier New" w:hint="default"/>
      </w:rPr>
    </w:lvl>
    <w:lvl w:ilvl="8" w:tplc="A8D6A58A">
      <w:start w:val="1"/>
      <w:numFmt w:val="bullet"/>
      <w:lvlText w:val=""/>
      <w:lvlJc w:val="left"/>
      <w:pPr>
        <w:tabs>
          <w:tab w:val="num" w:pos="6480"/>
        </w:tabs>
        <w:ind w:left="6480" w:hanging="360"/>
      </w:pPr>
      <w:rPr>
        <w:rFonts w:ascii="Wingdings" w:hAnsi="Wingdings" w:hint="default"/>
      </w:rPr>
    </w:lvl>
  </w:abstractNum>
  <w:abstractNum w:abstractNumId="152">
    <w:nsid w:val="748022BA"/>
    <w:multiLevelType w:val="hybridMultilevel"/>
    <w:tmpl w:val="FAA4099E"/>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3">
    <w:nsid w:val="76810681"/>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54">
    <w:nsid w:val="78052B21"/>
    <w:multiLevelType w:val="hybridMultilevel"/>
    <w:tmpl w:val="97483F74"/>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5">
    <w:nsid w:val="78AB1499"/>
    <w:multiLevelType w:val="hybridMultilevel"/>
    <w:tmpl w:val="DCD6B23A"/>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56">
    <w:nsid w:val="795F173C"/>
    <w:multiLevelType w:val="hybridMultilevel"/>
    <w:tmpl w:val="352891F8"/>
    <w:lvl w:ilvl="0" w:tplc="E4EA8C54">
      <w:start w:val="1"/>
      <w:numFmt w:val="decimal"/>
      <w:lvlText w:val="%1."/>
      <w:lvlJc w:val="left"/>
      <w:pPr>
        <w:tabs>
          <w:tab w:val="num" w:pos="777"/>
        </w:tabs>
        <w:ind w:left="77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7">
    <w:nsid w:val="7BD02C82"/>
    <w:multiLevelType w:val="multilevel"/>
    <w:tmpl w:val="BD305518"/>
    <w:lvl w:ilvl="0">
      <w:start w:val="4"/>
      <w:numFmt w:val="decimal"/>
      <w:pStyle w:val="61"/>
      <w:lvlText w:val="%1."/>
      <w:lvlJc w:val="left"/>
      <w:pPr>
        <w:tabs>
          <w:tab w:val="num" w:pos="432"/>
        </w:tabs>
        <w:ind w:left="432" w:hanging="432"/>
      </w:pPr>
      <w:rPr>
        <w:rFonts w:cs="Times New Roman" w:hint="default"/>
        <w:b/>
        <w:bCs/>
        <w:i w:val="0"/>
        <w:i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8">
    <w:nsid w:val="7C593379"/>
    <w:multiLevelType w:val="hybridMultilevel"/>
    <w:tmpl w:val="D50015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9">
    <w:nsid w:val="7D07473A"/>
    <w:multiLevelType w:val="hybridMultilevel"/>
    <w:tmpl w:val="787EF7AA"/>
    <w:lvl w:ilvl="0" w:tplc="5848576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60">
    <w:nsid w:val="7FCA3A9B"/>
    <w:multiLevelType w:val="hybridMultilevel"/>
    <w:tmpl w:val="C6F0906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6"/>
  </w:num>
  <w:num w:numId="2">
    <w:abstractNumId w:val="27"/>
  </w:num>
  <w:num w:numId="3">
    <w:abstractNumId w:val="5"/>
  </w:num>
  <w:num w:numId="4">
    <w:abstractNumId w:val="3"/>
  </w:num>
  <w:num w:numId="5">
    <w:abstractNumId w:val="2"/>
  </w:num>
  <w:num w:numId="6">
    <w:abstractNumId w:val="1"/>
  </w:num>
  <w:num w:numId="7">
    <w:abstractNumId w:val="4"/>
  </w:num>
  <w:num w:numId="8">
    <w:abstractNumId w:val="113"/>
  </w:num>
  <w:num w:numId="9">
    <w:abstractNumId w:val="16"/>
  </w:num>
  <w:num w:numId="10">
    <w:abstractNumId w:val="0"/>
  </w:num>
  <w:num w:numId="11">
    <w:abstractNumId w:val="105"/>
  </w:num>
  <w:num w:numId="12">
    <w:abstractNumId w:val="69"/>
  </w:num>
  <w:num w:numId="13">
    <w:abstractNumId w:val="93"/>
  </w:num>
  <w:num w:numId="14">
    <w:abstractNumId w:val="61"/>
  </w:num>
  <w:num w:numId="15">
    <w:abstractNumId w:val="157"/>
  </w:num>
  <w:num w:numId="16">
    <w:abstractNumId w:val="12"/>
  </w:num>
  <w:num w:numId="17">
    <w:abstractNumId w:val="50"/>
  </w:num>
  <w:num w:numId="18">
    <w:abstractNumId w:val="7"/>
  </w:num>
  <w:num w:numId="19">
    <w:abstractNumId w:val="151"/>
  </w:num>
  <w:num w:numId="20">
    <w:abstractNumId w:val="59"/>
  </w:num>
  <w:num w:numId="21">
    <w:abstractNumId w:val="139"/>
  </w:num>
  <w:num w:numId="22">
    <w:abstractNumId w:val="129"/>
  </w:num>
  <w:num w:numId="23">
    <w:abstractNumId w:val="47"/>
  </w:num>
  <w:num w:numId="24">
    <w:abstractNumId w:val="131"/>
  </w:num>
  <w:num w:numId="25">
    <w:abstractNumId w:val="116"/>
  </w:num>
  <w:num w:numId="26">
    <w:abstractNumId w:val="96"/>
  </w:num>
  <w:num w:numId="27">
    <w:abstractNumId w:val="155"/>
  </w:num>
  <w:num w:numId="28">
    <w:abstractNumId w:val="26"/>
  </w:num>
  <w:num w:numId="29">
    <w:abstractNumId w:val="37"/>
  </w:num>
  <w:num w:numId="30">
    <w:abstractNumId w:val="98"/>
  </w:num>
  <w:num w:numId="31">
    <w:abstractNumId w:val="48"/>
  </w:num>
  <w:num w:numId="32">
    <w:abstractNumId w:val="45"/>
  </w:num>
  <w:num w:numId="33">
    <w:abstractNumId w:val="111"/>
  </w:num>
  <w:num w:numId="34">
    <w:abstractNumId w:val="55"/>
  </w:num>
  <w:num w:numId="35">
    <w:abstractNumId w:val="117"/>
  </w:num>
  <w:num w:numId="36">
    <w:abstractNumId w:val="102"/>
  </w:num>
  <w:num w:numId="37">
    <w:abstractNumId w:val="108"/>
  </w:num>
  <w:num w:numId="38">
    <w:abstractNumId w:val="149"/>
  </w:num>
  <w:num w:numId="39">
    <w:abstractNumId w:val="41"/>
  </w:num>
  <w:num w:numId="40">
    <w:abstractNumId w:val="52"/>
  </w:num>
  <w:num w:numId="41">
    <w:abstractNumId w:val="40"/>
  </w:num>
  <w:num w:numId="42">
    <w:abstractNumId w:val="150"/>
  </w:num>
  <w:num w:numId="43">
    <w:abstractNumId w:val="67"/>
  </w:num>
  <w:num w:numId="44">
    <w:abstractNumId w:val="148"/>
  </w:num>
  <w:num w:numId="45">
    <w:abstractNumId w:val="29"/>
  </w:num>
  <w:num w:numId="46">
    <w:abstractNumId w:val="123"/>
  </w:num>
  <w:num w:numId="47">
    <w:abstractNumId w:val="142"/>
  </w:num>
  <w:num w:numId="48">
    <w:abstractNumId w:val="13"/>
  </w:num>
  <w:num w:numId="49">
    <w:abstractNumId w:val="109"/>
  </w:num>
  <w:num w:numId="50">
    <w:abstractNumId w:val="127"/>
  </w:num>
  <w:num w:numId="51">
    <w:abstractNumId w:val="49"/>
  </w:num>
  <w:num w:numId="52">
    <w:abstractNumId w:val="97"/>
  </w:num>
  <w:num w:numId="53">
    <w:abstractNumId w:val="130"/>
  </w:num>
  <w:num w:numId="54">
    <w:abstractNumId w:val="158"/>
  </w:num>
  <w:num w:numId="55">
    <w:abstractNumId w:val="54"/>
  </w:num>
  <w:num w:numId="56">
    <w:abstractNumId w:val="103"/>
  </w:num>
  <w:num w:numId="57">
    <w:abstractNumId w:val="145"/>
  </w:num>
  <w:num w:numId="58">
    <w:abstractNumId w:val="89"/>
  </w:num>
  <w:num w:numId="59">
    <w:abstractNumId w:val="66"/>
  </w:num>
  <w:num w:numId="60">
    <w:abstractNumId w:val="119"/>
  </w:num>
  <w:num w:numId="61">
    <w:abstractNumId w:val="120"/>
  </w:num>
  <w:num w:numId="62">
    <w:abstractNumId w:val="134"/>
  </w:num>
  <w:num w:numId="63">
    <w:abstractNumId w:val="68"/>
  </w:num>
  <w:num w:numId="64">
    <w:abstractNumId w:val="99"/>
  </w:num>
  <w:num w:numId="65">
    <w:abstractNumId w:val="42"/>
  </w:num>
  <w:num w:numId="66">
    <w:abstractNumId w:val="85"/>
  </w:num>
  <w:num w:numId="67">
    <w:abstractNumId w:val="141"/>
  </w:num>
  <w:num w:numId="68">
    <w:abstractNumId w:val="115"/>
  </w:num>
  <w:num w:numId="69">
    <w:abstractNumId w:val="136"/>
  </w:num>
  <w:num w:numId="70">
    <w:abstractNumId w:val="24"/>
  </w:num>
  <w:num w:numId="71">
    <w:abstractNumId w:val="100"/>
  </w:num>
  <w:num w:numId="72">
    <w:abstractNumId w:val="43"/>
  </w:num>
  <w:num w:numId="73">
    <w:abstractNumId w:val="64"/>
  </w:num>
  <w:num w:numId="74">
    <w:abstractNumId w:val="137"/>
  </w:num>
  <w:num w:numId="75">
    <w:abstractNumId w:val="114"/>
  </w:num>
  <w:num w:numId="76">
    <w:abstractNumId w:val="160"/>
  </w:num>
  <w:num w:numId="77">
    <w:abstractNumId w:val="70"/>
  </w:num>
  <w:num w:numId="78">
    <w:abstractNumId w:val="9"/>
  </w:num>
  <w:num w:numId="79">
    <w:abstractNumId w:val="94"/>
  </w:num>
  <w:num w:numId="80">
    <w:abstractNumId w:val="82"/>
  </w:num>
  <w:num w:numId="81">
    <w:abstractNumId w:val="152"/>
  </w:num>
  <w:num w:numId="82">
    <w:abstractNumId w:val="34"/>
  </w:num>
  <w:num w:numId="83">
    <w:abstractNumId w:val="28"/>
  </w:num>
  <w:num w:numId="84">
    <w:abstractNumId w:val="57"/>
  </w:num>
  <w:num w:numId="85">
    <w:abstractNumId w:val="76"/>
  </w:num>
  <w:num w:numId="86">
    <w:abstractNumId w:val="56"/>
  </w:num>
  <w:num w:numId="87">
    <w:abstractNumId w:val="38"/>
  </w:num>
  <w:num w:numId="88">
    <w:abstractNumId w:val="22"/>
  </w:num>
  <w:num w:numId="89">
    <w:abstractNumId w:val="73"/>
  </w:num>
  <w:num w:numId="90">
    <w:abstractNumId w:val="107"/>
  </w:num>
  <w:num w:numId="91">
    <w:abstractNumId w:val="60"/>
  </w:num>
  <w:num w:numId="92">
    <w:abstractNumId w:val="138"/>
  </w:num>
  <w:num w:numId="93">
    <w:abstractNumId w:val="133"/>
  </w:num>
  <w:num w:numId="94">
    <w:abstractNumId w:val="19"/>
  </w:num>
  <w:num w:numId="95">
    <w:abstractNumId w:val="135"/>
  </w:num>
  <w:num w:numId="96">
    <w:abstractNumId w:val="78"/>
  </w:num>
  <w:num w:numId="97">
    <w:abstractNumId w:val="21"/>
  </w:num>
  <w:num w:numId="98">
    <w:abstractNumId w:val="156"/>
  </w:num>
  <w:num w:numId="99">
    <w:abstractNumId w:val="65"/>
  </w:num>
  <w:num w:numId="100">
    <w:abstractNumId w:val="126"/>
  </w:num>
  <w:num w:numId="101">
    <w:abstractNumId w:val="53"/>
  </w:num>
  <w:num w:numId="102">
    <w:abstractNumId w:val="39"/>
  </w:num>
  <w:num w:numId="103">
    <w:abstractNumId w:val="58"/>
  </w:num>
  <w:num w:numId="104">
    <w:abstractNumId w:val="124"/>
  </w:num>
  <w:num w:numId="105">
    <w:abstractNumId w:val="86"/>
  </w:num>
  <w:num w:numId="106">
    <w:abstractNumId w:val="88"/>
  </w:num>
  <w:num w:numId="107">
    <w:abstractNumId w:val="18"/>
  </w:num>
  <w:num w:numId="108">
    <w:abstractNumId w:val="159"/>
  </w:num>
  <w:num w:numId="109">
    <w:abstractNumId w:val="30"/>
  </w:num>
  <w:num w:numId="110">
    <w:abstractNumId w:val="110"/>
  </w:num>
  <w:num w:numId="111">
    <w:abstractNumId w:val="140"/>
  </w:num>
  <w:num w:numId="112">
    <w:abstractNumId w:val="71"/>
  </w:num>
  <w:num w:numId="113">
    <w:abstractNumId w:val="143"/>
  </w:num>
  <w:num w:numId="114">
    <w:abstractNumId w:val="77"/>
  </w:num>
  <w:num w:numId="115">
    <w:abstractNumId w:val="91"/>
  </w:num>
  <w:num w:numId="116">
    <w:abstractNumId w:val="63"/>
  </w:num>
  <w:num w:numId="117">
    <w:abstractNumId w:val="35"/>
  </w:num>
  <w:num w:numId="118">
    <w:abstractNumId w:val="44"/>
  </w:num>
  <w:num w:numId="119">
    <w:abstractNumId w:val="92"/>
  </w:num>
  <w:num w:numId="120">
    <w:abstractNumId w:val="15"/>
  </w:num>
  <w:num w:numId="121">
    <w:abstractNumId w:val="154"/>
  </w:num>
  <w:num w:numId="122">
    <w:abstractNumId w:val="80"/>
  </w:num>
  <w:num w:numId="123">
    <w:abstractNumId w:val="72"/>
  </w:num>
  <w:num w:numId="124">
    <w:abstractNumId w:val="17"/>
  </w:num>
  <w:num w:numId="125">
    <w:abstractNumId w:val="90"/>
  </w:num>
  <w:num w:numId="126">
    <w:abstractNumId w:val="132"/>
  </w:num>
  <w:num w:numId="127">
    <w:abstractNumId w:val="112"/>
  </w:num>
  <w:num w:numId="128">
    <w:abstractNumId w:val="74"/>
  </w:num>
  <w:num w:numId="129">
    <w:abstractNumId w:val="122"/>
  </w:num>
  <w:num w:numId="130">
    <w:abstractNumId w:val="128"/>
  </w:num>
  <w:num w:numId="131">
    <w:abstractNumId w:val="106"/>
  </w:num>
  <w:num w:numId="132">
    <w:abstractNumId w:val="83"/>
  </w:num>
  <w:num w:numId="133">
    <w:abstractNumId w:val="104"/>
  </w:num>
  <w:num w:numId="134">
    <w:abstractNumId w:val="46"/>
  </w:num>
  <w:num w:numId="135">
    <w:abstractNumId w:val="25"/>
  </w:num>
  <w:num w:numId="136">
    <w:abstractNumId w:val="20"/>
  </w:num>
  <w:num w:numId="137">
    <w:abstractNumId w:val="147"/>
  </w:num>
  <w:num w:numId="138">
    <w:abstractNumId w:val="87"/>
  </w:num>
  <w:num w:numId="139">
    <w:abstractNumId w:val="118"/>
  </w:num>
  <w:num w:numId="140">
    <w:abstractNumId w:val="33"/>
  </w:num>
  <w:num w:numId="141">
    <w:abstractNumId w:val="36"/>
  </w:num>
  <w:num w:numId="142">
    <w:abstractNumId w:val="31"/>
  </w:num>
  <w:num w:numId="143">
    <w:abstractNumId w:val="32"/>
  </w:num>
  <w:num w:numId="144">
    <w:abstractNumId w:val="51"/>
  </w:num>
  <w:num w:numId="145">
    <w:abstractNumId w:val="79"/>
  </w:num>
  <w:num w:numId="146">
    <w:abstractNumId w:val="62"/>
  </w:num>
  <w:num w:numId="147">
    <w:abstractNumId w:val="14"/>
  </w:num>
  <w:num w:numId="148">
    <w:abstractNumId w:val="101"/>
  </w:num>
  <w:num w:numId="149">
    <w:abstractNumId w:val="153"/>
  </w:num>
  <w:num w:numId="150">
    <w:abstractNumId w:val="84"/>
  </w:num>
  <w:num w:numId="151">
    <w:abstractNumId w:val="125"/>
  </w:num>
  <w:num w:numId="152">
    <w:abstractNumId w:val="75"/>
  </w:num>
  <w:num w:numId="153">
    <w:abstractNumId w:val="121"/>
  </w:num>
  <w:num w:numId="154">
    <w:abstractNumId w:val="81"/>
  </w:num>
  <w:num w:numId="155">
    <w:abstractNumId w:val="95"/>
  </w:num>
  <w:num w:numId="156">
    <w:abstractNumId w:val="146"/>
  </w:num>
  <w:numIdMacAtCleanup w:val="1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7479B4"/>
    <w:rsid w:val="00006A5A"/>
    <w:rsid w:val="00015967"/>
    <w:rsid w:val="00025D4A"/>
    <w:rsid w:val="000339CF"/>
    <w:rsid w:val="00034E14"/>
    <w:rsid w:val="00035985"/>
    <w:rsid w:val="000359E7"/>
    <w:rsid w:val="00046FE6"/>
    <w:rsid w:val="00050F14"/>
    <w:rsid w:val="000512C1"/>
    <w:rsid w:val="00052A41"/>
    <w:rsid w:val="00053FDA"/>
    <w:rsid w:val="00057CDE"/>
    <w:rsid w:val="000630CF"/>
    <w:rsid w:val="00063FD6"/>
    <w:rsid w:val="00067E87"/>
    <w:rsid w:val="00070EE8"/>
    <w:rsid w:val="0007743E"/>
    <w:rsid w:val="00083194"/>
    <w:rsid w:val="00083CAA"/>
    <w:rsid w:val="00083DBF"/>
    <w:rsid w:val="00085189"/>
    <w:rsid w:val="0008621A"/>
    <w:rsid w:val="00086D50"/>
    <w:rsid w:val="0009117A"/>
    <w:rsid w:val="0009512F"/>
    <w:rsid w:val="00096D28"/>
    <w:rsid w:val="00097238"/>
    <w:rsid w:val="000A0202"/>
    <w:rsid w:val="000A61EA"/>
    <w:rsid w:val="000B1B43"/>
    <w:rsid w:val="000B2ED5"/>
    <w:rsid w:val="000B35A1"/>
    <w:rsid w:val="000C00D5"/>
    <w:rsid w:val="000C556D"/>
    <w:rsid w:val="000C5B41"/>
    <w:rsid w:val="000C61CF"/>
    <w:rsid w:val="000D19AC"/>
    <w:rsid w:val="000E5A42"/>
    <w:rsid w:val="000F5667"/>
    <w:rsid w:val="001058E9"/>
    <w:rsid w:val="00107D0B"/>
    <w:rsid w:val="00113755"/>
    <w:rsid w:val="00114A25"/>
    <w:rsid w:val="0011653D"/>
    <w:rsid w:val="00116C80"/>
    <w:rsid w:val="001210A7"/>
    <w:rsid w:val="0012306A"/>
    <w:rsid w:val="00126499"/>
    <w:rsid w:val="0012784B"/>
    <w:rsid w:val="00130601"/>
    <w:rsid w:val="00141C5D"/>
    <w:rsid w:val="0014270A"/>
    <w:rsid w:val="001441EF"/>
    <w:rsid w:val="00154143"/>
    <w:rsid w:val="0015436C"/>
    <w:rsid w:val="001557FC"/>
    <w:rsid w:val="00156DD9"/>
    <w:rsid w:val="00160757"/>
    <w:rsid w:val="001625B8"/>
    <w:rsid w:val="001654E0"/>
    <w:rsid w:val="00167FA4"/>
    <w:rsid w:val="00170D3D"/>
    <w:rsid w:val="00171081"/>
    <w:rsid w:val="00175A71"/>
    <w:rsid w:val="0018436B"/>
    <w:rsid w:val="001866FB"/>
    <w:rsid w:val="00186BD9"/>
    <w:rsid w:val="00186FFA"/>
    <w:rsid w:val="00191918"/>
    <w:rsid w:val="001924A5"/>
    <w:rsid w:val="001939AB"/>
    <w:rsid w:val="0019589C"/>
    <w:rsid w:val="001B1FC4"/>
    <w:rsid w:val="001C1722"/>
    <w:rsid w:val="001C1A13"/>
    <w:rsid w:val="001C5FB4"/>
    <w:rsid w:val="001C734C"/>
    <w:rsid w:val="001D2697"/>
    <w:rsid w:val="001D5DC8"/>
    <w:rsid w:val="001E1805"/>
    <w:rsid w:val="001E451A"/>
    <w:rsid w:val="001E4ACA"/>
    <w:rsid w:val="001E7B60"/>
    <w:rsid w:val="001F3EC2"/>
    <w:rsid w:val="001F5A16"/>
    <w:rsid w:val="001F7399"/>
    <w:rsid w:val="001F7A20"/>
    <w:rsid w:val="002015F3"/>
    <w:rsid w:val="002040AB"/>
    <w:rsid w:val="00204B59"/>
    <w:rsid w:val="0020545F"/>
    <w:rsid w:val="00206DD1"/>
    <w:rsid w:val="00207DB9"/>
    <w:rsid w:val="00212ACB"/>
    <w:rsid w:val="00212CDD"/>
    <w:rsid w:val="002152E6"/>
    <w:rsid w:val="0021548C"/>
    <w:rsid w:val="00215FBC"/>
    <w:rsid w:val="00220C44"/>
    <w:rsid w:val="00223F59"/>
    <w:rsid w:val="00224000"/>
    <w:rsid w:val="002258C2"/>
    <w:rsid w:val="00225E64"/>
    <w:rsid w:val="00227EC3"/>
    <w:rsid w:val="00233B8A"/>
    <w:rsid w:val="00234ABF"/>
    <w:rsid w:val="002362A8"/>
    <w:rsid w:val="002368B8"/>
    <w:rsid w:val="00237B15"/>
    <w:rsid w:val="002470EB"/>
    <w:rsid w:val="00251A4B"/>
    <w:rsid w:val="00257744"/>
    <w:rsid w:val="00262814"/>
    <w:rsid w:val="00265352"/>
    <w:rsid w:val="002667FB"/>
    <w:rsid w:val="00270BC1"/>
    <w:rsid w:val="002732BC"/>
    <w:rsid w:val="00273389"/>
    <w:rsid w:val="002751EB"/>
    <w:rsid w:val="00276A75"/>
    <w:rsid w:val="00284D41"/>
    <w:rsid w:val="0029485E"/>
    <w:rsid w:val="00296671"/>
    <w:rsid w:val="002A0170"/>
    <w:rsid w:val="002A60E4"/>
    <w:rsid w:val="002A7DFE"/>
    <w:rsid w:val="002B18B6"/>
    <w:rsid w:val="002B1E25"/>
    <w:rsid w:val="002B290C"/>
    <w:rsid w:val="002B7CDC"/>
    <w:rsid w:val="002C3669"/>
    <w:rsid w:val="002C4773"/>
    <w:rsid w:val="002C5DFF"/>
    <w:rsid w:val="002D0B71"/>
    <w:rsid w:val="002D359F"/>
    <w:rsid w:val="002D4D2C"/>
    <w:rsid w:val="002D7826"/>
    <w:rsid w:val="002E200C"/>
    <w:rsid w:val="002E2127"/>
    <w:rsid w:val="002E30DD"/>
    <w:rsid w:val="002E56DB"/>
    <w:rsid w:val="002E70F5"/>
    <w:rsid w:val="002E749D"/>
    <w:rsid w:val="002F2A94"/>
    <w:rsid w:val="002F3DC3"/>
    <w:rsid w:val="002F68A4"/>
    <w:rsid w:val="003020E6"/>
    <w:rsid w:val="00304EA4"/>
    <w:rsid w:val="00313CAB"/>
    <w:rsid w:val="003254B2"/>
    <w:rsid w:val="003273E6"/>
    <w:rsid w:val="00327599"/>
    <w:rsid w:val="00327634"/>
    <w:rsid w:val="00330B0E"/>
    <w:rsid w:val="00330DE7"/>
    <w:rsid w:val="003320B6"/>
    <w:rsid w:val="0033639A"/>
    <w:rsid w:val="00336DC5"/>
    <w:rsid w:val="00336F46"/>
    <w:rsid w:val="003448C7"/>
    <w:rsid w:val="00346C9D"/>
    <w:rsid w:val="00347D18"/>
    <w:rsid w:val="00352B20"/>
    <w:rsid w:val="003560F2"/>
    <w:rsid w:val="00356902"/>
    <w:rsid w:val="00363408"/>
    <w:rsid w:val="00364E73"/>
    <w:rsid w:val="00376B8D"/>
    <w:rsid w:val="00381439"/>
    <w:rsid w:val="0038282C"/>
    <w:rsid w:val="00385DE1"/>
    <w:rsid w:val="00390868"/>
    <w:rsid w:val="00390DC6"/>
    <w:rsid w:val="00394859"/>
    <w:rsid w:val="00394BA7"/>
    <w:rsid w:val="00394D50"/>
    <w:rsid w:val="003B1E19"/>
    <w:rsid w:val="003B4429"/>
    <w:rsid w:val="003B5FF9"/>
    <w:rsid w:val="003C3786"/>
    <w:rsid w:val="003C4199"/>
    <w:rsid w:val="003C577A"/>
    <w:rsid w:val="003D4432"/>
    <w:rsid w:val="003E78DB"/>
    <w:rsid w:val="003F62A8"/>
    <w:rsid w:val="004040D0"/>
    <w:rsid w:val="004111A4"/>
    <w:rsid w:val="0041415F"/>
    <w:rsid w:val="004170FC"/>
    <w:rsid w:val="004179F0"/>
    <w:rsid w:val="00421373"/>
    <w:rsid w:val="004269EE"/>
    <w:rsid w:val="004279DD"/>
    <w:rsid w:val="00431A4F"/>
    <w:rsid w:val="00432E85"/>
    <w:rsid w:val="004334FF"/>
    <w:rsid w:val="00434826"/>
    <w:rsid w:val="00436DAD"/>
    <w:rsid w:val="00437EF8"/>
    <w:rsid w:val="00440D47"/>
    <w:rsid w:val="00444C59"/>
    <w:rsid w:val="0045019C"/>
    <w:rsid w:val="00451803"/>
    <w:rsid w:val="00451A91"/>
    <w:rsid w:val="00454FF9"/>
    <w:rsid w:val="004639A3"/>
    <w:rsid w:val="00463A7C"/>
    <w:rsid w:val="00465CAE"/>
    <w:rsid w:val="00470840"/>
    <w:rsid w:val="004744FB"/>
    <w:rsid w:val="00474510"/>
    <w:rsid w:val="0047626A"/>
    <w:rsid w:val="00476D85"/>
    <w:rsid w:val="00480B02"/>
    <w:rsid w:val="00483C41"/>
    <w:rsid w:val="00486E97"/>
    <w:rsid w:val="00491E16"/>
    <w:rsid w:val="00497931"/>
    <w:rsid w:val="004A017D"/>
    <w:rsid w:val="004A0E40"/>
    <w:rsid w:val="004B1CD0"/>
    <w:rsid w:val="004B3203"/>
    <w:rsid w:val="004B5EAE"/>
    <w:rsid w:val="004B61EF"/>
    <w:rsid w:val="004B64E8"/>
    <w:rsid w:val="004C36C1"/>
    <w:rsid w:val="004D08CC"/>
    <w:rsid w:val="004D4744"/>
    <w:rsid w:val="004E2B8C"/>
    <w:rsid w:val="004E4312"/>
    <w:rsid w:val="004E5FDB"/>
    <w:rsid w:val="004F48F8"/>
    <w:rsid w:val="00513DB0"/>
    <w:rsid w:val="00521957"/>
    <w:rsid w:val="00524A1A"/>
    <w:rsid w:val="00525874"/>
    <w:rsid w:val="005268F0"/>
    <w:rsid w:val="00527ADF"/>
    <w:rsid w:val="00532889"/>
    <w:rsid w:val="00533B21"/>
    <w:rsid w:val="0053612E"/>
    <w:rsid w:val="00537391"/>
    <w:rsid w:val="005373EE"/>
    <w:rsid w:val="00540477"/>
    <w:rsid w:val="0054120A"/>
    <w:rsid w:val="005434D9"/>
    <w:rsid w:val="00547B57"/>
    <w:rsid w:val="00547D13"/>
    <w:rsid w:val="00550C54"/>
    <w:rsid w:val="00555EE3"/>
    <w:rsid w:val="0056594F"/>
    <w:rsid w:val="00565E40"/>
    <w:rsid w:val="005751AA"/>
    <w:rsid w:val="005762CE"/>
    <w:rsid w:val="005814C4"/>
    <w:rsid w:val="00581B19"/>
    <w:rsid w:val="005835AC"/>
    <w:rsid w:val="00583AEB"/>
    <w:rsid w:val="00585E06"/>
    <w:rsid w:val="00592548"/>
    <w:rsid w:val="00593D44"/>
    <w:rsid w:val="00596D3E"/>
    <w:rsid w:val="005A135D"/>
    <w:rsid w:val="005A14B6"/>
    <w:rsid w:val="005A37D6"/>
    <w:rsid w:val="005B35B6"/>
    <w:rsid w:val="005B4264"/>
    <w:rsid w:val="005B5417"/>
    <w:rsid w:val="005C10BD"/>
    <w:rsid w:val="005C5175"/>
    <w:rsid w:val="005C6CB8"/>
    <w:rsid w:val="005D230D"/>
    <w:rsid w:val="005E6C21"/>
    <w:rsid w:val="005E7125"/>
    <w:rsid w:val="005E75B4"/>
    <w:rsid w:val="00603864"/>
    <w:rsid w:val="00606807"/>
    <w:rsid w:val="00606926"/>
    <w:rsid w:val="00611884"/>
    <w:rsid w:val="00614DC5"/>
    <w:rsid w:val="0062455F"/>
    <w:rsid w:val="00625EDA"/>
    <w:rsid w:val="00627C22"/>
    <w:rsid w:val="00630B1E"/>
    <w:rsid w:val="00632CDF"/>
    <w:rsid w:val="006331AE"/>
    <w:rsid w:val="0063454F"/>
    <w:rsid w:val="00635994"/>
    <w:rsid w:val="00636506"/>
    <w:rsid w:val="006417C9"/>
    <w:rsid w:val="006427B3"/>
    <w:rsid w:val="00644EB2"/>
    <w:rsid w:val="00644F2C"/>
    <w:rsid w:val="00656FDA"/>
    <w:rsid w:val="006577A3"/>
    <w:rsid w:val="00663004"/>
    <w:rsid w:val="00663327"/>
    <w:rsid w:val="00664402"/>
    <w:rsid w:val="00665CCF"/>
    <w:rsid w:val="0067180D"/>
    <w:rsid w:val="00671C4C"/>
    <w:rsid w:val="00673DD7"/>
    <w:rsid w:val="00686A2F"/>
    <w:rsid w:val="00694E4A"/>
    <w:rsid w:val="006B00E1"/>
    <w:rsid w:val="006B1594"/>
    <w:rsid w:val="006B2D5B"/>
    <w:rsid w:val="006B5DFB"/>
    <w:rsid w:val="006C007F"/>
    <w:rsid w:val="006C425A"/>
    <w:rsid w:val="006D3EB1"/>
    <w:rsid w:val="006E58C6"/>
    <w:rsid w:val="006F2D5C"/>
    <w:rsid w:val="006F3658"/>
    <w:rsid w:val="006F6C47"/>
    <w:rsid w:val="00700722"/>
    <w:rsid w:val="007054D7"/>
    <w:rsid w:val="00705A5A"/>
    <w:rsid w:val="00715741"/>
    <w:rsid w:val="007163D4"/>
    <w:rsid w:val="00716C9F"/>
    <w:rsid w:val="00731EF1"/>
    <w:rsid w:val="00732DFD"/>
    <w:rsid w:val="007352D0"/>
    <w:rsid w:val="0073728C"/>
    <w:rsid w:val="007406D1"/>
    <w:rsid w:val="007479B4"/>
    <w:rsid w:val="00747E02"/>
    <w:rsid w:val="00753F61"/>
    <w:rsid w:val="007560F4"/>
    <w:rsid w:val="00772E3E"/>
    <w:rsid w:val="0077346A"/>
    <w:rsid w:val="00780D96"/>
    <w:rsid w:val="00782E1A"/>
    <w:rsid w:val="00784EC4"/>
    <w:rsid w:val="00786AB6"/>
    <w:rsid w:val="007918D7"/>
    <w:rsid w:val="00794A5C"/>
    <w:rsid w:val="007965A5"/>
    <w:rsid w:val="00797FAB"/>
    <w:rsid w:val="007A1559"/>
    <w:rsid w:val="007B3BAA"/>
    <w:rsid w:val="007C18F1"/>
    <w:rsid w:val="007C1EA2"/>
    <w:rsid w:val="007C1F24"/>
    <w:rsid w:val="007C5AB2"/>
    <w:rsid w:val="007D0CA4"/>
    <w:rsid w:val="007D7B00"/>
    <w:rsid w:val="007E0F01"/>
    <w:rsid w:val="007E140D"/>
    <w:rsid w:val="007E1B83"/>
    <w:rsid w:val="007E2CDD"/>
    <w:rsid w:val="007E6AA7"/>
    <w:rsid w:val="007F050E"/>
    <w:rsid w:val="007F1F7B"/>
    <w:rsid w:val="007F2B09"/>
    <w:rsid w:val="007F7A57"/>
    <w:rsid w:val="00801674"/>
    <w:rsid w:val="00803B0A"/>
    <w:rsid w:val="008044C5"/>
    <w:rsid w:val="00806D03"/>
    <w:rsid w:val="008114DF"/>
    <w:rsid w:val="00811BA5"/>
    <w:rsid w:val="00816B6C"/>
    <w:rsid w:val="00822A6C"/>
    <w:rsid w:val="008261D9"/>
    <w:rsid w:val="00826F28"/>
    <w:rsid w:val="0082702E"/>
    <w:rsid w:val="008279F5"/>
    <w:rsid w:val="0083255D"/>
    <w:rsid w:val="00836800"/>
    <w:rsid w:val="008425D3"/>
    <w:rsid w:val="0084652C"/>
    <w:rsid w:val="008511AB"/>
    <w:rsid w:val="00851B89"/>
    <w:rsid w:val="00852302"/>
    <w:rsid w:val="00856EED"/>
    <w:rsid w:val="0085751D"/>
    <w:rsid w:val="00863087"/>
    <w:rsid w:val="0086324F"/>
    <w:rsid w:val="008667F1"/>
    <w:rsid w:val="00873CA6"/>
    <w:rsid w:val="0087501F"/>
    <w:rsid w:val="00881095"/>
    <w:rsid w:val="0088140E"/>
    <w:rsid w:val="00881EFE"/>
    <w:rsid w:val="00882E24"/>
    <w:rsid w:val="00884755"/>
    <w:rsid w:val="008909DB"/>
    <w:rsid w:val="008915AE"/>
    <w:rsid w:val="008946AD"/>
    <w:rsid w:val="008968CC"/>
    <w:rsid w:val="008B41A1"/>
    <w:rsid w:val="008C43F5"/>
    <w:rsid w:val="008C54A9"/>
    <w:rsid w:val="008D01D5"/>
    <w:rsid w:val="008D27CA"/>
    <w:rsid w:val="008D289D"/>
    <w:rsid w:val="008D28BE"/>
    <w:rsid w:val="008D738C"/>
    <w:rsid w:val="008D7596"/>
    <w:rsid w:val="008D7F3A"/>
    <w:rsid w:val="008E06B3"/>
    <w:rsid w:val="008E3BEC"/>
    <w:rsid w:val="008E5042"/>
    <w:rsid w:val="008F0743"/>
    <w:rsid w:val="008F15D9"/>
    <w:rsid w:val="008F3087"/>
    <w:rsid w:val="008F4971"/>
    <w:rsid w:val="008F57BF"/>
    <w:rsid w:val="008F5B7A"/>
    <w:rsid w:val="008F726C"/>
    <w:rsid w:val="00903EFC"/>
    <w:rsid w:val="00914BD9"/>
    <w:rsid w:val="00915300"/>
    <w:rsid w:val="009263D2"/>
    <w:rsid w:val="00930EA7"/>
    <w:rsid w:val="0093325D"/>
    <w:rsid w:val="00935F92"/>
    <w:rsid w:val="00937162"/>
    <w:rsid w:val="00937782"/>
    <w:rsid w:val="00943342"/>
    <w:rsid w:val="009445F1"/>
    <w:rsid w:val="009514A1"/>
    <w:rsid w:val="009629CF"/>
    <w:rsid w:val="00962E78"/>
    <w:rsid w:val="009647C1"/>
    <w:rsid w:val="00966A47"/>
    <w:rsid w:val="00966E10"/>
    <w:rsid w:val="00971D45"/>
    <w:rsid w:val="0097299A"/>
    <w:rsid w:val="009743A5"/>
    <w:rsid w:val="00974B5E"/>
    <w:rsid w:val="00974DB2"/>
    <w:rsid w:val="009759CB"/>
    <w:rsid w:val="00983793"/>
    <w:rsid w:val="00997692"/>
    <w:rsid w:val="009A1115"/>
    <w:rsid w:val="009B154E"/>
    <w:rsid w:val="009B28DA"/>
    <w:rsid w:val="009B7A68"/>
    <w:rsid w:val="009C0A2A"/>
    <w:rsid w:val="009C0E5D"/>
    <w:rsid w:val="009C2B45"/>
    <w:rsid w:val="009C5685"/>
    <w:rsid w:val="009D71FD"/>
    <w:rsid w:val="009E3443"/>
    <w:rsid w:val="009E3A9C"/>
    <w:rsid w:val="009E6379"/>
    <w:rsid w:val="009F076A"/>
    <w:rsid w:val="009F2F90"/>
    <w:rsid w:val="00A0280B"/>
    <w:rsid w:val="00A102A3"/>
    <w:rsid w:val="00A119DD"/>
    <w:rsid w:val="00A12AB1"/>
    <w:rsid w:val="00A144AD"/>
    <w:rsid w:val="00A359DE"/>
    <w:rsid w:val="00A377E8"/>
    <w:rsid w:val="00A40442"/>
    <w:rsid w:val="00A40699"/>
    <w:rsid w:val="00A4104E"/>
    <w:rsid w:val="00A43F76"/>
    <w:rsid w:val="00A5059D"/>
    <w:rsid w:val="00A50DA8"/>
    <w:rsid w:val="00A5164F"/>
    <w:rsid w:val="00A52DC4"/>
    <w:rsid w:val="00A53B9E"/>
    <w:rsid w:val="00A53F42"/>
    <w:rsid w:val="00A544A2"/>
    <w:rsid w:val="00A57246"/>
    <w:rsid w:val="00A62DE3"/>
    <w:rsid w:val="00A65DC5"/>
    <w:rsid w:val="00A76BA4"/>
    <w:rsid w:val="00A778B1"/>
    <w:rsid w:val="00A860E1"/>
    <w:rsid w:val="00A87F41"/>
    <w:rsid w:val="00A9194F"/>
    <w:rsid w:val="00A9450A"/>
    <w:rsid w:val="00A95891"/>
    <w:rsid w:val="00AA4F82"/>
    <w:rsid w:val="00AB0D28"/>
    <w:rsid w:val="00AB43EB"/>
    <w:rsid w:val="00AB478A"/>
    <w:rsid w:val="00AB7F0D"/>
    <w:rsid w:val="00AC16B7"/>
    <w:rsid w:val="00AC3200"/>
    <w:rsid w:val="00AC596E"/>
    <w:rsid w:val="00AC7EF2"/>
    <w:rsid w:val="00AD1A9B"/>
    <w:rsid w:val="00AD71A1"/>
    <w:rsid w:val="00AE340A"/>
    <w:rsid w:val="00AE71E7"/>
    <w:rsid w:val="00AF0EC8"/>
    <w:rsid w:val="00AF5759"/>
    <w:rsid w:val="00AF737B"/>
    <w:rsid w:val="00B0063C"/>
    <w:rsid w:val="00B00C17"/>
    <w:rsid w:val="00B01690"/>
    <w:rsid w:val="00B02D9E"/>
    <w:rsid w:val="00B06D2C"/>
    <w:rsid w:val="00B073C2"/>
    <w:rsid w:val="00B07846"/>
    <w:rsid w:val="00B07F0C"/>
    <w:rsid w:val="00B11D43"/>
    <w:rsid w:val="00B14563"/>
    <w:rsid w:val="00B1495F"/>
    <w:rsid w:val="00B2342A"/>
    <w:rsid w:val="00B3176E"/>
    <w:rsid w:val="00B341CD"/>
    <w:rsid w:val="00B403D4"/>
    <w:rsid w:val="00B45182"/>
    <w:rsid w:val="00B451DF"/>
    <w:rsid w:val="00B46686"/>
    <w:rsid w:val="00B46A54"/>
    <w:rsid w:val="00B4784B"/>
    <w:rsid w:val="00B5004C"/>
    <w:rsid w:val="00B5132C"/>
    <w:rsid w:val="00B53D69"/>
    <w:rsid w:val="00B56130"/>
    <w:rsid w:val="00B57978"/>
    <w:rsid w:val="00B6309A"/>
    <w:rsid w:val="00B63C41"/>
    <w:rsid w:val="00B747D9"/>
    <w:rsid w:val="00B778DB"/>
    <w:rsid w:val="00B83E5F"/>
    <w:rsid w:val="00B844D9"/>
    <w:rsid w:val="00B86B06"/>
    <w:rsid w:val="00B87EFE"/>
    <w:rsid w:val="00B9214F"/>
    <w:rsid w:val="00B931D5"/>
    <w:rsid w:val="00B93D8C"/>
    <w:rsid w:val="00BA3170"/>
    <w:rsid w:val="00BA5C16"/>
    <w:rsid w:val="00BB22C7"/>
    <w:rsid w:val="00BB4B44"/>
    <w:rsid w:val="00BB7386"/>
    <w:rsid w:val="00BC08D3"/>
    <w:rsid w:val="00BC3BFA"/>
    <w:rsid w:val="00BC4A6E"/>
    <w:rsid w:val="00BC6D11"/>
    <w:rsid w:val="00BC7C0E"/>
    <w:rsid w:val="00BD5308"/>
    <w:rsid w:val="00BD5EE3"/>
    <w:rsid w:val="00BE0A21"/>
    <w:rsid w:val="00BE0B4E"/>
    <w:rsid w:val="00BE6629"/>
    <w:rsid w:val="00BE664D"/>
    <w:rsid w:val="00BF09AB"/>
    <w:rsid w:val="00BF5C94"/>
    <w:rsid w:val="00C03902"/>
    <w:rsid w:val="00C045DF"/>
    <w:rsid w:val="00C05FAF"/>
    <w:rsid w:val="00C0694C"/>
    <w:rsid w:val="00C132DA"/>
    <w:rsid w:val="00C13FD6"/>
    <w:rsid w:val="00C16478"/>
    <w:rsid w:val="00C22685"/>
    <w:rsid w:val="00C24894"/>
    <w:rsid w:val="00C2521C"/>
    <w:rsid w:val="00C25924"/>
    <w:rsid w:val="00C2642C"/>
    <w:rsid w:val="00C2728B"/>
    <w:rsid w:val="00C27FEC"/>
    <w:rsid w:val="00C3176E"/>
    <w:rsid w:val="00C317CC"/>
    <w:rsid w:val="00C32D53"/>
    <w:rsid w:val="00C345A3"/>
    <w:rsid w:val="00C45B52"/>
    <w:rsid w:val="00C466FC"/>
    <w:rsid w:val="00C47ABF"/>
    <w:rsid w:val="00C502E5"/>
    <w:rsid w:val="00C50624"/>
    <w:rsid w:val="00C51093"/>
    <w:rsid w:val="00C627B8"/>
    <w:rsid w:val="00C63D8D"/>
    <w:rsid w:val="00C67950"/>
    <w:rsid w:val="00C711AE"/>
    <w:rsid w:val="00C7358F"/>
    <w:rsid w:val="00C75101"/>
    <w:rsid w:val="00C825F3"/>
    <w:rsid w:val="00C8696E"/>
    <w:rsid w:val="00C914FC"/>
    <w:rsid w:val="00C940E6"/>
    <w:rsid w:val="00CA34D7"/>
    <w:rsid w:val="00CA4C11"/>
    <w:rsid w:val="00CA4EAE"/>
    <w:rsid w:val="00CB1561"/>
    <w:rsid w:val="00CB4883"/>
    <w:rsid w:val="00CC14EA"/>
    <w:rsid w:val="00CC31BA"/>
    <w:rsid w:val="00CD17E3"/>
    <w:rsid w:val="00CD4355"/>
    <w:rsid w:val="00CD4E64"/>
    <w:rsid w:val="00CD74EF"/>
    <w:rsid w:val="00CD780E"/>
    <w:rsid w:val="00CE2C65"/>
    <w:rsid w:val="00CE36CA"/>
    <w:rsid w:val="00CE57BE"/>
    <w:rsid w:val="00CF1414"/>
    <w:rsid w:val="00CF2840"/>
    <w:rsid w:val="00CF482F"/>
    <w:rsid w:val="00CF5B3C"/>
    <w:rsid w:val="00CF6500"/>
    <w:rsid w:val="00D02127"/>
    <w:rsid w:val="00D039C4"/>
    <w:rsid w:val="00D0415D"/>
    <w:rsid w:val="00D12FED"/>
    <w:rsid w:val="00D13B8C"/>
    <w:rsid w:val="00D14DA1"/>
    <w:rsid w:val="00D165E8"/>
    <w:rsid w:val="00D20779"/>
    <w:rsid w:val="00D25904"/>
    <w:rsid w:val="00D26150"/>
    <w:rsid w:val="00D26B4D"/>
    <w:rsid w:val="00D27F0A"/>
    <w:rsid w:val="00D33777"/>
    <w:rsid w:val="00D33D41"/>
    <w:rsid w:val="00D34930"/>
    <w:rsid w:val="00D366B4"/>
    <w:rsid w:val="00D36A34"/>
    <w:rsid w:val="00D5248A"/>
    <w:rsid w:val="00D53C31"/>
    <w:rsid w:val="00D55205"/>
    <w:rsid w:val="00D57D5E"/>
    <w:rsid w:val="00D61A24"/>
    <w:rsid w:val="00D62AE1"/>
    <w:rsid w:val="00D657F0"/>
    <w:rsid w:val="00D65BAC"/>
    <w:rsid w:val="00D715E2"/>
    <w:rsid w:val="00D72497"/>
    <w:rsid w:val="00D75191"/>
    <w:rsid w:val="00D87E12"/>
    <w:rsid w:val="00D87ED7"/>
    <w:rsid w:val="00D90F41"/>
    <w:rsid w:val="00D917CA"/>
    <w:rsid w:val="00D923A3"/>
    <w:rsid w:val="00D940CB"/>
    <w:rsid w:val="00D96D6F"/>
    <w:rsid w:val="00DA3390"/>
    <w:rsid w:val="00DA3749"/>
    <w:rsid w:val="00DA42EE"/>
    <w:rsid w:val="00DA548B"/>
    <w:rsid w:val="00DA66BB"/>
    <w:rsid w:val="00DB0102"/>
    <w:rsid w:val="00DB2158"/>
    <w:rsid w:val="00DB5923"/>
    <w:rsid w:val="00DC0043"/>
    <w:rsid w:val="00DC04B1"/>
    <w:rsid w:val="00DC0C5A"/>
    <w:rsid w:val="00DC2849"/>
    <w:rsid w:val="00DC483F"/>
    <w:rsid w:val="00DD076F"/>
    <w:rsid w:val="00DD0CEB"/>
    <w:rsid w:val="00DD143C"/>
    <w:rsid w:val="00DD1766"/>
    <w:rsid w:val="00DD1D3E"/>
    <w:rsid w:val="00DD39AB"/>
    <w:rsid w:val="00DD3B52"/>
    <w:rsid w:val="00DD5AA8"/>
    <w:rsid w:val="00DD631A"/>
    <w:rsid w:val="00DE2A3E"/>
    <w:rsid w:val="00DE2EA6"/>
    <w:rsid w:val="00DF2ADE"/>
    <w:rsid w:val="00DF3A6A"/>
    <w:rsid w:val="00DF5F05"/>
    <w:rsid w:val="00DF65F1"/>
    <w:rsid w:val="00E02822"/>
    <w:rsid w:val="00E07C1B"/>
    <w:rsid w:val="00E11D5F"/>
    <w:rsid w:val="00E16187"/>
    <w:rsid w:val="00E205F0"/>
    <w:rsid w:val="00E231C5"/>
    <w:rsid w:val="00E33073"/>
    <w:rsid w:val="00E41981"/>
    <w:rsid w:val="00E433E5"/>
    <w:rsid w:val="00E441B6"/>
    <w:rsid w:val="00E445E4"/>
    <w:rsid w:val="00E469B9"/>
    <w:rsid w:val="00E46BA9"/>
    <w:rsid w:val="00E477FE"/>
    <w:rsid w:val="00E5182D"/>
    <w:rsid w:val="00E54A75"/>
    <w:rsid w:val="00E560D3"/>
    <w:rsid w:val="00E56181"/>
    <w:rsid w:val="00E702B4"/>
    <w:rsid w:val="00E710D2"/>
    <w:rsid w:val="00E75C1A"/>
    <w:rsid w:val="00E844E7"/>
    <w:rsid w:val="00E879ED"/>
    <w:rsid w:val="00E87C2E"/>
    <w:rsid w:val="00E90313"/>
    <w:rsid w:val="00E9439F"/>
    <w:rsid w:val="00E9580B"/>
    <w:rsid w:val="00EA7401"/>
    <w:rsid w:val="00EA7A6B"/>
    <w:rsid w:val="00EB0247"/>
    <w:rsid w:val="00EB0736"/>
    <w:rsid w:val="00EB0DA6"/>
    <w:rsid w:val="00EB204A"/>
    <w:rsid w:val="00EB2126"/>
    <w:rsid w:val="00EB2458"/>
    <w:rsid w:val="00EB28F0"/>
    <w:rsid w:val="00EB3EBE"/>
    <w:rsid w:val="00EC0D1E"/>
    <w:rsid w:val="00EC27DE"/>
    <w:rsid w:val="00EC3119"/>
    <w:rsid w:val="00EC3C0D"/>
    <w:rsid w:val="00EC483A"/>
    <w:rsid w:val="00EC523C"/>
    <w:rsid w:val="00ED07B5"/>
    <w:rsid w:val="00ED3139"/>
    <w:rsid w:val="00ED45EE"/>
    <w:rsid w:val="00EE1235"/>
    <w:rsid w:val="00EE218D"/>
    <w:rsid w:val="00EF3EE2"/>
    <w:rsid w:val="00EF4759"/>
    <w:rsid w:val="00EF5AC6"/>
    <w:rsid w:val="00EF68CC"/>
    <w:rsid w:val="00F030E0"/>
    <w:rsid w:val="00F117C5"/>
    <w:rsid w:val="00F11EF1"/>
    <w:rsid w:val="00F15EAE"/>
    <w:rsid w:val="00F1716C"/>
    <w:rsid w:val="00F24D0E"/>
    <w:rsid w:val="00F31009"/>
    <w:rsid w:val="00F32630"/>
    <w:rsid w:val="00F33392"/>
    <w:rsid w:val="00F370BE"/>
    <w:rsid w:val="00F409EF"/>
    <w:rsid w:val="00F43102"/>
    <w:rsid w:val="00F43853"/>
    <w:rsid w:val="00F46C26"/>
    <w:rsid w:val="00F50BAC"/>
    <w:rsid w:val="00F52847"/>
    <w:rsid w:val="00F53190"/>
    <w:rsid w:val="00F54368"/>
    <w:rsid w:val="00F57464"/>
    <w:rsid w:val="00F65C5A"/>
    <w:rsid w:val="00F66C94"/>
    <w:rsid w:val="00F76146"/>
    <w:rsid w:val="00F77F88"/>
    <w:rsid w:val="00F83290"/>
    <w:rsid w:val="00F83917"/>
    <w:rsid w:val="00F842B6"/>
    <w:rsid w:val="00F90869"/>
    <w:rsid w:val="00F93BBF"/>
    <w:rsid w:val="00F95FED"/>
    <w:rsid w:val="00F96E33"/>
    <w:rsid w:val="00FA0C73"/>
    <w:rsid w:val="00FA14C4"/>
    <w:rsid w:val="00FA2D3A"/>
    <w:rsid w:val="00FA37D4"/>
    <w:rsid w:val="00FA6ECE"/>
    <w:rsid w:val="00FA72E9"/>
    <w:rsid w:val="00FB0ACF"/>
    <w:rsid w:val="00FB2910"/>
    <w:rsid w:val="00FB2DD4"/>
    <w:rsid w:val="00FB6359"/>
    <w:rsid w:val="00FB7B08"/>
    <w:rsid w:val="00FB7F42"/>
    <w:rsid w:val="00FC1B92"/>
    <w:rsid w:val="00FD06E9"/>
    <w:rsid w:val="00FD0776"/>
    <w:rsid w:val="00FD1156"/>
    <w:rsid w:val="00FE27A2"/>
    <w:rsid w:val="00FE28EE"/>
    <w:rsid w:val="00FE3A98"/>
    <w:rsid w:val="00FE40DB"/>
    <w:rsid w:val="00FE6EF0"/>
    <w:rsid w:val="00FF1B19"/>
    <w:rsid w:val="00FF45E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qFormat="1"/>
    <w:lsdException w:name="toc 2" w:locked="1" w:uiPriority="39" w:qFormat="1"/>
    <w:lsdException w:name="toc 3" w:locked="1" w:uiPriority="39" w:qFormat="1"/>
    <w:lsdException w:name="caption" w:locked="1" w:qFormat="1"/>
    <w:lsdException w:name="table of figures" w:uiPriority="0"/>
    <w:lsdException w:name="endnote reference" w:uiPriority="0"/>
    <w:lsdException w:name="macro" w:uiPriority="0"/>
    <w:lsdException w:name="toa heading" w:uiPriority="0"/>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0"/>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nhideWhenUsed="0" w:qFormat="1"/>
    <w:lsdException w:name="Emphasis" w:locked="1" w:semiHidden="0" w:unhideWhenUsed="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825F3"/>
    <w:rPr>
      <w:sz w:val="24"/>
      <w:lang w:eastAsia="en-US"/>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C825F3"/>
    <w:pPr>
      <w:keepNext/>
      <w:jc w:val="center"/>
      <w:outlineLvl w:val="0"/>
    </w:pPr>
    <w:rPr>
      <w:sz w:val="32"/>
    </w:rPr>
  </w:style>
  <w:style w:type="paragraph" w:styleId="Cmsor2">
    <w:name w:val="heading 2"/>
    <w:basedOn w:val="Norml"/>
    <w:next w:val="Norml"/>
    <w:link w:val="Cmsor2Char3"/>
    <w:uiPriority w:val="99"/>
    <w:qFormat/>
    <w:rsid w:val="003E78DB"/>
    <w:pPr>
      <w:keepNext/>
      <w:outlineLvl w:val="1"/>
    </w:pPr>
    <w:rPr>
      <w:b/>
      <w:lang w:val="en-AU"/>
    </w:rPr>
  </w:style>
  <w:style w:type="paragraph" w:styleId="Cmsor3">
    <w:name w:val="heading 3"/>
    <w:aliases w:val="Saját 1,Saját 11,Heading 31,Saját 12,Heading 32,Saját 111,Heading 311,Saját 13,Heading 33,Saját 14,Heading 34,Saját 112,Heading 312,Saját 121,Heading 321,Saját 1111,Heading 3111,Saját 15,Heading 35,Saját 113,Heading 313,Saját 122,Heading 3"/>
    <w:basedOn w:val="Norml"/>
    <w:next w:val="Norml"/>
    <w:link w:val="Cmsor3Char"/>
    <w:uiPriority w:val="99"/>
    <w:qFormat/>
    <w:rsid w:val="00C825F3"/>
    <w:pPr>
      <w:keepNext/>
      <w:spacing w:before="240" w:after="60"/>
      <w:outlineLvl w:val="2"/>
    </w:pPr>
    <w:rPr>
      <w:b/>
      <w:i/>
      <w:noProof/>
    </w:rPr>
  </w:style>
  <w:style w:type="paragraph" w:styleId="Cmsor4">
    <w:name w:val="heading 4"/>
    <w:basedOn w:val="Norml"/>
    <w:next w:val="Norml"/>
    <w:link w:val="Cmsor4Char"/>
    <w:uiPriority w:val="99"/>
    <w:qFormat/>
    <w:rsid w:val="00C825F3"/>
    <w:pPr>
      <w:keepNext/>
      <w:numPr>
        <w:ilvl w:val="3"/>
        <w:numId w:val="1"/>
      </w:numPr>
      <w:spacing w:before="240" w:after="60"/>
      <w:outlineLvl w:val="3"/>
    </w:pPr>
    <w:rPr>
      <w:b/>
      <w:i/>
    </w:rPr>
  </w:style>
  <w:style w:type="paragraph" w:styleId="Cmsor5">
    <w:name w:val="heading 5"/>
    <w:basedOn w:val="Norml"/>
    <w:next w:val="Norml"/>
    <w:link w:val="Cmsor5Char"/>
    <w:uiPriority w:val="99"/>
    <w:qFormat/>
    <w:rsid w:val="00C825F3"/>
    <w:pPr>
      <w:numPr>
        <w:ilvl w:val="4"/>
        <w:numId w:val="1"/>
      </w:numPr>
      <w:spacing w:before="240" w:after="60"/>
      <w:outlineLvl w:val="4"/>
    </w:pPr>
    <w:rPr>
      <w:rFonts w:ascii="Arial" w:hAnsi="Arial"/>
      <w:sz w:val="22"/>
    </w:rPr>
  </w:style>
  <w:style w:type="paragraph" w:styleId="Cmsor6">
    <w:name w:val="heading 6"/>
    <w:basedOn w:val="Norml"/>
    <w:next w:val="Norml"/>
    <w:link w:val="Cmsor6Char"/>
    <w:uiPriority w:val="99"/>
    <w:qFormat/>
    <w:rsid w:val="00C825F3"/>
    <w:pPr>
      <w:numPr>
        <w:ilvl w:val="5"/>
        <w:numId w:val="1"/>
      </w:numPr>
      <w:spacing w:before="240" w:after="60"/>
      <w:outlineLvl w:val="5"/>
    </w:pPr>
    <w:rPr>
      <w:rFonts w:ascii="Arial" w:hAnsi="Arial"/>
      <w:i/>
      <w:sz w:val="22"/>
    </w:rPr>
  </w:style>
  <w:style w:type="paragraph" w:styleId="Cmsor7">
    <w:name w:val="heading 7"/>
    <w:basedOn w:val="Norml"/>
    <w:next w:val="Norml"/>
    <w:link w:val="Cmsor7Char"/>
    <w:uiPriority w:val="99"/>
    <w:qFormat/>
    <w:rsid w:val="00C825F3"/>
    <w:pPr>
      <w:numPr>
        <w:ilvl w:val="6"/>
        <w:numId w:val="1"/>
      </w:numPr>
      <w:spacing w:before="240" w:after="60"/>
      <w:outlineLvl w:val="6"/>
    </w:pPr>
    <w:rPr>
      <w:rFonts w:ascii="Arial" w:hAnsi="Arial"/>
      <w:sz w:val="20"/>
    </w:rPr>
  </w:style>
  <w:style w:type="paragraph" w:styleId="Cmsor8">
    <w:name w:val="heading 8"/>
    <w:basedOn w:val="Norml"/>
    <w:next w:val="Norml"/>
    <w:link w:val="Cmsor8Char"/>
    <w:uiPriority w:val="99"/>
    <w:qFormat/>
    <w:rsid w:val="00C825F3"/>
    <w:pPr>
      <w:numPr>
        <w:ilvl w:val="7"/>
        <w:numId w:val="1"/>
      </w:numPr>
      <w:spacing w:before="240" w:after="60"/>
      <w:outlineLvl w:val="7"/>
    </w:pPr>
    <w:rPr>
      <w:rFonts w:ascii="Arial" w:hAnsi="Arial"/>
      <w:i/>
      <w:sz w:val="20"/>
    </w:rPr>
  </w:style>
  <w:style w:type="paragraph" w:styleId="Cmsor9">
    <w:name w:val="heading 9"/>
    <w:basedOn w:val="Norml"/>
    <w:next w:val="Norml"/>
    <w:link w:val="Cmsor9Char"/>
    <w:uiPriority w:val="99"/>
    <w:qFormat/>
    <w:rsid w:val="00C825F3"/>
    <w:pPr>
      <w:numPr>
        <w:ilvl w:val="8"/>
        <w:numId w:val="1"/>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qFormat/>
    <w:rsid w:val="00C0694C"/>
    <w:pPr>
      <w:spacing w:before="120" w:after="120"/>
    </w:pPr>
    <w:rPr>
      <w:rFonts w:ascii="Calibri" w:hAnsi="Calibri"/>
      <w:b/>
      <w:bCs/>
      <w:caps/>
      <w:sz w:val="20"/>
    </w:rPr>
  </w:style>
  <w:style w:type="paragraph" w:styleId="TJ2">
    <w:name w:val="toc 2"/>
    <w:basedOn w:val="Norml"/>
    <w:next w:val="Norml"/>
    <w:autoRedefine/>
    <w:uiPriority w:val="39"/>
    <w:qFormat/>
    <w:rsid w:val="00C0694C"/>
    <w:pPr>
      <w:ind w:left="240"/>
    </w:pPr>
    <w:rPr>
      <w:rFonts w:ascii="Calibri" w:hAnsi="Calibri"/>
      <w:smallCaps/>
      <w:sz w:val="20"/>
    </w:rPr>
  </w:style>
  <w:style w:type="paragraph" w:styleId="TJ3">
    <w:name w:val="toc 3"/>
    <w:basedOn w:val="Norml"/>
    <w:next w:val="Norml"/>
    <w:autoRedefine/>
    <w:uiPriority w:val="39"/>
    <w:qFormat/>
    <w:rsid w:val="00C0694C"/>
    <w:pPr>
      <w:ind w:left="480"/>
    </w:pPr>
    <w:rPr>
      <w:rFonts w:ascii="Calibri" w:hAnsi="Calibri"/>
      <w:i/>
      <w:iCs/>
      <w:sz w:val="20"/>
    </w:rPr>
  </w:style>
  <w:style w:type="paragraph" w:styleId="TJ4">
    <w:name w:val="toc 4"/>
    <w:basedOn w:val="Norml"/>
    <w:next w:val="Norml"/>
    <w:autoRedefine/>
    <w:uiPriority w:val="99"/>
    <w:rsid w:val="00C825F3"/>
    <w:pPr>
      <w:ind w:left="720"/>
    </w:pPr>
    <w:rPr>
      <w:rFonts w:ascii="Calibri" w:hAnsi="Calibri"/>
      <w:sz w:val="18"/>
      <w:szCs w:val="18"/>
    </w:rPr>
  </w:style>
  <w:style w:type="paragraph" w:styleId="TJ5">
    <w:name w:val="toc 5"/>
    <w:basedOn w:val="Norml"/>
    <w:next w:val="Norml"/>
    <w:autoRedefine/>
    <w:uiPriority w:val="99"/>
    <w:rsid w:val="00C825F3"/>
    <w:pPr>
      <w:ind w:left="960"/>
    </w:pPr>
    <w:rPr>
      <w:rFonts w:ascii="Calibri" w:hAnsi="Calibri"/>
      <w:sz w:val="18"/>
      <w:szCs w:val="18"/>
    </w:rPr>
  </w:style>
  <w:style w:type="paragraph" w:styleId="TJ6">
    <w:name w:val="toc 6"/>
    <w:basedOn w:val="Norml"/>
    <w:next w:val="Norml"/>
    <w:autoRedefine/>
    <w:uiPriority w:val="99"/>
    <w:rsid w:val="00C825F3"/>
    <w:pPr>
      <w:ind w:left="1200"/>
    </w:pPr>
    <w:rPr>
      <w:rFonts w:ascii="Calibri" w:hAnsi="Calibri"/>
      <w:sz w:val="18"/>
      <w:szCs w:val="18"/>
    </w:rPr>
  </w:style>
  <w:style w:type="paragraph" w:styleId="TJ7">
    <w:name w:val="toc 7"/>
    <w:basedOn w:val="Norml"/>
    <w:next w:val="Norml"/>
    <w:autoRedefine/>
    <w:uiPriority w:val="99"/>
    <w:rsid w:val="00C825F3"/>
    <w:pPr>
      <w:ind w:left="1440"/>
    </w:pPr>
    <w:rPr>
      <w:rFonts w:ascii="Calibri" w:hAnsi="Calibri"/>
      <w:sz w:val="18"/>
      <w:szCs w:val="18"/>
    </w:rPr>
  </w:style>
  <w:style w:type="paragraph" w:styleId="TJ8">
    <w:name w:val="toc 8"/>
    <w:basedOn w:val="Norml"/>
    <w:next w:val="Norml"/>
    <w:autoRedefine/>
    <w:uiPriority w:val="99"/>
    <w:rsid w:val="00C825F3"/>
    <w:pPr>
      <w:ind w:left="1680"/>
    </w:pPr>
    <w:rPr>
      <w:rFonts w:ascii="Calibri" w:hAnsi="Calibri"/>
      <w:sz w:val="18"/>
      <w:szCs w:val="18"/>
    </w:rPr>
  </w:style>
  <w:style w:type="paragraph" w:styleId="TJ9">
    <w:name w:val="toc 9"/>
    <w:basedOn w:val="Norml"/>
    <w:next w:val="Norml"/>
    <w:autoRedefine/>
    <w:uiPriority w:val="99"/>
    <w:rsid w:val="00C825F3"/>
    <w:pPr>
      <w:ind w:left="1920"/>
    </w:pPr>
    <w:rPr>
      <w:rFonts w:ascii="Calibri" w:hAnsi="Calibri"/>
      <w:sz w:val="18"/>
      <w:szCs w:val="18"/>
    </w:rPr>
  </w:style>
  <w:style w:type="paragraph" w:styleId="Szvegtrzsbehzssal">
    <w:name w:val="Body Text Indent"/>
    <w:aliases w:val="alap,alap1,alap2,alap3"/>
    <w:basedOn w:val="Norml"/>
    <w:link w:val="SzvegtrzsbehzssalChar1"/>
    <w:uiPriority w:val="99"/>
    <w:rsid w:val="00C825F3"/>
    <w:pPr>
      <w:ind w:firstLine="426"/>
    </w:pPr>
  </w:style>
  <w:style w:type="character" w:styleId="Hiperhivatkozs">
    <w:name w:val="Hyperlink"/>
    <w:uiPriority w:val="99"/>
    <w:rsid w:val="00C825F3"/>
    <w:rPr>
      <w:rFonts w:cs="Times New Roman"/>
      <w:color w:val="0000FF"/>
      <w:u w:val="single"/>
    </w:rPr>
  </w:style>
  <w:style w:type="paragraph" w:styleId="Cm">
    <w:name w:val="Title"/>
    <w:basedOn w:val="Norml"/>
    <w:link w:val="CmChar"/>
    <w:uiPriority w:val="99"/>
    <w:qFormat/>
    <w:rsid w:val="00C825F3"/>
    <w:pPr>
      <w:jc w:val="center"/>
    </w:pPr>
    <w:rPr>
      <w:sz w:val="32"/>
    </w:rPr>
  </w:style>
  <w:style w:type="paragraph" w:styleId="Szvegtrzs">
    <w:name w:val="Body Text"/>
    <w:aliases w:val="Body Text3,Char3,Char6 Char Char, Char11,Szövegtörzs1,Char6,Char11 Char Char,Body Text"/>
    <w:basedOn w:val="Norml"/>
    <w:link w:val="SzvegtrzsChar2"/>
    <w:uiPriority w:val="99"/>
    <w:rsid w:val="00C825F3"/>
  </w:style>
  <w:style w:type="paragraph" w:styleId="Szvegtrzs3">
    <w:name w:val="Body Text 3"/>
    <w:basedOn w:val="Default"/>
    <w:next w:val="Default"/>
    <w:link w:val="Szvegtrzs3Char"/>
    <w:uiPriority w:val="99"/>
    <w:rsid w:val="00C825F3"/>
    <w:rPr>
      <w:sz w:val="24"/>
    </w:rPr>
  </w:style>
  <w:style w:type="paragraph" w:customStyle="1" w:styleId="Default">
    <w:name w:val="Default"/>
    <w:rsid w:val="00C825F3"/>
    <w:rPr>
      <w:rFonts w:ascii="Arial,Bold" w:hAnsi="Arial,Bold"/>
      <w:lang w:eastAsia="en-US"/>
    </w:rPr>
  </w:style>
  <w:style w:type="paragraph" w:styleId="lfej">
    <w:name w:val="header"/>
    <w:aliases w:val="Char Char,Élőfej Char1,Char Char4,Élőfej Char2,Char Char3,Élőfej Char11,Char Char41,Char Char Char,Élőfej Char3,Élőfej Char12,Char Char42,Élőfej Char21,Char Char31,Élőfej Char111,Char Char411,Char Cha, Char Char, Char Char4, Char Char3"/>
    <w:basedOn w:val="Norml"/>
    <w:link w:val="lfejChar"/>
    <w:uiPriority w:val="99"/>
    <w:rsid w:val="00C825F3"/>
    <w:pPr>
      <w:tabs>
        <w:tab w:val="center" w:pos="4320"/>
        <w:tab w:val="right" w:pos="8640"/>
      </w:tabs>
    </w:pPr>
    <w:rPr>
      <w:rFonts w:ascii="TimesCE" w:hAnsi="TimesCE"/>
      <w:lang w:val="en-GB"/>
    </w:rPr>
  </w:style>
  <w:style w:type="paragraph" w:customStyle="1" w:styleId="lofej">
    <w:name w:val="Élofej"/>
    <w:basedOn w:val="Default"/>
    <w:next w:val="Default"/>
    <w:uiPriority w:val="99"/>
    <w:rsid w:val="00C825F3"/>
    <w:rPr>
      <w:sz w:val="24"/>
    </w:rPr>
  </w:style>
  <w:style w:type="paragraph" w:styleId="Szvegtrzsbehzssal2">
    <w:name w:val="Body Text Indent 2"/>
    <w:basedOn w:val="Norml"/>
    <w:link w:val="Szvegtrzsbehzssal2Char"/>
    <w:uiPriority w:val="99"/>
    <w:rsid w:val="00C825F3"/>
    <w:pPr>
      <w:ind w:firstLine="426"/>
      <w:jc w:val="both"/>
    </w:pPr>
    <w:rPr>
      <w:lang w:val="en-AU"/>
    </w:rPr>
  </w:style>
  <w:style w:type="character" w:styleId="Lbjegyzet-hivatkozs">
    <w:name w:val="footnote reference"/>
    <w:uiPriority w:val="99"/>
    <w:rsid w:val="00C825F3"/>
    <w:rPr>
      <w:rFonts w:cs="Times New Roman"/>
      <w:vertAlign w:val="superscript"/>
    </w:rPr>
  </w:style>
  <w:style w:type="paragraph" w:styleId="llb">
    <w:name w:val="footer"/>
    <w:basedOn w:val="Norml"/>
    <w:link w:val="llbChar1"/>
    <w:uiPriority w:val="99"/>
    <w:rsid w:val="00C825F3"/>
    <w:pPr>
      <w:tabs>
        <w:tab w:val="center" w:pos="4536"/>
        <w:tab w:val="right" w:pos="9072"/>
      </w:tabs>
    </w:pPr>
  </w:style>
  <w:style w:type="paragraph" w:styleId="Szvegtrzs2">
    <w:name w:val="Body Text 2"/>
    <w:basedOn w:val="Norml"/>
    <w:link w:val="Szvegtrzs2Char"/>
    <w:uiPriority w:val="99"/>
    <w:rsid w:val="00C825F3"/>
    <w:pPr>
      <w:widowControl w:val="0"/>
    </w:pPr>
    <w:rPr>
      <w:color w:val="000000"/>
    </w:rPr>
  </w:style>
  <w:style w:type="paragraph" w:customStyle="1" w:styleId="Elformzottszveg">
    <w:name w:val="Előformázott szöveg"/>
    <w:basedOn w:val="Norml"/>
    <w:uiPriority w:val="99"/>
    <w:rsid w:val="00C825F3"/>
    <w:pPr>
      <w:suppressAutoHyphens/>
    </w:pPr>
    <w:rPr>
      <w:rFonts w:ascii="Bitstream Vera Sans Mono" w:hAnsi="Bitstream Vera Sans Mono"/>
      <w:sz w:val="20"/>
      <w:lang w:val="en-AU"/>
    </w:rPr>
  </w:style>
  <w:style w:type="paragraph" w:styleId="NormlWeb">
    <w:name w:val="Normal (Web)"/>
    <w:basedOn w:val="Norml"/>
    <w:uiPriority w:val="99"/>
    <w:rsid w:val="00C825F3"/>
    <w:pPr>
      <w:spacing w:before="100" w:after="100"/>
    </w:pPr>
  </w:style>
  <w:style w:type="paragraph" w:styleId="Hivatkozsjegyzk">
    <w:name w:val="table of authorities"/>
    <w:basedOn w:val="Norml"/>
    <w:next w:val="Norml"/>
    <w:uiPriority w:val="99"/>
    <w:rsid w:val="00C825F3"/>
    <w:pPr>
      <w:ind w:left="200" w:hanging="200"/>
    </w:pPr>
    <w:rPr>
      <w:sz w:val="20"/>
    </w:rPr>
  </w:style>
  <w:style w:type="paragraph" w:styleId="Csakszveg">
    <w:name w:val="Plain Text"/>
    <w:basedOn w:val="Norml"/>
    <w:link w:val="CsakszvegChar"/>
    <w:uiPriority w:val="99"/>
    <w:rsid w:val="00C825F3"/>
    <w:pPr>
      <w:overflowPunct w:val="0"/>
      <w:autoSpaceDE w:val="0"/>
      <w:autoSpaceDN w:val="0"/>
      <w:adjustRightInd w:val="0"/>
      <w:textAlignment w:val="baseline"/>
    </w:pPr>
    <w:rPr>
      <w:rFonts w:ascii="Courier New" w:hAnsi="Courier New"/>
      <w:sz w:val="20"/>
    </w:rPr>
  </w:style>
  <w:style w:type="paragraph" w:styleId="Alcm">
    <w:name w:val="Subtitle"/>
    <w:basedOn w:val="Norml"/>
    <w:link w:val="AlcmChar"/>
    <w:uiPriority w:val="99"/>
    <w:qFormat/>
    <w:rsid w:val="00C825F3"/>
    <w:pPr>
      <w:spacing w:line="360" w:lineRule="auto"/>
    </w:pPr>
  </w:style>
  <w:style w:type="character" w:styleId="Kiemels2">
    <w:name w:val="Strong"/>
    <w:uiPriority w:val="99"/>
    <w:qFormat/>
    <w:rsid w:val="00C825F3"/>
    <w:rPr>
      <w:b/>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C825F3"/>
    <w:rPr>
      <w:sz w:val="20"/>
    </w:rPr>
  </w:style>
  <w:style w:type="character" w:styleId="Oldalszm">
    <w:name w:val="page number"/>
    <w:uiPriority w:val="99"/>
    <w:rsid w:val="00C825F3"/>
    <w:rPr>
      <w:rFonts w:cs="Times New Roman"/>
    </w:rPr>
  </w:style>
  <w:style w:type="character" w:styleId="Mrltotthiperhivatkozs">
    <w:name w:val="FollowedHyperlink"/>
    <w:uiPriority w:val="99"/>
    <w:rsid w:val="00C825F3"/>
    <w:rPr>
      <w:rFonts w:cs="Times New Roman"/>
      <w:color w:val="800080"/>
      <w:u w:val="single"/>
    </w:rPr>
  </w:style>
  <w:style w:type="paragraph" w:customStyle="1" w:styleId="Listaszerbekezds1">
    <w:name w:val="Listaszerű bekezdés1"/>
    <w:basedOn w:val="Norml"/>
    <w:qFormat/>
    <w:rsid w:val="008F5B7A"/>
    <w:pPr>
      <w:suppressAutoHyphens/>
      <w:ind w:left="720"/>
    </w:pPr>
    <w:rPr>
      <w:lang w:eastAsia="ar-SA"/>
    </w:rPr>
  </w:style>
  <w:style w:type="paragraph" w:styleId="Buborkszveg">
    <w:name w:val="Balloon Text"/>
    <w:basedOn w:val="Norml"/>
    <w:link w:val="BuborkszvegChar"/>
    <w:uiPriority w:val="99"/>
    <w:rsid w:val="00126499"/>
    <w:rPr>
      <w:rFonts w:ascii="Tahoma" w:hAnsi="Tahoma"/>
      <w:sz w:val="16"/>
      <w:szCs w:val="16"/>
    </w:rPr>
  </w:style>
  <w:style w:type="character" w:customStyle="1" w:styleId="BuborkszvegChar">
    <w:name w:val="Buborékszöveg Char"/>
    <w:link w:val="Buborkszveg"/>
    <w:uiPriority w:val="99"/>
    <w:locked/>
    <w:rsid w:val="00126499"/>
    <w:rPr>
      <w:rFonts w:ascii="Tahoma" w:hAnsi="Tahoma" w:cs="Tahoma"/>
      <w:sz w:val="16"/>
      <w:szCs w:val="16"/>
      <w:lang w:eastAsia="en-US"/>
    </w:rPr>
  </w:style>
  <w:style w:type="paragraph" w:styleId="Tartalomjegyzkcmsora">
    <w:name w:val="TOC Heading"/>
    <w:basedOn w:val="Cmsor1"/>
    <w:next w:val="Norml"/>
    <w:uiPriority w:val="39"/>
    <w:qFormat/>
    <w:rsid w:val="00E41981"/>
    <w:pPr>
      <w:keepLines/>
      <w:spacing w:before="480" w:line="276" w:lineRule="auto"/>
      <w:jc w:val="left"/>
      <w:outlineLvl w:val="9"/>
    </w:pPr>
    <w:rPr>
      <w:rFonts w:ascii="Cambria" w:hAnsi="Cambria"/>
      <w:b/>
      <w:bCs/>
      <w:color w:val="365F91"/>
      <w:sz w:val="28"/>
      <w:szCs w:val="28"/>
    </w:rPr>
  </w:style>
  <w:style w:type="paragraph" w:styleId="Listaszerbekezds">
    <w:name w:val="List Paragraph"/>
    <w:basedOn w:val="Norml"/>
    <w:uiPriority w:val="34"/>
    <w:qFormat/>
    <w:rsid w:val="00BD5EE3"/>
    <w:pPr>
      <w:ind w:left="720"/>
      <w:contextualSpacing/>
      <w:jc w:val="center"/>
    </w:pPr>
    <w:rPr>
      <w:rFonts w:eastAsia="Calibri"/>
      <w:szCs w:val="22"/>
    </w:rPr>
  </w:style>
  <w:style w:type="character" w:customStyle="1" w:styleId="lfejChar">
    <w:name w:val="Élőfej Char"/>
    <w:aliases w:val="Char Char Char3,Élőfej Char1 Char2,Char Char4 Char2,Élőfej Char2 Char2,Char Char3 Char2,Élőfej Char11 Char2,Char Char41 Char2,Char Char Char Char6,Élőfej Char3 Char2,Élőfej Char12 Char2,Char Char42 Char2,Élőfej Char21 Char2,Char Char31 Char1"/>
    <w:link w:val="lfej"/>
    <w:uiPriority w:val="99"/>
    <w:locked/>
    <w:rsid w:val="00731EF1"/>
    <w:rPr>
      <w:rFonts w:ascii="TimesCE" w:hAnsi="TimesCE"/>
      <w:sz w:val="24"/>
      <w:lang w:val="en-GB" w:eastAsia="en-US"/>
    </w:rPr>
  </w:style>
  <w:style w:type="character" w:customStyle="1" w:styleId="AlcmChar">
    <w:name w:val="Alcím Char"/>
    <w:link w:val="Alcm"/>
    <w:uiPriority w:val="99"/>
    <w:locked/>
    <w:rsid w:val="00731EF1"/>
    <w:rPr>
      <w:sz w:val="24"/>
      <w:lang w:eastAsia="en-US"/>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Cmsor1"/>
    <w:uiPriority w:val="99"/>
    <w:rsid w:val="00962E78"/>
    <w:rPr>
      <w:sz w:val="32"/>
      <w:lang w:eastAsia="en-US"/>
    </w:rPr>
  </w:style>
  <w:style w:type="character" w:customStyle="1" w:styleId="Cmsor2Char3">
    <w:name w:val="Címsor 2 Char3"/>
    <w:link w:val="Cmsor2"/>
    <w:uiPriority w:val="99"/>
    <w:locked/>
    <w:rsid w:val="003E78DB"/>
    <w:rPr>
      <w:b/>
      <w:sz w:val="24"/>
      <w:lang w:val="en-AU" w:eastAsia="en-US"/>
    </w:rPr>
  </w:style>
  <w:style w:type="character" w:customStyle="1" w:styleId="Cmsor3Char">
    <w:name w:val="Címsor 3 Char"/>
    <w:aliases w:val="Saját 1 Char,Saját 11 Char,Heading 31 Char,Saját 12 Char,Heading 32 Char,Saját 111 Char,Heading 311 Char,Saját 13 Char,Heading 33 Char,Saját 14 Char,Heading 34 Char,Saját 112 Char,Heading 312 Char,Saját 121 Char,Heading 321 Char"/>
    <w:link w:val="Cmsor3"/>
    <w:uiPriority w:val="99"/>
    <w:locked/>
    <w:rsid w:val="009263D2"/>
    <w:rPr>
      <w:b/>
      <w:i/>
      <w:noProof/>
      <w:sz w:val="24"/>
      <w:lang w:eastAsia="en-US"/>
    </w:rPr>
  </w:style>
  <w:style w:type="character" w:customStyle="1" w:styleId="Cmsor4Char">
    <w:name w:val="Címsor 4 Char"/>
    <w:link w:val="Cmsor4"/>
    <w:uiPriority w:val="99"/>
    <w:locked/>
    <w:rsid w:val="009263D2"/>
    <w:rPr>
      <w:b/>
      <w:i/>
      <w:sz w:val="24"/>
      <w:lang w:eastAsia="en-US"/>
    </w:rPr>
  </w:style>
  <w:style w:type="character" w:customStyle="1" w:styleId="Cmsor5Char">
    <w:name w:val="Címsor 5 Char"/>
    <w:link w:val="Cmsor5"/>
    <w:uiPriority w:val="99"/>
    <w:locked/>
    <w:rsid w:val="009263D2"/>
    <w:rPr>
      <w:rFonts w:ascii="Arial" w:hAnsi="Arial"/>
      <w:sz w:val="22"/>
      <w:lang w:eastAsia="en-US"/>
    </w:rPr>
  </w:style>
  <w:style w:type="character" w:customStyle="1" w:styleId="Cmsor6Char">
    <w:name w:val="Címsor 6 Char"/>
    <w:link w:val="Cmsor6"/>
    <w:uiPriority w:val="99"/>
    <w:locked/>
    <w:rsid w:val="009263D2"/>
    <w:rPr>
      <w:rFonts w:ascii="Arial" w:hAnsi="Arial"/>
      <w:i/>
      <w:sz w:val="22"/>
      <w:lang w:eastAsia="en-US"/>
    </w:rPr>
  </w:style>
  <w:style w:type="character" w:customStyle="1" w:styleId="Cmsor7Char">
    <w:name w:val="Címsor 7 Char"/>
    <w:link w:val="Cmsor7"/>
    <w:uiPriority w:val="99"/>
    <w:locked/>
    <w:rsid w:val="009263D2"/>
    <w:rPr>
      <w:rFonts w:ascii="Arial" w:hAnsi="Arial"/>
      <w:lang w:eastAsia="en-US"/>
    </w:rPr>
  </w:style>
  <w:style w:type="character" w:customStyle="1" w:styleId="Cmsor8Char">
    <w:name w:val="Címsor 8 Char"/>
    <w:link w:val="Cmsor8"/>
    <w:uiPriority w:val="99"/>
    <w:locked/>
    <w:rsid w:val="009263D2"/>
    <w:rPr>
      <w:rFonts w:ascii="Arial" w:hAnsi="Arial"/>
      <w:i/>
      <w:lang w:eastAsia="en-US"/>
    </w:rPr>
  </w:style>
  <w:style w:type="character" w:customStyle="1" w:styleId="Cmsor9Char">
    <w:name w:val="Címsor 9 Char"/>
    <w:link w:val="Cmsor9"/>
    <w:uiPriority w:val="99"/>
    <w:locked/>
    <w:rsid w:val="009263D2"/>
    <w:rPr>
      <w:rFonts w:ascii="Arial" w:hAnsi="Arial"/>
      <w:i/>
      <w:sz w:val="18"/>
      <w:lang w:eastAsia="en-US"/>
    </w:rPr>
  </w:style>
  <w:style w:type="paragraph" w:customStyle="1" w:styleId="tartalomjegyz1">
    <w:name w:val="tartalomjegyz1"/>
    <w:basedOn w:val="Norml"/>
    <w:autoRedefine/>
    <w:uiPriority w:val="99"/>
    <w:rsid w:val="009263D2"/>
    <w:pPr>
      <w:tabs>
        <w:tab w:val="num" w:pos="1701"/>
        <w:tab w:val="right" w:pos="8460"/>
      </w:tabs>
      <w:ind w:left="1701" w:hanging="567"/>
    </w:pPr>
    <w:rPr>
      <w:rFonts w:eastAsia="Calibri"/>
      <w:sz w:val="22"/>
      <w:szCs w:val="22"/>
      <w:lang w:eastAsia="hu-HU"/>
    </w:rPr>
  </w:style>
  <w:style w:type="paragraph" w:customStyle="1" w:styleId="tartalomjegyz114">
    <w:name w:val="tartalomjegyz114"/>
    <w:basedOn w:val="Norml"/>
    <w:autoRedefine/>
    <w:uiPriority w:val="99"/>
    <w:rsid w:val="009263D2"/>
    <w:pPr>
      <w:numPr>
        <w:numId w:val="8"/>
      </w:numPr>
      <w:tabs>
        <w:tab w:val="clear" w:pos="1701"/>
        <w:tab w:val="left" w:pos="567"/>
        <w:tab w:val="right" w:pos="9923"/>
      </w:tabs>
      <w:ind w:left="567" w:right="-11"/>
      <w:contextualSpacing/>
      <w:jc w:val="both"/>
    </w:pPr>
    <w:rPr>
      <w:rFonts w:eastAsia="Calibri"/>
      <w:sz w:val="22"/>
      <w:szCs w:val="22"/>
      <w:lang w:eastAsia="hu-HU"/>
    </w:rPr>
  </w:style>
  <w:style w:type="character" w:customStyle="1" w:styleId="Cmsor2Char">
    <w:name w:val="Címsor 2 Char"/>
    <w:uiPriority w:val="99"/>
    <w:locked/>
    <w:rsid w:val="009263D2"/>
    <w:rPr>
      <w:rFonts w:ascii="Cambria" w:hAnsi="Cambria" w:cs="Cambria"/>
      <w:b/>
      <w:bCs/>
      <w:color w:val="auto"/>
      <w:sz w:val="26"/>
      <w:szCs w:val="26"/>
      <w:lang w:eastAsia="hu-HU"/>
    </w:rPr>
  </w:style>
  <w:style w:type="paragraph" w:customStyle="1" w:styleId="kepzesi1cimfele">
    <w:name w:val="kepzesi1_cimfele"/>
    <w:link w:val="kepzesi1cimfeleChar"/>
    <w:uiPriority w:val="99"/>
    <w:rsid w:val="009263D2"/>
    <w:pPr>
      <w:keepNext/>
      <w:spacing w:after="70" w:line="280" w:lineRule="exact"/>
      <w:jc w:val="both"/>
    </w:pPr>
    <w:rPr>
      <w:rFonts w:eastAsia="Calibri"/>
      <w:noProof/>
      <w:sz w:val="24"/>
      <w:szCs w:val="24"/>
    </w:rPr>
  </w:style>
  <w:style w:type="paragraph" w:styleId="Dokumentumtrkp">
    <w:name w:val="Document Map"/>
    <w:basedOn w:val="Norml"/>
    <w:link w:val="DokumentumtrkpChar"/>
    <w:uiPriority w:val="99"/>
    <w:rsid w:val="009263D2"/>
    <w:pPr>
      <w:shd w:val="clear" w:color="auto" w:fill="000080"/>
      <w:spacing w:line="280" w:lineRule="exact"/>
      <w:jc w:val="both"/>
    </w:pPr>
    <w:rPr>
      <w:rFonts w:ascii="Tahoma" w:eastAsia="Calibri" w:hAnsi="Tahoma"/>
      <w:noProof/>
      <w:szCs w:val="24"/>
    </w:rPr>
  </w:style>
  <w:style w:type="character" w:customStyle="1" w:styleId="DokumentumtrkpChar">
    <w:name w:val="Dokumentumtérkép Char"/>
    <w:link w:val="Dokumentumtrkp"/>
    <w:uiPriority w:val="99"/>
    <w:rsid w:val="009263D2"/>
    <w:rPr>
      <w:rFonts w:ascii="Tahoma" w:eastAsia="Calibri" w:hAnsi="Tahoma" w:cs="Tahoma"/>
      <w:noProof/>
      <w:sz w:val="24"/>
      <w:szCs w:val="24"/>
      <w:shd w:val="clear" w:color="auto" w:fill="000080"/>
    </w:rPr>
  </w:style>
  <w:style w:type="paragraph" w:customStyle="1" w:styleId="Stluskepzesi1cimfeleFlkvr">
    <w:name w:val="Stílus kepzesi1_cimfele + Félkövér"/>
    <w:basedOn w:val="kepzesi1cimfele"/>
    <w:link w:val="Stluskepzesi1cimfeleFlkvrChar"/>
    <w:autoRedefine/>
    <w:uiPriority w:val="99"/>
    <w:rsid w:val="009263D2"/>
    <w:pPr>
      <w:keepNext w:val="0"/>
      <w:spacing w:after="0" w:line="240" w:lineRule="auto"/>
      <w:jc w:val="left"/>
    </w:pPr>
    <w:rPr>
      <w:noProof w:val="0"/>
      <w:sz w:val="22"/>
      <w:szCs w:val="22"/>
    </w:rPr>
  </w:style>
  <w:style w:type="paragraph" w:customStyle="1" w:styleId="kiscim1">
    <w:name w:val="kiscim1"/>
    <w:uiPriority w:val="99"/>
    <w:rsid w:val="009263D2"/>
    <w:pPr>
      <w:keepNext/>
      <w:spacing w:before="140" w:after="140" w:line="280" w:lineRule="exact"/>
    </w:pPr>
    <w:rPr>
      <w:rFonts w:eastAsia="Calibri"/>
      <w:b/>
      <w:bCs/>
      <w:sz w:val="24"/>
      <w:szCs w:val="24"/>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uiPriority w:val="99"/>
    <w:locked/>
    <w:rsid w:val="009263D2"/>
    <w:rPr>
      <w:lang w:eastAsia="en-US"/>
    </w:rPr>
  </w:style>
  <w:style w:type="paragraph" w:styleId="Lista">
    <w:name w:val="List"/>
    <w:basedOn w:val="Norml"/>
    <w:uiPriority w:val="99"/>
    <w:rsid w:val="009263D2"/>
    <w:pPr>
      <w:keepNext/>
      <w:widowControl w:val="0"/>
      <w:ind w:left="283" w:hanging="283"/>
    </w:pPr>
    <w:rPr>
      <w:rFonts w:ascii="CG Times" w:eastAsia="Calibri" w:hAnsi="CG Times" w:cs="CG Times"/>
      <w:szCs w:val="24"/>
      <w:lang w:eastAsia="hu-HU"/>
    </w:rPr>
  </w:style>
  <w:style w:type="table" w:styleId="Rcsostblzat">
    <w:name w:val="Table Grid"/>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oveg">
    <w:name w:val="szoveg"/>
    <w:link w:val="szovegChar"/>
    <w:uiPriority w:val="99"/>
    <w:rsid w:val="009263D2"/>
    <w:pPr>
      <w:autoSpaceDE w:val="0"/>
      <w:autoSpaceDN w:val="0"/>
      <w:adjustRightInd w:val="0"/>
      <w:spacing w:line="280" w:lineRule="exact"/>
      <w:jc w:val="both"/>
    </w:pPr>
    <w:rPr>
      <w:rFonts w:eastAsia="Calibri"/>
      <w:noProof/>
      <w:sz w:val="24"/>
      <w:szCs w:val="24"/>
    </w:rPr>
  </w:style>
  <w:style w:type="character" w:customStyle="1" w:styleId="kepzesi1cimfeleChar">
    <w:name w:val="kepzesi1_cimfele Char"/>
    <w:link w:val="kepzesi1cimfele"/>
    <w:uiPriority w:val="99"/>
    <w:locked/>
    <w:rsid w:val="009263D2"/>
    <w:rPr>
      <w:rFonts w:eastAsia="Calibri"/>
      <w:noProof/>
      <w:sz w:val="24"/>
      <w:szCs w:val="24"/>
      <w:lang w:bidi="ar-SA"/>
    </w:rPr>
  </w:style>
  <w:style w:type="paragraph" w:customStyle="1" w:styleId="tblzatcm">
    <w:name w:val="táblázatcím"/>
    <w:basedOn w:val="Norml"/>
    <w:next w:val="Norml"/>
    <w:uiPriority w:val="99"/>
    <w:rsid w:val="009263D2"/>
    <w:pPr>
      <w:keepNext/>
      <w:keepLines/>
      <w:widowControl w:val="0"/>
      <w:spacing w:after="140" w:line="280" w:lineRule="exact"/>
    </w:pPr>
    <w:rPr>
      <w:rFonts w:eastAsia="Calibri"/>
      <w:b/>
      <w:bCs/>
      <w:noProof/>
      <w:sz w:val="20"/>
      <w:lang w:eastAsia="hu-HU"/>
    </w:rPr>
  </w:style>
  <w:style w:type="character" w:customStyle="1" w:styleId="HeaderChar">
    <w:name w:val="Header Char"/>
    <w:aliases w:val="Char Char Char1,Élőfej Char1 Char,Char Char4 Char,Élőfej Char2 Char,Char Char3 Char,Élőfej Char11 Char,Char Char41 Char,Char Char Char Char,Élőfej Char3 Char,Élőfej Char12 Char,Char Char42 Char,Élőfej Char21 Char,Char Char31 Char"/>
    <w:uiPriority w:val="99"/>
    <w:locked/>
    <w:rsid w:val="009263D2"/>
    <w:rPr>
      <w:rFonts w:ascii="Times New Roman" w:hAnsi="Times New Roman" w:cs="Times New Roman"/>
    </w:rPr>
  </w:style>
  <w:style w:type="character" w:customStyle="1" w:styleId="llbChar1">
    <w:name w:val="Élőláb Char1"/>
    <w:link w:val="llb"/>
    <w:uiPriority w:val="99"/>
    <w:locked/>
    <w:rsid w:val="009263D2"/>
    <w:rPr>
      <w:sz w:val="24"/>
      <w:lang w:eastAsia="en-US"/>
    </w:rPr>
  </w:style>
  <w:style w:type="character" w:customStyle="1" w:styleId="llbChar">
    <w:name w:val="Élőláb Char"/>
    <w:uiPriority w:val="99"/>
    <w:locked/>
    <w:rsid w:val="009263D2"/>
    <w:rPr>
      <w:rFonts w:ascii="Times New Roman" w:hAnsi="Times New Roman" w:cs="Times New Roman"/>
      <w:lang w:eastAsia="hu-HU"/>
    </w:rPr>
  </w:style>
  <w:style w:type="character" w:customStyle="1" w:styleId="Stluskepzesi1cimfeleFlkvrChar">
    <w:name w:val="Stílus kepzesi1_cimfele + Félkövér Char"/>
    <w:link w:val="Stluskepzesi1cimfeleFlkvr"/>
    <w:uiPriority w:val="99"/>
    <w:locked/>
    <w:rsid w:val="009263D2"/>
    <w:rPr>
      <w:rFonts w:eastAsia="Calibri"/>
      <w:sz w:val="22"/>
      <w:szCs w:val="22"/>
    </w:rPr>
  </w:style>
  <w:style w:type="paragraph" w:customStyle="1" w:styleId="Stluskepzesi1cimfele">
    <w:name w:val="Stílus kepzesi1_cimfele"/>
    <w:basedOn w:val="kepzesi1cimfele"/>
    <w:link w:val="Stluskepzesi1cimfeleChar"/>
    <w:autoRedefine/>
    <w:uiPriority w:val="99"/>
    <w:rsid w:val="009263D2"/>
    <w:pPr>
      <w:keepNext w:val="0"/>
      <w:spacing w:after="0" w:line="240" w:lineRule="auto"/>
      <w:jc w:val="left"/>
    </w:pPr>
    <w:rPr>
      <w:noProof w:val="0"/>
      <w:sz w:val="22"/>
      <w:szCs w:val="22"/>
    </w:rPr>
  </w:style>
  <w:style w:type="character" w:customStyle="1" w:styleId="Stluskepzesi1cimfeleChar">
    <w:name w:val="Stílus kepzesi1_cimfele Char"/>
    <w:link w:val="Stluskepzesi1cimfele"/>
    <w:uiPriority w:val="99"/>
    <w:locked/>
    <w:rsid w:val="009263D2"/>
    <w:rPr>
      <w:rFonts w:eastAsia="Calibri"/>
      <w:sz w:val="22"/>
      <w:szCs w:val="22"/>
    </w:rPr>
  </w:style>
  <w:style w:type="character" w:customStyle="1" w:styleId="lfejChar4">
    <w:name w:val="Élőfej Char4"/>
    <w:aliases w:val="Char Char Char2,Élőfej Char1 Char1,Char Char4 Char1,Élőfej Char2 Char1,Char Char3 Char1,Élőfej Char11 Char1,Char Char41 Char1,Char Char Char Char3,Élőfej Char3 Char1,Élőfej Char12 Char1,Char Char42 Char1,Élőfej Char21 Char1,Char Cha Char"/>
    <w:uiPriority w:val="99"/>
    <w:locked/>
    <w:rsid w:val="009263D2"/>
    <w:rPr>
      <w:rFonts w:ascii="Times New Roman" w:hAnsi="Times New Roman" w:cs="Times New Roman"/>
      <w:noProof/>
      <w:sz w:val="20"/>
      <w:szCs w:val="20"/>
      <w:lang w:eastAsia="hu-HU"/>
    </w:rPr>
  </w:style>
  <w:style w:type="paragraph" w:customStyle="1" w:styleId="fejlc">
    <w:name w:val="fejléc"/>
    <w:basedOn w:val="Norml"/>
    <w:autoRedefine/>
    <w:uiPriority w:val="99"/>
    <w:rsid w:val="009263D2"/>
    <w:pPr>
      <w:tabs>
        <w:tab w:val="right" w:pos="9120"/>
      </w:tabs>
    </w:pPr>
    <w:rPr>
      <w:rFonts w:eastAsia="Calibri"/>
      <w:i/>
      <w:iCs/>
      <w:sz w:val="20"/>
      <w:u w:val="single"/>
      <w:lang w:eastAsia="hu-HU"/>
    </w:rPr>
  </w:style>
  <w:style w:type="paragraph" w:customStyle="1" w:styleId="CharCharCharChar5">
    <w:name w:val="Char Char Char Char5"/>
    <w:basedOn w:val="Norml"/>
    <w:uiPriority w:val="99"/>
    <w:rsid w:val="009263D2"/>
    <w:rPr>
      <w:rFonts w:eastAsia="Calibri"/>
      <w:szCs w:val="24"/>
      <w:lang w:val="pl-PL" w:eastAsia="pl-PL"/>
    </w:rPr>
  </w:style>
  <w:style w:type="paragraph" w:customStyle="1" w:styleId="xl24">
    <w:name w:val="xl2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
    <w:name w:val="xl25"/>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
    <w:name w:val="xl26"/>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
    <w:name w:val="xl2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
    <w:name w:val="xl28"/>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
    <w:name w:val="xl29"/>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
    <w:name w:val="xl3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
    <w:name w:val="xl3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
    <w:name w:val="xl3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
    <w:name w:val="xl3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
    <w:name w:val="xl3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
    <w:name w:val="xl35"/>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
    <w:name w:val="xl36"/>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
    <w:name w:val="xl37"/>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
    <w:name w:val="xl38"/>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
    <w:name w:val="xl39"/>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
    <w:name w:val="xl40"/>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
    <w:name w:val="xl4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
    <w:name w:val="xl4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
    <w:name w:val="xl43"/>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
    <w:name w:val="xl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
    <w:name w:val="xl45"/>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
    <w:name w:val="xl46"/>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
    <w:name w:val="xl4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
    <w:name w:val="xl48"/>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
    <w:name w:val="xl49"/>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
    <w:name w:val="xl5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
    <w:name w:val="xl5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
    <w:name w:val="xl5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
    <w:name w:val="xl5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
    <w:name w:val="xl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
    <w:name w:val="xl55"/>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
    <w:name w:val="xl56"/>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
    <w:name w:val="xl57"/>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
    <w:name w:val="xl58"/>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
    <w:name w:val="xl59"/>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
    <w:name w:val="xl60"/>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
    <w:name w:val="xl6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
    <w:name w:val="xl6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
    <w:name w:val="xl63"/>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
    <w:name w:val="xl6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
    <w:name w:val="xl65"/>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
    <w:name w:val="xl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
    <w:name w:val="xl67"/>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
    <w:name w:val="xl68"/>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
    <w:name w:val="xl6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
    <w:name w:val="xl7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
    <w:name w:val="xl7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
    <w:name w:val="xl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
    <w:name w:val="xl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
    <w:name w:val="xl7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
    <w:name w:val="xl75"/>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
    <w:name w:val="xl76"/>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
    <w:name w:val="xl77"/>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
    <w:name w:val="xl78"/>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
    <w:name w:val="xl79"/>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
    <w:name w:val="xl80"/>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
    <w:name w:val="xl8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
    <w:name w:val="xl8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
    <w:name w:val="xl83"/>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
    <w:name w:val="xl8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
    <w:name w:val="xl85"/>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
    <w:name w:val="xl86"/>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
    <w:name w:val="xl87"/>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
    <w:name w:val="xl88"/>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
    <w:name w:val="xl89"/>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
    <w:name w:val="xl90"/>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
    <w:name w:val="xl9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
    <w:name w:val="xl9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
    <w:name w:val="xl9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
    <w:name w:val="xl9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
    <w:name w:val="xl95"/>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
    <w:name w:val="xl96"/>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
    <w:name w:val="xl97"/>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
    <w:name w:val="xl98"/>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
    <w:name w:val="xl99"/>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
    <w:name w:val="xl10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
    <w:name w:val="xl10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
    <w:name w:val="xl10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
    <w:name w:val="xl10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
    <w:name w:val="xl10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
    <w:name w:val="xl105"/>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
    <w:name w:val="xl106"/>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
    <w:name w:val="xl10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
    <w:name w:val="xl108"/>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
    <w:name w:val="xl109"/>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
    <w:name w:val="xl110"/>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
    <w:name w:val="xl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
    <w:name w:val="xl1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
    <w:name w:val="xl11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
    <w:name w:val="xl11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
    <w:name w:val="xl115"/>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
    <w:name w:val="xl116"/>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
    <w:name w:val="xl117"/>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
    <w:name w:val="xl118"/>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
    <w:name w:val="xl119"/>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
    <w:name w:val="xl120"/>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
    <w:name w:val="xl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
    <w:name w:val="xl12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
    <w:name w:val="xl12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
    <w:name w:val="xl12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
    <w:name w:val="xl125"/>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
    <w:name w:val="xl126"/>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
    <w:name w:val="xl127"/>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
    <w:name w:val="xl12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
    <w:name w:val="xl129"/>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
    <w:name w:val="xl130"/>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
    <w:name w:val="xl13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
    <w:name w:val="xl13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
    <w:name w:val="xl1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
    <w:name w:val="xl13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
    <w:name w:val="xl135"/>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
    <w:name w:val="xl136"/>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
    <w:name w:val="xl13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
    <w:name w:val="xl138"/>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
    <w:name w:val="xl139"/>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
    <w:name w:val="xl140"/>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
    <w:name w:val="xl14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
    <w:name w:val="xl14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
    <w:name w:val="xl1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
    <w:name w:val="xl1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
    <w:name w:val="xl145"/>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
    <w:name w:val="xl146"/>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
    <w:name w:val="xl14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
    <w:name w:val="xl148"/>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
    <w:name w:val="xl149"/>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
    <w:name w:val="xl150"/>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
    <w:name w:val="xl15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
    <w:name w:val="xl15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
    <w:name w:val="xl15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
    <w:name w:val="xl15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
    <w:name w:val="xl155"/>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
    <w:name w:val="xl156"/>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
    <w:name w:val="xl157"/>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
    <w:name w:val="xl15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
    <w:name w:val="xl15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
    <w:name w:val="xl160"/>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
    <w:name w:val="xl16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
    <w:name w:val="xl16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
    <w:name w:val="xl1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
    <w:name w:val="xl16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
    <w:name w:val="xl16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
    <w:name w:val="xl1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
    <w:name w:val="xl16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
    <w:name w:val="xl168"/>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
    <w:name w:val="xl169"/>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
    <w:name w:val="xl17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
    <w:name w:val="xl17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
    <w:name w:val="xl17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
    <w:name w:val="xl1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
    <w:name w:val="xl17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
    <w:name w:val="xl175"/>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
    <w:name w:val="xl176"/>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
    <w:name w:val="xl177"/>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
    <w:name w:val="xl178"/>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
    <w:name w:val="xl179"/>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
    <w:name w:val="xl180"/>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
    <w:name w:val="xl1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
    <w:name w:val="xl18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
    <w:name w:val="xl18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
    <w:name w:val="xl1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
    <w:name w:val="xl185"/>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
    <w:name w:val="xl186"/>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
    <w:name w:val="xl187"/>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
    <w:name w:val="xl188"/>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
    <w:name w:val="xl189"/>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
    <w:name w:val="xl190"/>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
    <w:name w:val="xl19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
    <w:name w:val="xl19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
    <w:name w:val="xl19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
    <w:name w:val="xl19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
    <w:name w:val="xl195"/>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
    <w:name w:val="xl196"/>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
    <w:name w:val="xl197"/>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
    <w:name w:val="xl198"/>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
    <w:name w:val="xl19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
    <w:name w:val="xl200"/>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
    <w:name w:val="xl20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
    <w:name w:val="xl20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
    <w:name w:val="xl20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
    <w:name w:val="xl20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
    <w:name w:val="xl205"/>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
    <w:name w:val="xl206"/>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
    <w:name w:val="xl207"/>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
    <w:name w:val="xl208"/>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
    <w:name w:val="xl209"/>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
    <w:name w:val="xl210"/>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
    <w:name w:val="xl2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
    <w:name w:val="xl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
    <w:name w:val="xl21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
    <w:name w:val="xl21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
    <w:name w:val="xl215"/>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
    <w:name w:val="xl216"/>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
    <w:name w:val="xl217"/>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
    <w:name w:val="xl218"/>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
    <w:name w:val="xl219"/>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
    <w:name w:val="xl220"/>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
    <w:name w:val="xl22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
    <w:name w:val="xl22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
    <w:name w:val="xl22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
    <w:name w:val="xl2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
    <w:name w:val="xl22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
    <w:name w:val="xl22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
    <w:name w:val="xl227"/>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
    <w:name w:val="xl228"/>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
    <w:name w:val="xl229"/>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
    <w:name w:val="font5"/>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
    <w:name w:val="xl2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
    <w:name w:val="xl23"/>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
    <w:name w:val="xl230"/>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
    <w:name w:val="xl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
    <w:name w:val="xl23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
    <w:name w:val="xl2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
    <w:name w:val="xl23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
    <w:name w:val="xl235"/>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
    <w:name w:val="xl236"/>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
    <w:name w:val="xl237"/>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
    <w:name w:val="xl238"/>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
    <w:name w:val="xl23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
    <w:name w:val="xl24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
    <w:name w:val="xl24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
    <w:name w:val="xl2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
    <w:name w:val="xl24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
    <w:name w:val="xl2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
    <w:name w:val="xl245"/>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
    <w:name w:val="xl246"/>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
    <w:name w:val="xl247"/>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
    <w:name w:val="xl248"/>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
    <w:name w:val="xl249"/>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
    <w:name w:val="xl250"/>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
    <w:name w:val="xl25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
    <w:name w:val="xl25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
    <w:name w:val="xl25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
    <w:name w:val="xl25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
    <w:name w:val="xl25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
    <w:name w:val="xl256"/>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
    <w:name w:val="xl257"/>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
    <w:name w:val="xl258"/>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
    <w:name w:val="xl259"/>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character" w:customStyle="1" w:styleId="BodyTextChar">
    <w:name w:val="Body Text Char"/>
    <w:aliases w:val="Body Text3 Char,Char3 Char,Char6 Char Char Char,Body Text Char1,Char11 Char,Szövegtörzs Char1,Char11 Char2,Body Text Char11"/>
    <w:uiPriority w:val="99"/>
    <w:locked/>
    <w:rsid w:val="009263D2"/>
    <w:rPr>
      <w:rFonts w:ascii="Times New Roman" w:hAnsi="Times New Roman" w:cs="Times New Roman"/>
    </w:rPr>
  </w:style>
  <w:style w:type="character" w:customStyle="1" w:styleId="SzvegtrzsChar">
    <w:name w:val="Szövegtörzs Char"/>
    <w:aliases w:val="Body Text3 Char1,Char3 Char1,Char6 Char Char Char1, Char11 Char,Szövegtörzs1 Char,Char6 Char,Body Text11 Char,Char11 Char Char Char,Char11 Char1, Char11 Char1,Szövegtörzs1 Char1,Char6 Char Char1,Body Text Char2"/>
    <w:uiPriority w:val="99"/>
    <w:locked/>
    <w:rsid w:val="009263D2"/>
    <w:rPr>
      <w:rFonts w:ascii="Times New Roman" w:hAnsi="Times New Roman" w:cs="Times New Roman"/>
    </w:rPr>
  </w:style>
  <w:style w:type="paragraph" w:customStyle="1" w:styleId="xl260">
    <w:name w:val="xl260"/>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
    <w:name w:val="xl26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
    <w:name w:val="xl26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
    <w:name w:val="xl26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
    <w:name w:val="xl269"/>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
    <w:name w:val="xl270"/>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
    <w:name w:val="xl271"/>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
    <w:name w:val="xl27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
    <w:name w:val="xl27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
    <w:name w:val="xl276"/>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
    <w:name w:val="xl277"/>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
    <w:name w:val="xl278"/>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
    <w:name w:val="xl281"/>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
    <w:name w:val="xl28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
    <w:name w:val="xl28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
    <w:name w:val="xl28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
    <w:name w:val="xl28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
    <w:name w:val="xl287"/>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
    <w:name w:val="xl288"/>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character" w:customStyle="1" w:styleId="Szvegtrzs2Char">
    <w:name w:val="Szövegtörzs 2 Char"/>
    <w:link w:val="Szvegtrzs2"/>
    <w:uiPriority w:val="99"/>
    <w:locked/>
    <w:rsid w:val="009263D2"/>
    <w:rPr>
      <w:color w:val="000000"/>
      <w:sz w:val="24"/>
    </w:rPr>
  </w:style>
  <w:style w:type="character" w:customStyle="1" w:styleId="SzvegtrzsbehzssalChar">
    <w:name w:val="Szövegtörzs behúzással Char"/>
    <w:aliases w:val="alap Char,alap1 Char,alap2 Char,alap3 Char,alap Char1,alap1 Char1,alap2 Char1,alap3 Char Char"/>
    <w:uiPriority w:val="99"/>
    <w:locked/>
    <w:rsid w:val="009263D2"/>
    <w:rPr>
      <w:rFonts w:ascii="Times New Roman" w:hAnsi="Times New Roman" w:cs="Times New Roman"/>
      <w:sz w:val="20"/>
      <w:szCs w:val="20"/>
      <w:lang w:eastAsia="hu-HU"/>
    </w:rPr>
  </w:style>
  <w:style w:type="paragraph" w:customStyle="1" w:styleId="Tblzat">
    <w:name w:val="Táblázat"/>
    <w:basedOn w:val="Norml"/>
    <w:uiPriority w:val="99"/>
    <w:rsid w:val="009263D2"/>
    <w:pPr>
      <w:tabs>
        <w:tab w:val="num" w:pos="644"/>
      </w:tabs>
      <w:jc w:val="center"/>
    </w:pPr>
    <w:rPr>
      <w:rFonts w:eastAsia="Calibri"/>
      <w:b/>
      <w:bCs/>
      <w:sz w:val="22"/>
      <w:szCs w:val="22"/>
      <w:lang w:eastAsia="hu-HU"/>
    </w:rPr>
  </w:style>
  <w:style w:type="character" w:customStyle="1" w:styleId="CmChar">
    <w:name w:val="Cím Char"/>
    <w:link w:val="Cm"/>
    <w:uiPriority w:val="99"/>
    <w:locked/>
    <w:rsid w:val="009263D2"/>
    <w:rPr>
      <w:sz w:val="32"/>
      <w:lang w:eastAsia="en-US"/>
    </w:rPr>
  </w:style>
  <w:style w:type="character" w:customStyle="1" w:styleId="Szvegtrzs3Char">
    <w:name w:val="Szövegtörzs 3 Char"/>
    <w:link w:val="Szvegtrzs3"/>
    <w:uiPriority w:val="99"/>
    <w:locked/>
    <w:rsid w:val="009263D2"/>
    <w:rPr>
      <w:rFonts w:ascii="Arial,Bold" w:hAnsi="Arial,Bold"/>
      <w:sz w:val="24"/>
      <w:lang w:eastAsia="en-US"/>
    </w:rPr>
  </w:style>
  <w:style w:type="character" w:customStyle="1" w:styleId="Szvegtrzsbehzssal2Char">
    <w:name w:val="Szövegtörzs behúzással 2 Char"/>
    <w:link w:val="Szvegtrzsbehzssal2"/>
    <w:uiPriority w:val="99"/>
    <w:locked/>
    <w:rsid w:val="009263D2"/>
    <w:rPr>
      <w:sz w:val="24"/>
      <w:lang w:val="en-AU" w:eastAsia="en-US"/>
    </w:rPr>
  </w:style>
  <w:style w:type="paragraph" w:styleId="Felsorols">
    <w:name w:val="List Bullet"/>
    <w:aliases w:val=" Char,Char, Char1, Char2"/>
    <w:basedOn w:val="Norml"/>
    <w:autoRedefine/>
    <w:uiPriority w:val="99"/>
    <w:rsid w:val="009263D2"/>
    <w:pPr>
      <w:tabs>
        <w:tab w:val="num" w:pos="360"/>
      </w:tabs>
      <w:ind w:left="360" w:hanging="360"/>
    </w:pPr>
    <w:rPr>
      <w:rFonts w:eastAsia="Calibri"/>
      <w:sz w:val="20"/>
      <w:lang w:eastAsia="hu-HU"/>
    </w:rPr>
  </w:style>
  <w:style w:type="character" w:customStyle="1" w:styleId="CsakszvegChar">
    <w:name w:val="Csak szöveg Char"/>
    <w:link w:val="Csakszveg"/>
    <w:uiPriority w:val="99"/>
    <w:locked/>
    <w:rsid w:val="009263D2"/>
    <w:rPr>
      <w:rFonts w:ascii="Courier New" w:hAnsi="Courier New"/>
      <w:lang w:eastAsia="en-US"/>
    </w:rPr>
  </w:style>
  <w:style w:type="paragraph" w:customStyle="1" w:styleId="Stlus1">
    <w:name w:val="Stílus1"/>
    <w:basedOn w:val="Norml"/>
    <w:uiPriority w:val="99"/>
    <w:rsid w:val="009263D2"/>
    <w:rPr>
      <w:rFonts w:eastAsia="Calibri"/>
      <w:szCs w:val="24"/>
      <w:lang w:val="de-DE" w:eastAsia="hu-HU"/>
    </w:rPr>
  </w:style>
  <w:style w:type="paragraph" w:styleId="Trgymutat1">
    <w:name w:val="index 1"/>
    <w:basedOn w:val="Norml"/>
    <w:next w:val="Norml"/>
    <w:autoRedefine/>
    <w:uiPriority w:val="99"/>
    <w:rsid w:val="009263D2"/>
    <w:pPr>
      <w:ind w:left="240" w:hanging="240"/>
    </w:pPr>
    <w:rPr>
      <w:rFonts w:eastAsia="Calibri"/>
      <w:szCs w:val="24"/>
      <w:lang w:eastAsia="hu-HU"/>
    </w:rPr>
  </w:style>
  <w:style w:type="paragraph" w:styleId="Trgymutatcm">
    <w:name w:val="index heading"/>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lfej0">
    <w:name w:val="Élõfej"/>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
    <w:name w:val="Text1"/>
    <w:basedOn w:val="Norml"/>
    <w:uiPriority w:val="99"/>
    <w:rsid w:val="009263D2"/>
    <w:pPr>
      <w:spacing w:after="120"/>
      <w:jc w:val="both"/>
    </w:pPr>
    <w:rPr>
      <w:rFonts w:eastAsia="Calibri"/>
      <w:szCs w:val="24"/>
      <w:lang w:eastAsia="hu-HU"/>
    </w:rPr>
  </w:style>
  <w:style w:type="paragraph" w:styleId="HTML-kntformzott">
    <w:name w:val="HTML Preformatted"/>
    <w:basedOn w:val="Norml"/>
    <w:link w:val="HTML-kntformzottChar"/>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kntformzottChar">
    <w:name w:val="HTML-ként formázott Char"/>
    <w:link w:val="HTML-kntformzott"/>
    <w:uiPriority w:val="99"/>
    <w:rsid w:val="009263D2"/>
    <w:rPr>
      <w:rFonts w:ascii="Courier New" w:eastAsia="Calibri" w:hAnsi="Courier New" w:cs="Courier New"/>
    </w:rPr>
  </w:style>
  <w:style w:type="paragraph" w:customStyle="1" w:styleId="Franciajegyzet">
    <w:name w:val="Francia_jegyzet"/>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
    <w:name w:val="Preformatted"/>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
    <w:name w:val="Cégnév"/>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
    <w:name w:val="HTML Body"/>
    <w:uiPriority w:val="99"/>
    <w:rsid w:val="009263D2"/>
    <w:rPr>
      <w:rFonts w:ascii="Arial" w:eastAsia="Calibri" w:hAnsi="Arial" w:cs="Arial"/>
      <w:lang w:val="en-US"/>
    </w:rPr>
  </w:style>
  <w:style w:type="paragraph" w:styleId="Szvegtrzsbehzssal3">
    <w:name w:val="Body Text Indent 3"/>
    <w:basedOn w:val="Norml"/>
    <w:link w:val="Szvegtrzsbehzssal3Char"/>
    <w:uiPriority w:val="99"/>
    <w:rsid w:val="009263D2"/>
    <w:pPr>
      <w:spacing w:line="240" w:lineRule="exact"/>
      <w:ind w:left="34"/>
      <w:jc w:val="both"/>
    </w:pPr>
    <w:rPr>
      <w:rFonts w:eastAsia="Calibri"/>
      <w:sz w:val="20"/>
    </w:rPr>
  </w:style>
  <w:style w:type="character" w:customStyle="1" w:styleId="Szvegtrzsbehzssal3Char">
    <w:name w:val="Szövegtörzs behúzással 3 Char"/>
    <w:link w:val="Szvegtrzsbehzssal3"/>
    <w:uiPriority w:val="99"/>
    <w:rsid w:val="009263D2"/>
    <w:rPr>
      <w:rFonts w:eastAsia="Calibri"/>
    </w:rPr>
  </w:style>
  <w:style w:type="paragraph" w:customStyle="1" w:styleId="BodyText31">
    <w:name w:val="Body Text 3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
    <w:name w:val="Body Text 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
    <w:name w:val="Body Text 3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
    <w:name w:val="Body Text Indent 21"/>
    <w:basedOn w:val="Norml"/>
    <w:uiPriority w:val="99"/>
    <w:rsid w:val="009263D2"/>
    <w:pPr>
      <w:ind w:left="709" w:hanging="283"/>
      <w:jc w:val="both"/>
    </w:pPr>
    <w:rPr>
      <w:rFonts w:eastAsia="Calibri"/>
      <w:szCs w:val="24"/>
      <w:lang w:eastAsia="hu-HU"/>
    </w:rPr>
  </w:style>
  <w:style w:type="paragraph" w:styleId="Szvegblokk">
    <w:name w:val="Block Text"/>
    <w:basedOn w:val="Norml"/>
    <w:uiPriority w:val="99"/>
    <w:rsid w:val="009263D2"/>
    <w:pPr>
      <w:widowControl w:val="0"/>
      <w:tabs>
        <w:tab w:val="left" w:pos="0"/>
        <w:tab w:val="left" w:pos="1843"/>
      </w:tabs>
      <w:suppressAutoHyphens/>
      <w:ind w:left="720" w:right="720" w:hanging="720"/>
      <w:jc w:val="both"/>
    </w:pPr>
    <w:rPr>
      <w:rFonts w:eastAsia="Calibri"/>
      <w:spacing w:val="-3"/>
      <w:sz w:val="20"/>
      <w:lang w:eastAsia="hu-HU"/>
    </w:rPr>
  </w:style>
  <w:style w:type="paragraph" w:styleId="Felsorols2">
    <w:name w:val="List Bullet 2"/>
    <w:basedOn w:val="Norml"/>
    <w:autoRedefine/>
    <w:uiPriority w:val="99"/>
    <w:rsid w:val="009263D2"/>
    <w:pPr>
      <w:keepNext/>
      <w:widowControl w:val="0"/>
      <w:ind w:left="540" w:hanging="256"/>
    </w:pPr>
    <w:rPr>
      <w:rFonts w:ascii="CG Times" w:eastAsia="Calibri" w:hAnsi="CG Times" w:cs="CG Times"/>
      <w:sz w:val="20"/>
      <w:lang w:eastAsia="hu-HU"/>
    </w:rPr>
  </w:style>
  <w:style w:type="paragraph" w:styleId="Listafolytatsa">
    <w:name w:val="List Continue"/>
    <w:basedOn w:val="Norml"/>
    <w:uiPriority w:val="99"/>
    <w:rsid w:val="009263D2"/>
    <w:pPr>
      <w:keepNext/>
      <w:widowControl w:val="0"/>
      <w:spacing w:after="120"/>
      <w:ind w:left="283"/>
    </w:pPr>
    <w:rPr>
      <w:rFonts w:ascii="CG Times" w:eastAsia="Calibri" w:hAnsi="CG Times" w:cs="CG Times"/>
      <w:szCs w:val="24"/>
      <w:lang w:eastAsia="hu-HU"/>
    </w:rPr>
  </w:style>
  <w:style w:type="paragraph" w:styleId="Lista2">
    <w:name w:val="List 2"/>
    <w:basedOn w:val="Norml"/>
    <w:uiPriority w:val="99"/>
    <w:rsid w:val="009263D2"/>
    <w:pPr>
      <w:keepNext/>
      <w:widowControl w:val="0"/>
      <w:ind w:left="566" w:hanging="283"/>
    </w:pPr>
    <w:rPr>
      <w:rFonts w:ascii="CG Times" w:eastAsia="Calibri" w:hAnsi="CG Times" w:cs="CG Times"/>
      <w:szCs w:val="24"/>
      <w:lang w:eastAsia="hu-HU"/>
    </w:rPr>
  </w:style>
  <w:style w:type="paragraph" w:styleId="Felsorols3">
    <w:name w:val="List Bullet 3"/>
    <w:basedOn w:val="Norml"/>
    <w:autoRedefine/>
    <w:uiPriority w:val="99"/>
    <w:rsid w:val="009263D2"/>
    <w:pPr>
      <w:tabs>
        <w:tab w:val="left" w:pos="284"/>
      </w:tabs>
      <w:jc w:val="both"/>
    </w:pPr>
    <w:rPr>
      <w:rFonts w:eastAsia="Calibri"/>
      <w:sz w:val="20"/>
    </w:rPr>
  </w:style>
  <w:style w:type="paragraph" w:styleId="Lista4">
    <w:name w:val="List 4"/>
    <w:basedOn w:val="Norml"/>
    <w:uiPriority w:val="99"/>
    <w:rsid w:val="009263D2"/>
    <w:pPr>
      <w:ind w:left="1132" w:hanging="283"/>
    </w:pPr>
    <w:rPr>
      <w:rFonts w:eastAsia="Calibri"/>
      <w:sz w:val="20"/>
    </w:rPr>
  </w:style>
  <w:style w:type="paragraph" w:styleId="Listafolytatsa2">
    <w:name w:val="List Continue 2"/>
    <w:basedOn w:val="Norml"/>
    <w:uiPriority w:val="99"/>
    <w:rsid w:val="009263D2"/>
    <w:pPr>
      <w:spacing w:after="120"/>
      <w:ind w:left="566"/>
    </w:pPr>
    <w:rPr>
      <w:rFonts w:eastAsia="Calibri"/>
      <w:sz w:val="20"/>
    </w:rPr>
  </w:style>
  <w:style w:type="paragraph" w:styleId="Lista3">
    <w:name w:val="List 3"/>
    <w:basedOn w:val="Norml"/>
    <w:uiPriority w:val="99"/>
    <w:rsid w:val="009263D2"/>
    <w:pPr>
      <w:ind w:left="849" w:hanging="283"/>
    </w:pPr>
    <w:rPr>
      <w:rFonts w:eastAsia="Calibri"/>
      <w:sz w:val="20"/>
    </w:rPr>
  </w:style>
  <w:style w:type="paragraph" w:styleId="Felsorols4">
    <w:name w:val="List Bullet 4"/>
    <w:basedOn w:val="Norml"/>
    <w:autoRedefine/>
    <w:uiPriority w:val="99"/>
    <w:rsid w:val="009263D2"/>
    <w:pPr>
      <w:tabs>
        <w:tab w:val="num" w:pos="1701"/>
      </w:tabs>
      <w:ind w:left="1701" w:hanging="567"/>
    </w:pPr>
    <w:rPr>
      <w:rFonts w:eastAsia="Calibri"/>
      <w:sz w:val="20"/>
    </w:rPr>
  </w:style>
  <w:style w:type="paragraph" w:customStyle="1" w:styleId="NormalHanging">
    <w:name w:val="Normal Hanging"/>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
    <w:name w:val="Balloon Text1"/>
    <w:basedOn w:val="Norml"/>
    <w:uiPriority w:val="99"/>
    <w:rsid w:val="009263D2"/>
    <w:rPr>
      <w:rFonts w:ascii="Tahoma" w:eastAsia="Calibri" w:hAnsi="Tahoma" w:cs="Tahoma"/>
      <w:sz w:val="16"/>
      <w:szCs w:val="16"/>
    </w:rPr>
  </w:style>
  <w:style w:type="paragraph" w:customStyle="1" w:styleId="eloads">
    <w:name w:val="eloadás"/>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uborkszveg1">
    <w:name w:val="Buborékszöveg1"/>
    <w:basedOn w:val="Norml"/>
    <w:uiPriority w:val="99"/>
    <w:rsid w:val="009263D2"/>
    <w:rPr>
      <w:rFonts w:ascii="Tahoma" w:eastAsia="Calibri" w:hAnsi="Tahoma" w:cs="Tahoma"/>
      <w:sz w:val="16"/>
      <w:szCs w:val="16"/>
      <w:lang w:eastAsia="hu-HU"/>
    </w:rPr>
  </w:style>
  <w:style w:type="paragraph" w:customStyle="1" w:styleId="Norml1">
    <w:name w:val="Normál1"/>
    <w:basedOn w:val="Norml"/>
    <w:uiPriority w:val="99"/>
    <w:rsid w:val="009263D2"/>
    <w:rPr>
      <w:rFonts w:eastAsia="Calibri"/>
      <w:sz w:val="20"/>
      <w:lang w:eastAsia="hu-HU"/>
    </w:rPr>
  </w:style>
  <w:style w:type="paragraph" w:customStyle="1" w:styleId="BalloonText2">
    <w:name w:val="Balloon Text2"/>
    <w:basedOn w:val="Norml"/>
    <w:uiPriority w:val="99"/>
    <w:rsid w:val="009263D2"/>
    <w:rPr>
      <w:rFonts w:ascii="Tahoma" w:eastAsia="Calibri" w:hAnsi="Tahoma" w:cs="Tahoma"/>
      <w:sz w:val="16"/>
      <w:szCs w:val="16"/>
      <w:lang w:eastAsia="hu-HU"/>
    </w:rPr>
  </w:style>
  <w:style w:type="paragraph" w:customStyle="1" w:styleId="menu0">
    <w:name w:val="menu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
    <w:name w:val="menu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
    <w:name w:val="menu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
    <w:name w:val="menu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
    <w:name w:val="menu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
    <w:name w:val="menu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
    <w:name w:val="menu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
    <w:name w:val="menu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
    <w:name w:val="menu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
    <w:name w:val="menubgc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
    <w:name w:val="menubgc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
    <w:name w:val="menubgc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
    <w:name w:val="menubgc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
    <w:name w:val="menubgc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
    <w:name w:val="menubgc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
    <w:name w:val="menubgc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
    <w:name w:val="menubgc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
    <w:name w:val="menubgc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
    <w:name w:val="maintable"/>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
    <w:name w:val="menudiv"/>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
    <w:name w:val="main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
    <w:name w:val="main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
    <w:name w:val="main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
    <w:name w:val="main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
    <w:name w:val="main5"/>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
    <w:name w:val="main6"/>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
    <w:name w:val="main7"/>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
    <w:name w:val="main8"/>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
    <w:name w:val="mainmenu1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
    <w:name w:val="mainmenu2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
    <w:name w:val="mainmenu3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
    <w:name w:val="mainmenu4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
    <w:name w:val="mainmenu5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
    <w:name w:val="mainmenu6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
    <w:name w:val="mainmenu7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
    <w:name w:val="mainmenu8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
    <w:name w:val="header1h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
    <w:name w:val="header1h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
    <w:name w:val="header1h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
    <w:name w:val="topborder"/>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
    <w:name w:val="leftm20"/>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
    <w:name w:val="leftm40"/>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
    <w:name w:val="pont"/>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
    <w:name w:val="bibl"/>
    <w:basedOn w:val="Norml"/>
    <w:uiPriority w:val="99"/>
    <w:rsid w:val="009263D2"/>
    <w:pPr>
      <w:spacing w:before="120"/>
      <w:ind w:left="284" w:hanging="284"/>
    </w:pPr>
    <w:rPr>
      <w:rFonts w:eastAsia="Calibri"/>
      <w:szCs w:val="24"/>
      <w:lang w:eastAsia="hu-HU"/>
    </w:rPr>
  </w:style>
  <w:style w:type="paragraph" w:customStyle="1" w:styleId="OiaeaeiYiio2">
    <w:name w:val="O?ia eaeiYiio 2"/>
    <w:basedOn w:val="Norml"/>
    <w:uiPriority w:val="99"/>
    <w:rsid w:val="009263D2"/>
    <w:pPr>
      <w:widowControl w:val="0"/>
      <w:jc w:val="right"/>
    </w:pPr>
    <w:rPr>
      <w:rFonts w:eastAsia="Calibri"/>
      <w:i/>
      <w:iCs/>
      <w:sz w:val="16"/>
      <w:szCs w:val="16"/>
      <w:lang w:val="en-US" w:eastAsia="hu-HU"/>
    </w:rPr>
  </w:style>
  <w:style w:type="paragraph" w:customStyle="1" w:styleId="Hangingindent">
    <w:name w:val="Hanging indent"/>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
    <w:name w:val="alcímsor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
    <w:name w:val="TTP Reference"/>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
    <w:name w:val="2. szerzo"/>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
    <w:name w:val="megjegyzések"/>
    <w:basedOn w:val="Norml"/>
    <w:uiPriority w:val="99"/>
    <w:rsid w:val="009263D2"/>
    <w:pPr>
      <w:tabs>
        <w:tab w:val="num" w:pos="284"/>
      </w:tabs>
      <w:ind w:left="284"/>
    </w:pPr>
    <w:rPr>
      <w:rFonts w:eastAsia="Calibri"/>
      <w:szCs w:val="24"/>
      <w:lang w:val="en-US" w:eastAsia="hu-HU"/>
    </w:rPr>
  </w:style>
  <w:style w:type="paragraph" w:customStyle="1" w:styleId="WW-Elformzottszveg1">
    <w:name w:val="WW-Előformázott szöveg1"/>
    <w:basedOn w:val="Norml"/>
    <w:uiPriority w:val="99"/>
    <w:rsid w:val="009263D2"/>
    <w:pPr>
      <w:suppressAutoHyphens/>
    </w:pPr>
    <w:rPr>
      <w:rFonts w:ascii="Luxi Mono" w:hAnsi="Luxi Mono" w:cs="Luxi Mono"/>
      <w:szCs w:val="24"/>
      <w:lang w:val="ru-RU" w:eastAsia="ar-SA"/>
    </w:rPr>
  </w:style>
  <w:style w:type="paragraph" w:styleId="Szmozottlista">
    <w:name w:val="List Number"/>
    <w:basedOn w:val="Norml"/>
    <w:uiPriority w:val="99"/>
    <w:rsid w:val="009263D2"/>
    <w:pPr>
      <w:ind w:left="360" w:hanging="360"/>
    </w:pPr>
    <w:rPr>
      <w:rFonts w:eastAsia="Calibri"/>
      <w:szCs w:val="24"/>
      <w:lang w:val="en-GB"/>
    </w:rPr>
  </w:style>
  <w:style w:type="paragraph" w:customStyle="1" w:styleId="Szvegtrzs21">
    <w:name w:val="Szövegtörzs 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styleId="Normlbehzs">
    <w:name w:val="Normal Indent"/>
    <w:basedOn w:val="Norml"/>
    <w:uiPriority w:val="99"/>
    <w:rsid w:val="009263D2"/>
    <w:pPr>
      <w:ind w:left="708"/>
    </w:pPr>
    <w:rPr>
      <w:rFonts w:eastAsia="Calibri"/>
      <w:szCs w:val="24"/>
      <w:lang w:eastAsia="hu-HU"/>
    </w:rPr>
  </w:style>
  <w:style w:type="paragraph" w:customStyle="1" w:styleId="folyamatosszoveg">
    <w:name w:val="folyamatosszoveg"/>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styleId="Jegyzetszveg">
    <w:name w:val="annotation text"/>
    <w:basedOn w:val="Norml"/>
    <w:link w:val="JegyzetszvegChar"/>
    <w:uiPriority w:val="99"/>
    <w:rsid w:val="009263D2"/>
    <w:rPr>
      <w:rFonts w:eastAsia="Calibri"/>
      <w:sz w:val="20"/>
    </w:rPr>
  </w:style>
  <w:style w:type="character" w:customStyle="1" w:styleId="JegyzetszvegChar">
    <w:name w:val="Jegyzetszöveg Char"/>
    <w:link w:val="Jegyzetszveg"/>
    <w:uiPriority w:val="99"/>
    <w:rsid w:val="009263D2"/>
    <w:rPr>
      <w:rFonts w:eastAsia="Calibri"/>
    </w:rPr>
  </w:style>
  <w:style w:type="paragraph" w:styleId="Megjegyzstrgya">
    <w:name w:val="annotation subject"/>
    <w:basedOn w:val="Jegyzetszveg"/>
    <w:next w:val="Jegyzetszveg"/>
    <w:link w:val="MegjegyzstrgyaChar"/>
    <w:uiPriority w:val="99"/>
    <w:rsid w:val="009263D2"/>
    <w:rPr>
      <w:b/>
      <w:bCs/>
    </w:rPr>
  </w:style>
  <w:style w:type="character" w:customStyle="1" w:styleId="MegjegyzstrgyaChar">
    <w:name w:val="Megjegyzés tárgya Char"/>
    <w:link w:val="Megjegyzstrgya"/>
    <w:uiPriority w:val="99"/>
    <w:rsid w:val="009263D2"/>
    <w:rPr>
      <w:rFonts w:eastAsia="Calibri"/>
      <w:b/>
      <w:bCs/>
    </w:rPr>
  </w:style>
  <w:style w:type="paragraph" w:customStyle="1" w:styleId="feketeszlsoegyenlo">
    <w:name w:val="feketeszlsoegyenlo"/>
    <w:basedOn w:val="Norml"/>
    <w:uiPriority w:val="99"/>
    <w:rsid w:val="009263D2"/>
    <w:pPr>
      <w:spacing w:before="100" w:beforeAutospacing="1" w:after="100" w:afterAutospacing="1"/>
    </w:pPr>
    <w:rPr>
      <w:rFonts w:eastAsia="Calibri"/>
      <w:szCs w:val="24"/>
      <w:lang w:eastAsia="hu-HU"/>
    </w:rPr>
  </w:style>
  <w:style w:type="paragraph" w:customStyle="1" w:styleId="szerzodesfelirat">
    <w:name w:val="szerzodesfelirat"/>
    <w:basedOn w:val="Norml"/>
    <w:uiPriority w:val="99"/>
    <w:rsid w:val="009263D2"/>
    <w:pPr>
      <w:spacing w:before="100" w:beforeAutospacing="1" w:after="100" w:afterAutospacing="1"/>
    </w:pPr>
    <w:rPr>
      <w:rFonts w:eastAsia="Calibri"/>
      <w:sz w:val="20"/>
      <w:lang w:eastAsia="hu-HU"/>
    </w:rPr>
  </w:style>
  <w:style w:type="paragraph" w:customStyle="1" w:styleId="kiscim">
    <w:name w:val="kiscim"/>
    <w:next w:val="Norml"/>
    <w:link w:val="kiscimChar"/>
    <w:uiPriority w:val="99"/>
    <w:rsid w:val="009263D2"/>
    <w:pPr>
      <w:keepNext/>
      <w:spacing w:before="140" w:after="140" w:line="280" w:lineRule="exact"/>
      <w:jc w:val="both"/>
    </w:pPr>
    <w:rPr>
      <w:rFonts w:eastAsia="Calibri"/>
      <w:b/>
      <w:bCs/>
      <w:i/>
      <w:iCs/>
      <w:sz w:val="24"/>
      <w:szCs w:val="24"/>
    </w:rPr>
  </w:style>
  <w:style w:type="character" w:customStyle="1" w:styleId="kiscimChar">
    <w:name w:val="kiscim Char"/>
    <w:link w:val="kiscim"/>
    <w:uiPriority w:val="99"/>
    <w:locked/>
    <w:rsid w:val="009263D2"/>
    <w:rPr>
      <w:rFonts w:eastAsia="Calibri"/>
      <w:b/>
      <w:bCs/>
      <w:i/>
      <w:iCs/>
      <w:sz w:val="24"/>
      <w:szCs w:val="24"/>
      <w:lang w:bidi="ar-SA"/>
    </w:rPr>
  </w:style>
  <w:style w:type="paragraph" w:customStyle="1" w:styleId="kiscim2">
    <w:name w:val="kiscim2"/>
    <w:basedOn w:val="Norml"/>
    <w:link w:val="kiscim2Char"/>
    <w:uiPriority w:val="99"/>
    <w:rsid w:val="009263D2"/>
    <w:pPr>
      <w:keepNext/>
      <w:autoSpaceDE w:val="0"/>
      <w:autoSpaceDN w:val="0"/>
      <w:adjustRightInd w:val="0"/>
      <w:spacing w:line="280" w:lineRule="exact"/>
      <w:jc w:val="both"/>
    </w:pPr>
    <w:rPr>
      <w:rFonts w:eastAsia="Calibri"/>
      <w:i/>
      <w:iCs/>
      <w:noProof/>
      <w:szCs w:val="24"/>
    </w:rPr>
  </w:style>
  <w:style w:type="character" w:customStyle="1" w:styleId="kiscim2Char">
    <w:name w:val="kiscim2 Char"/>
    <w:link w:val="kiscim2"/>
    <w:uiPriority w:val="99"/>
    <w:locked/>
    <w:rsid w:val="009263D2"/>
    <w:rPr>
      <w:rFonts w:eastAsia="Calibri"/>
      <w:i/>
      <w:iCs/>
      <w:noProof/>
      <w:sz w:val="24"/>
      <w:szCs w:val="24"/>
    </w:rPr>
  </w:style>
  <w:style w:type="paragraph" w:customStyle="1" w:styleId="lista01">
    <w:name w:val="lista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
    <w:name w:val="lista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
    <w:name w:val="táblacim"/>
    <w:basedOn w:val="Norml"/>
    <w:uiPriority w:val="99"/>
    <w:rsid w:val="009263D2"/>
    <w:pPr>
      <w:spacing w:line="280" w:lineRule="exact"/>
      <w:jc w:val="both"/>
    </w:pPr>
    <w:rPr>
      <w:rFonts w:eastAsia="Calibri"/>
      <w:b/>
      <w:bCs/>
      <w:noProof/>
      <w:sz w:val="20"/>
      <w:lang w:eastAsia="hu-HU"/>
    </w:rPr>
  </w:style>
  <w:style w:type="paragraph" w:customStyle="1" w:styleId="CharCharCharChar1">
    <w:name w:val="Char Char Char Char1"/>
    <w:basedOn w:val="Norml"/>
    <w:uiPriority w:val="99"/>
    <w:rsid w:val="009263D2"/>
    <w:rPr>
      <w:rFonts w:eastAsia="Calibri"/>
      <w:szCs w:val="24"/>
      <w:lang w:val="pl-PL" w:eastAsia="pl-PL"/>
    </w:rPr>
  </w:style>
  <w:style w:type="paragraph" w:customStyle="1" w:styleId="xl2410">
    <w:name w:val="xl2410"/>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
    <w:name w:val="xl251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
    <w:name w:val="xl2610"/>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
    <w:name w:val="xl2710"/>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
    <w:name w:val="xl289"/>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
    <w:name w:val="xl29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
    <w:name w:val="xl3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
    <w:name w:val="xl3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
    <w:name w:val="xl32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
    <w:name w:val="xl33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
    <w:name w:val="xl34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
    <w:name w:val="xl35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
    <w:name w:val="xl36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
    <w:name w:val="xl37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
    <w:name w:val="xl38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
    <w:name w:val="xl39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
    <w:name w:val="xl40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
    <w:name w:val="xl4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
    <w:name w:val="xl42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
    <w:name w:val="xl43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
    <w:name w:val="xl44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
    <w:name w:val="xl45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
    <w:name w:val="xl46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
    <w:name w:val="xl47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
    <w:name w:val="xl48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
    <w:name w:val="xl49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
    <w:name w:val="xl5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
    <w:name w:val="xl5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
    <w:name w:val="xl52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
    <w:name w:val="xl53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
    <w:name w:val="xl54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
    <w:name w:val="xl55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
    <w:name w:val="xl56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
    <w:name w:val="xl57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
    <w:name w:val="xl58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
    <w:name w:val="xl59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
    <w:name w:val="xl60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
    <w:name w:val="xl6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
    <w:name w:val="xl62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
    <w:name w:val="xl63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
    <w:name w:val="xl64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
    <w:name w:val="xl65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
    <w:name w:val="xl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
    <w:name w:val="xl67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
    <w:name w:val="xl68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
    <w:name w:val="xl6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
    <w:name w:val="xl7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
    <w:name w:val="xl7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
    <w:name w:val="xl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
    <w:name w:val="xl73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
    <w:name w:val="xl74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
    <w:name w:val="xl75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
    <w:name w:val="xl76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
    <w:name w:val="xl77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
    <w:name w:val="xl78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
    <w:name w:val="xl79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
    <w:name w:val="xl80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
    <w:name w:val="xl8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
    <w:name w:val="xl82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
    <w:name w:val="xl83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
    <w:name w:val="xl84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
    <w:name w:val="xl85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
    <w:name w:val="xl86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
    <w:name w:val="xl87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
    <w:name w:val="xl88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
    <w:name w:val="xl89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
    <w:name w:val="xl90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
    <w:name w:val="xl9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
    <w:name w:val="xl92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
    <w:name w:val="xl93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
    <w:name w:val="xl94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
    <w:name w:val="xl95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
    <w:name w:val="xl96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
    <w:name w:val="xl97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
    <w:name w:val="xl98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
    <w:name w:val="xl99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
    <w:name w:val="xl10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
    <w:name w:val="xl10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
    <w:name w:val="xl102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
    <w:name w:val="xl103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
    <w:name w:val="xl104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
    <w:name w:val="xl105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
    <w:name w:val="xl106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
    <w:name w:val="xl10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
    <w:name w:val="xl108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
    <w:name w:val="xl109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
    <w:name w:val="xl110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
    <w:name w:val="xl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
    <w:name w:val="xl112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
    <w:name w:val="xl11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
    <w:name w:val="xl114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
    <w:name w:val="xl115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
    <w:name w:val="xl116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
    <w:name w:val="xl117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
    <w:name w:val="xl118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
    <w:name w:val="xl119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
    <w:name w:val="xl120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
    <w:name w:val="xl12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
    <w:name w:val="xl122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
    <w:name w:val="xl123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
    <w:name w:val="xl124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
    <w:name w:val="xl125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
    <w:name w:val="xl126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
    <w:name w:val="xl127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
    <w:name w:val="xl12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
    <w:name w:val="xl129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
    <w:name w:val="xl130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
    <w:name w:val="xl13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
    <w:name w:val="xl132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
    <w:name w:val="xl133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
    <w:name w:val="xl134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
    <w:name w:val="xl135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
    <w:name w:val="xl136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
    <w:name w:val="xl13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
    <w:name w:val="xl138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
    <w:name w:val="xl139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
    <w:name w:val="xl140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
    <w:name w:val="xl14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
    <w:name w:val="xl142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
    <w:name w:val="xl143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
    <w:name w:val="xl144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
    <w:name w:val="xl145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
    <w:name w:val="xl146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
    <w:name w:val="xl14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
    <w:name w:val="xl148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
    <w:name w:val="xl149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
    <w:name w:val="xl150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
    <w:name w:val="xl15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
    <w:name w:val="xl152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
    <w:name w:val="xl153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
    <w:name w:val="xl15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
    <w:name w:val="xl155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
    <w:name w:val="xl156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
    <w:name w:val="xl157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
    <w:name w:val="xl15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
    <w:name w:val="xl15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
    <w:name w:val="xl160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
    <w:name w:val="xl16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
    <w:name w:val="xl16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
    <w:name w:val="xl163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
    <w:name w:val="xl164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
    <w:name w:val="xl165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
    <w:name w:val="xl1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
    <w:name w:val="xl16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
    <w:name w:val="xl168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
    <w:name w:val="xl169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
    <w:name w:val="xl17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
    <w:name w:val="xl17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
    <w:name w:val="xl17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
    <w:name w:val="xl173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
    <w:name w:val="xl17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
    <w:name w:val="xl175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
    <w:name w:val="xl176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
    <w:name w:val="xl177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
    <w:name w:val="xl178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
    <w:name w:val="xl179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
    <w:name w:val="xl180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
    <w:name w:val="xl1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
    <w:name w:val="xl18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
    <w:name w:val="xl18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
    <w:name w:val="xl184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
    <w:name w:val="xl185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
    <w:name w:val="xl186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
    <w:name w:val="xl187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
    <w:name w:val="xl188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
    <w:name w:val="xl189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
    <w:name w:val="xl190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
    <w:name w:val="xl19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
    <w:name w:val="xl19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
    <w:name w:val="xl19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
    <w:name w:val="xl194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
    <w:name w:val="xl195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
    <w:name w:val="xl196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
    <w:name w:val="xl197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
    <w:name w:val="xl198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
    <w:name w:val="xl19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
    <w:name w:val="xl200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
    <w:name w:val="xl20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
    <w:name w:val="xl20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
    <w:name w:val="xl203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
    <w:name w:val="xl204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
    <w:name w:val="xl205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
    <w:name w:val="xl206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
    <w:name w:val="xl207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
    <w:name w:val="xl208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
    <w:name w:val="xl209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
    <w:name w:val="xl210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
    <w:name w:val="xl2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
    <w:name w:val="xl212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
    <w:name w:val="xl213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
    <w:name w:val="xl214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
    <w:name w:val="xl215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
    <w:name w:val="xl216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
    <w:name w:val="xl217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
    <w:name w:val="xl218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
    <w:name w:val="xl219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
    <w:name w:val="xl220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
    <w:name w:val="xl22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
    <w:name w:val="xl222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
    <w:name w:val="xl2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
    <w:name w:val="xl224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
    <w:name w:val="xl22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
    <w:name w:val="xl226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
    <w:name w:val="xl227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
    <w:name w:val="xl228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
    <w:name w:val="xl229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
    <w:name w:val="font5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
    <w:name w:val="xl2210"/>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
    <w:name w:val="xl231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
    <w:name w:val="xl230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
    <w:name w:val="xl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
    <w:name w:val="xl232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
    <w:name w:val="xl23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
    <w:name w:val="xl234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
    <w:name w:val="xl235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
    <w:name w:val="xl236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
    <w:name w:val="xl237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
    <w:name w:val="xl238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
    <w:name w:val="xl23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
    <w:name w:val="xl24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
    <w:name w:val="xl24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
    <w:name w:val="xl242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
    <w:name w:val="xl243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
    <w:name w:val="xl244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
    <w:name w:val="xl245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
    <w:name w:val="xl246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
    <w:name w:val="xl247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
    <w:name w:val="xl248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
    <w:name w:val="xl249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
    <w:name w:val="xl250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
    <w:name w:val="xl25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
    <w:name w:val="xl252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
    <w:name w:val="xl25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
    <w:name w:val="xl254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
    <w:name w:val="xl25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
    <w:name w:val="xl256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
    <w:name w:val="xl257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
    <w:name w:val="xl258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
    <w:name w:val="xl259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
    <w:name w:val="Táblázat1"/>
    <w:basedOn w:val="Norml"/>
    <w:uiPriority w:val="99"/>
    <w:rsid w:val="009263D2"/>
    <w:pPr>
      <w:tabs>
        <w:tab w:val="num" w:pos="644"/>
      </w:tabs>
      <w:jc w:val="center"/>
    </w:pPr>
    <w:rPr>
      <w:rFonts w:eastAsia="Calibri"/>
      <w:b/>
      <w:bCs/>
      <w:sz w:val="22"/>
      <w:szCs w:val="22"/>
      <w:lang w:eastAsia="hu-HU"/>
    </w:rPr>
  </w:style>
  <w:style w:type="paragraph" w:customStyle="1" w:styleId="Stlus11">
    <w:name w:val="Stílus11"/>
    <w:basedOn w:val="Norml"/>
    <w:uiPriority w:val="99"/>
    <w:rsid w:val="009263D2"/>
    <w:rPr>
      <w:rFonts w:eastAsia="Calibri"/>
      <w:szCs w:val="24"/>
      <w:lang w:val="de-DE" w:eastAsia="hu-HU"/>
    </w:rPr>
  </w:style>
  <w:style w:type="paragraph" w:customStyle="1" w:styleId="Default1">
    <w:name w:val="Default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
    <w:name w:val="Élõfej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
    <w:name w:val="Text11"/>
    <w:basedOn w:val="Norml"/>
    <w:uiPriority w:val="99"/>
    <w:rsid w:val="009263D2"/>
    <w:pPr>
      <w:spacing w:after="120"/>
      <w:jc w:val="both"/>
    </w:pPr>
    <w:rPr>
      <w:rFonts w:eastAsia="Calibri"/>
      <w:szCs w:val="24"/>
      <w:lang w:eastAsia="hu-HU"/>
    </w:rPr>
  </w:style>
  <w:style w:type="paragraph" w:customStyle="1" w:styleId="Franciajegyzet1">
    <w:name w:val="Francia_jegyzet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
    <w:name w:val="Preformatted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
    <w:name w:val="Cégnév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
    <w:name w:val="HTML Body1"/>
    <w:uiPriority w:val="99"/>
    <w:rsid w:val="009263D2"/>
    <w:rPr>
      <w:rFonts w:ascii="Arial" w:eastAsia="Calibri" w:hAnsi="Arial" w:cs="Arial"/>
      <w:lang w:val="en-US"/>
    </w:rPr>
  </w:style>
  <w:style w:type="paragraph" w:customStyle="1" w:styleId="BodyText311">
    <w:name w:val="Body Text 3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
    <w:name w:val="Body Text 2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
    <w:name w:val="Body Text 32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
    <w:name w:val="Body Text Indent 211"/>
    <w:basedOn w:val="Norml"/>
    <w:uiPriority w:val="99"/>
    <w:rsid w:val="009263D2"/>
    <w:pPr>
      <w:ind w:left="709" w:hanging="283"/>
      <w:jc w:val="both"/>
    </w:pPr>
    <w:rPr>
      <w:rFonts w:eastAsia="Calibri"/>
      <w:szCs w:val="24"/>
      <w:lang w:eastAsia="hu-HU"/>
    </w:rPr>
  </w:style>
  <w:style w:type="paragraph" w:customStyle="1" w:styleId="NormalHanging1">
    <w:name w:val="Normal Hanging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
    <w:name w:val="Balloon Text11"/>
    <w:basedOn w:val="Norml"/>
    <w:uiPriority w:val="99"/>
    <w:rsid w:val="009263D2"/>
    <w:rPr>
      <w:rFonts w:ascii="Tahoma" w:eastAsia="Calibri" w:hAnsi="Tahoma" w:cs="Tahoma"/>
      <w:sz w:val="16"/>
      <w:szCs w:val="16"/>
    </w:rPr>
  </w:style>
  <w:style w:type="paragraph" w:customStyle="1" w:styleId="eloads1">
    <w:name w:val="eloadás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
    <w:name w:val="Balloon Text3"/>
    <w:basedOn w:val="Norml"/>
    <w:uiPriority w:val="99"/>
    <w:rsid w:val="009263D2"/>
    <w:rPr>
      <w:rFonts w:ascii="Tahoma" w:eastAsia="Calibri" w:hAnsi="Tahoma" w:cs="Tahoma"/>
      <w:sz w:val="16"/>
      <w:szCs w:val="16"/>
      <w:lang w:eastAsia="hu-HU"/>
    </w:rPr>
  </w:style>
  <w:style w:type="paragraph" w:customStyle="1" w:styleId="Normal1">
    <w:name w:val="Normal1"/>
    <w:basedOn w:val="Norml"/>
    <w:uiPriority w:val="99"/>
    <w:rsid w:val="009263D2"/>
    <w:rPr>
      <w:rFonts w:eastAsia="Calibri"/>
      <w:sz w:val="20"/>
      <w:lang w:eastAsia="hu-HU"/>
    </w:rPr>
  </w:style>
  <w:style w:type="paragraph" w:customStyle="1" w:styleId="BodyText1">
    <w:name w:val="Body Text1"/>
    <w:aliases w:val="Char1"/>
    <w:basedOn w:val="Norml"/>
    <w:rsid w:val="009263D2"/>
    <w:pPr>
      <w:jc w:val="both"/>
    </w:pPr>
    <w:rPr>
      <w:rFonts w:eastAsia="Calibri"/>
      <w:szCs w:val="24"/>
      <w:lang w:val="en-GB" w:eastAsia="hu-HU"/>
    </w:rPr>
  </w:style>
  <w:style w:type="paragraph" w:customStyle="1" w:styleId="BalloonText21">
    <w:name w:val="Balloon Text21"/>
    <w:basedOn w:val="Norml"/>
    <w:uiPriority w:val="99"/>
    <w:rsid w:val="009263D2"/>
    <w:rPr>
      <w:rFonts w:ascii="Tahoma" w:eastAsia="Calibri" w:hAnsi="Tahoma" w:cs="Tahoma"/>
      <w:sz w:val="16"/>
      <w:szCs w:val="16"/>
      <w:lang w:eastAsia="hu-HU"/>
    </w:rPr>
  </w:style>
  <w:style w:type="paragraph" w:customStyle="1" w:styleId="menu01">
    <w:name w:val="menu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
    <w:name w:val="menu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
    <w:name w:val="menu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
    <w:name w:val="menu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
    <w:name w:val="menu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
    <w:name w:val="menu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
    <w:name w:val="menu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
    <w:name w:val="menu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
    <w:name w:val="menu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
    <w:name w:val="menubgc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
    <w:name w:val="menubgc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
    <w:name w:val="menubgc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
    <w:name w:val="menubgc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
    <w:name w:val="menubgc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
    <w:name w:val="menubgc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
    <w:name w:val="menubgc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
    <w:name w:val="menubgc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
    <w:name w:val="menubgc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
    <w:name w:val="maintable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
    <w:name w:val="menudiv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
    <w:name w:val="main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
    <w:name w:val="main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
    <w:name w:val="main3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
    <w:name w:val="main4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
    <w:name w:val="main5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
    <w:name w:val="main6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
    <w:name w:val="main7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
    <w:name w:val="main8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
    <w:name w:val="mainmenu1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
    <w:name w:val="mainmenu2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
    <w:name w:val="mainmenu3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
    <w:name w:val="mainmenu4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
    <w:name w:val="mainmenu5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
    <w:name w:val="mainmenu6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
    <w:name w:val="mainmenu7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
    <w:name w:val="mainmenu8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
    <w:name w:val="header1h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
    <w:name w:val="header1h2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
    <w:name w:val="header1h3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
    <w:name w:val="topborder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
    <w:name w:val="leftm20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
    <w:name w:val="leftm40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
    <w:name w:val="pont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
    <w:name w:val="bibl1"/>
    <w:basedOn w:val="Norml"/>
    <w:uiPriority w:val="99"/>
    <w:rsid w:val="009263D2"/>
    <w:pPr>
      <w:spacing w:before="120"/>
      <w:ind w:left="284" w:hanging="284"/>
    </w:pPr>
    <w:rPr>
      <w:rFonts w:eastAsia="Calibri"/>
      <w:szCs w:val="24"/>
      <w:lang w:eastAsia="hu-HU"/>
    </w:rPr>
  </w:style>
  <w:style w:type="paragraph" w:customStyle="1" w:styleId="OiaeaeiYiio21">
    <w:name w:val="O?ia eaeiYiio 21"/>
    <w:basedOn w:val="Norml"/>
    <w:uiPriority w:val="99"/>
    <w:rsid w:val="009263D2"/>
    <w:pPr>
      <w:widowControl w:val="0"/>
      <w:jc w:val="right"/>
    </w:pPr>
    <w:rPr>
      <w:rFonts w:eastAsia="Calibri"/>
      <w:i/>
      <w:iCs/>
      <w:sz w:val="16"/>
      <w:szCs w:val="16"/>
      <w:lang w:val="en-US" w:eastAsia="hu-HU"/>
    </w:rPr>
  </w:style>
  <w:style w:type="paragraph" w:customStyle="1" w:styleId="Hangingindent1">
    <w:name w:val="Hanging indent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
    <w:name w:val="alcímsor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
    <w:name w:val="TTP Reference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
    <w:name w:val="2. szerzo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
    <w:name w:val="megjegyzések1"/>
    <w:basedOn w:val="Norml"/>
    <w:uiPriority w:val="99"/>
    <w:rsid w:val="009263D2"/>
    <w:pPr>
      <w:tabs>
        <w:tab w:val="num" w:pos="284"/>
      </w:tabs>
      <w:ind w:left="284"/>
    </w:pPr>
    <w:rPr>
      <w:rFonts w:eastAsia="Calibri"/>
      <w:szCs w:val="24"/>
      <w:lang w:val="en-US" w:eastAsia="hu-HU"/>
    </w:rPr>
  </w:style>
  <w:style w:type="paragraph" w:customStyle="1" w:styleId="WW-Elformzottszveg11">
    <w:name w:val="WW-Előformázott szöveg11"/>
    <w:basedOn w:val="Norml"/>
    <w:uiPriority w:val="99"/>
    <w:rsid w:val="009263D2"/>
    <w:pPr>
      <w:suppressAutoHyphens/>
    </w:pPr>
    <w:rPr>
      <w:rFonts w:ascii="Luxi Mono" w:hAnsi="Luxi Mono" w:cs="Luxi Mono"/>
      <w:szCs w:val="24"/>
      <w:lang w:val="ru-RU" w:eastAsia="ar-SA"/>
    </w:rPr>
  </w:style>
  <w:style w:type="paragraph" w:customStyle="1" w:styleId="BodyText22">
    <w:name w:val="Body Text 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
    <w:name w:val="Előformázott szöveg1"/>
    <w:basedOn w:val="Norml"/>
    <w:uiPriority w:val="99"/>
    <w:rsid w:val="009263D2"/>
    <w:pPr>
      <w:suppressAutoHyphens/>
    </w:pPr>
    <w:rPr>
      <w:rFonts w:ascii="Nimbus Mono L" w:hAnsi="Nimbus Mono L" w:cs="Nimbus Mono L"/>
      <w:sz w:val="20"/>
      <w:lang w:eastAsia="hu-HU"/>
    </w:rPr>
  </w:style>
  <w:style w:type="paragraph" w:customStyle="1" w:styleId="tblzatcm1">
    <w:name w:val="táblázatcím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
    <w:name w:val="folyamatosszoveg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3">
    <w:name w:val="Listaszerű bekezdés1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
    <w:name w:val="feketeszlsoegyenlo1"/>
    <w:basedOn w:val="Norml"/>
    <w:uiPriority w:val="99"/>
    <w:rsid w:val="009263D2"/>
    <w:pPr>
      <w:spacing w:before="100" w:beforeAutospacing="1" w:after="100" w:afterAutospacing="1"/>
    </w:pPr>
    <w:rPr>
      <w:rFonts w:eastAsia="Calibri"/>
      <w:szCs w:val="24"/>
      <w:lang w:eastAsia="hu-HU"/>
    </w:rPr>
  </w:style>
  <w:style w:type="paragraph" w:customStyle="1" w:styleId="szerzodesfelirat2">
    <w:name w:val="szerzodesfelirat2"/>
    <w:basedOn w:val="Norml"/>
    <w:uiPriority w:val="99"/>
    <w:rsid w:val="009263D2"/>
    <w:pPr>
      <w:spacing w:before="100" w:beforeAutospacing="1" w:after="100" w:afterAutospacing="1"/>
    </w:pPr>
    <w:rPr>
      <w:rFonts w:eastAsia="Calibri"/>
      <w:sz w:val="20"/>
      <w:lang w:eastAsia="hu-HU"/>
    </w:rPr>
  </w:style>
  <w:style w:type="paragraph" w:customStyle="1" w:styleId="fejlc1">
    <w:name w:val="fejléc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
    <w:name w:val="kiscim3"/>
    <w:next w:val="Norml"/>
    <w:uiPriority w:val="99"/>
    <w:rsid w:val="009263D2"/>
    <w:pPr>
      <w:keepNext/>
      <w:spacing w:before="140" w:after="140" w:line="280" w:lineRule="exact"/>
      <w:jc w:val="both"/>
    </w:pPr>
    <w:rPr>
      <w:rFonts w:eastAsia="Calibri"/>
      <w:b/>
      <w:bCs/>
      <w:i/>
      <w:iCs/>
      <w:sz w:val="24"/>
      <w:szCs w:val="24"/>
    </w:rPr>
  </w:style>
  <w:style w:type="paragraph" w:customStyle="1" w:styleId="kiscim11">
    <w:name w:val="kiscim11"/>
    <w:uiPriority w:val="99"/>
    <w:rsid w:val="009263D2"/>
    <w:pPr>
      <w:keepNext/>
      <w:spacing w:before="140" w:after="140" w:line="280" w:lineRule="exact"/>
    </w:pPr>
    <w:rPr>
      <w:rFonts w:eastAsia="Calibri"/>
      <w:b/>
      <w:bCs/>
      <w:sz w:val="24"/>
      <w:szCs w:val="24"/>
    </w:rPr>
  </w:style>
  <w:style w:type="paragraph" w:customStyle="1" w:styleId="kiscim21">
    <w:name w:val="kiscim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
    <w:name w:val="lista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
    <w:name w:val="lista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
    <w:name w:val="szoveg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
    <w:name w:val="táblacim1"/>
    <w:basedOn w:val="Norml"/>
    <w:uiPriority w:val="99"/>
    <w:rsid w:val="009263D2"/>
    <w:pPr>
      <w:spacing w:line="280" w:lineRule="exact"/>
      <w:jc w:val="both"/>
    </w:pPr>
    <w:rPr>
      <w:rFonts w:eastAsia="Calibri"/>
      <w:b/>
      <w:bCs/>
      <w:noProof/>
      <w:sz w:val="20"/>
      <w:lang w:eastAsia="hu-HU"/>
    </w:rPr>
  </w:style>
  <w:style w:type="paragraph" w:customStyle="1" w:styleId="tblzatcm2">
    <w:name w:val="táblázatcím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
    <w:name w:val="fejléc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
    <w:name w:val="táblázatcím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
    <w:name w:val="szoveg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
    <w:name w:val="kiscim4"/>
    <w:next w:val="szoveg"/>
    <w:uiPriority w:val="99"/>
    <w:rsid w:val="009263D2"/>
    <w:pPr>
      <w:keepNext/>
      <w:spacing w:before="140" w:after="140" w:line="280" w:lineRule="exact"/>
      <w:jc w:val="both"/>
    </w:pPr>
    <w:rPr>
      <w:rFonts w:eastAsia="Calibri"/>
      <w:b/>
      <w:bCs/>
      <w:i/>
      <w:iCs/>
      <w:sz w:val="24"/>
      <w:szCs w:val="24"/>
    </w:rPr>
  </w:style>
  <w:style w:type="paragraph" w:customStyle="1" w:styleId="lista12">
    <w:name w:val="lista12"/>
    <w:basedOn w:val="Norml"/>
    <w:uiPriority w:val="99"/>
    <w:rsid w:val="009263D2"/>
    <w:pPr>
      <w:numPr>
        <w:numId w:val="9"/>
      </w:numPr>
      <w:autoSpaceDE w:val="0"/>
      <w:autoSpaceDN w:val="0"/>
      <w:adjustRightInd w:val="0"/>
      <w:spacing w:line="280" w:lineRule="exact"/>
      <w:ind w:hanging="180"/>
      <w:jc w:val="both"/>
    </w:pPr>
    <w:rPr>
      <w:rFonts w:eastAsia="Calibri"/>
      <w:noProof/>
      <w:szCs w:val="24"/>
      <w:lang w:eastAsia="hu-HU"/>
    </w:rPr>
  </w:style>
  <w:style w:type="paragraph" w:customStyle="1" w:styleId="lista012">
    <w:name w:val="lista01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
    <w:name w:val="kiscim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
    <w:name w:val="táblacim2"/>
    <w:basedOn w:val="Norml"/>
    <w:uiPriority w:val="99"/>
    <w:rsid w:val="009263D2"/>
    <w:pPr>
      <w:spacing w:line="280" w:lineRule="exact"/>
      <w:jc w:val="both"/>
    </w:pPr>
    <w:rPr>
      <w:rFonts w:eastAsia="Calibri"/>
      <w:b/>
      <w:bCs/>
      <w:noProof/>
      <w:sz w:val="20"/>
      <w:lang w:eastAsia="hu-HU"/>
    </w:rPr>
  </w:style>
  <w:style w:type="paragraph" w:customStyle="1" w:styleId="kiscim12">
    <w:name w:val="kiscim12"/>
    <w:uiPriority w:val="99"/>
    <w:rsid w:val="009263D2"/>
    <w:pPr>
      <w:keepNext/>
      <w:spacing w:before="140" w:after="140" w:line="280" w:lineRule="exact"/>
    </w:pPr>
    <w:rPr>
      <w:rFonts w:eastAsia="Calibri"/>
      <w:b/>
      <w:bCs/>
      <w:sz w:val="24"/>
      <w:szCs w:val="24"/>
    </w:rPr>
  </w:style>
  <w:style w:type="paragraph" w:customStyle="1" w:styleId="fejlc3">
    <w:name w:val="fejléc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
    <w:name w:val="kiscim5"/>
    <w:next w:val="Norml"/>
    <w:uiPriority w:val="99"/>
    <w:rsid w:val="009263D2"/>
    <w:pPr>
      <w:keepNext/>
      <w:spacing w:before="140" w:after="140" w:line="280" w:lineRule="exact"/>
      <w:jc w:val="both"/>
    </w:pPr>
    <w:rPr>
      <w:rFonts w:eastAsia="Calibri"/>
      <w:b/>
      <w:bCs/>
      <w:i/>
      <w:iCs/>
      <w:sz w:val="24"/>
      <w:szCs w:val="24"/>
    </w:rPr>
  </w:style>
  <w:style w:type="paragraph" w:customStyle="1" w:styleId="kiscim13">
    <w:name w:val="kiscim13"/>
    <w:uiPriority w:val="99"/>
    <w:rsid w:val="009263D2"/>
    <w:pPr>
      <w:keepNext/>
      <w:spacing w:before="140" w:after="140" w:line="280" w:lineRule="exact"/>
    </w:pPr>
    <w:rPr>
      <w:rFonts w:eastAsia="Calibri"/>
      <w:b/>
      <w:bCs/>
      <w:sz w:val="24"/>
      <w:szCs w:val="24"/>
    </w:rPr>
  </w:style>
  <w:style w:type="paragraph" w:customStyle="1" w:styleId="kiscim23">
    <w:name w:val="kiscim2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
    <w:name w:val="lista013"/>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
    <w:name w:val="lista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
    <w:name w:val="szoveg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
    <w:name w:val="táblacim3"/>
    <w:basedOn w:val="Norml"/>
    <w:uiPriority w:val="99"/>
    <w:rsid w:val="009263D2"/>
    <w:pPr>
      <w:spacing w:line="280" w:lineRule="exact"/>
      <w:jc w:val="both"/>
    </w:pPr>
    <w:rPr>
      <w:rFonts w:eastAsia="Calibri"/>
      <w:b/>
      <w:bCs/>
      <w:noProof/>
      <w:sz w:val="20"/>
      <w:lang w:eastAsia="hu-HU"/>
    </w:rPr>
  </w:style>
  <w:style w:type="paragraph" w:customStyle="1" w:styleId="tblzatcm4">
    <w:name w:val="táblázatcím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
    <w:name w:val="fejléc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
    <w:name w:val="kiscim6"/>
    <w:next w:val="Norml"/>
    <w:uiPriority w:val="99"/>
    <w:rsid w:val="009263D2"/>
    <w:pPr>
      <w:keepNext/>
      <w:spacing w:before="140" w:after="140" w:line="280" w:lineRule="exact"/>
      <w:jc w:val="both"/>
    </w:pPr>
    <w:rPr>
      <w:rFonts w:eastAsia="Calibri"/>
      <w:b/>
      <w:bCs/>
      <w:i/>
      <w:iCs/>
      <w:sz w:val="24"/>
      <w:szCs w:val="24"/>
    </w:rPr>
  </w:style>
  <w:style w:type="paragraph" w:customStyle="1" w:styleId="kiscim14">
    <w:name w:val="kiscim14"/>
    <w:uiPriority w:val="99"/>
    <w:rsid w:val="009263D2"/>
    <w:pPr>
      <w:keepNext/>
      <w:spacing w:before="140" w:after="140" w:line="280" w:lineRule="exact"/>
    </w:pPr>
    <w:rPr>
      <w:rFonts w:eastAsia="Calibri"/>
      <w:b/>
      <w:bCs/>
      <w:sz w:val="24"/>
      <w:szCs w:val="24"/>
    </w:rPr>
  </w:style>
  <w:style w:type="paragraph" w:customStyle="1" w:styleId="kiscim24">
    <w:name w:val="kiscim2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
    <w:name w:val="lista0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
    <w:name w:val="lista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
    <w:name w:val="szoveg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
    <w:name w:val="táblacim4"/>
    <w:basedOn w:val="Norml"/>
    <w:uiPriority w:val="99"/>
    <w:rsid w:val="009263D2"/>
    <w:pPr>
      <w:spacing w:line="280" w:lineRule="exact"/>
      <w:jc w:val="both"/>
    </w:pPr>
    <w:rPr>
      <w:rFonts w:eastAsia="Calibri"/>
      <w:b/>
      <w:bCs/>
      <w:noProof/>
      <w:sz w:val="20"/>
      <w:lang w:eastAsia="hu-HU"/>
    </w:rPr>
  </w:style>
  <w:style w:type="paragraph" w:customStyle="1" w:styleId="tblzatcm5">
    <w:name w:val="táblázatcím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
    <w:name w:val="fejléc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
    <w:name w:val="kiscim7"/>
    <w:next w:val="Norml"/>
    <w:uiPriority w:val="99"/>
    <w:rsid w:val="009263D2"/>
    <w:pPr>
      <w:keepNext/>
      <w:spacing w:before="140" w:after="140" w:line="280" w:lineRule="exact"/>
      <w:jc w:val="both"/>
    </w:pPr>
    <w:rPr>
      <w:rFonts w:eastAsia="Calibri"/>
      <w:b/>
      <w:bCs/>
      <w:i/>
      <w:iCs/>
      <w:sz w:val="24"/>
      <w:szCs w:val="24"/>
    </w:rPr>
  </w:style>
  <w:style w:type="paragraph" w:customStyle="1" w:styleId="kiscim15">
    <w:name w:val="kiscim15"/>
    <w:uiPriority w:val="99"/>
    <w:rsid w:val="009263D2"/>
    <w:pPr>
      <w:keepNext/>
      <w:spacing w:before="140" w:after="140" w:line="280" w:lineRule="exact"/>
    </w:pPr>
    <w:rPr>
      <w:rFonts w:eastAsia="Calibri"/>
      <w:b/>
      <w:bCs/>
      <w:sz w:val="24"/>
      <w:szCs w:val="24"/>
    </w:rPr>
  </w:style>
  <w:style w:type="paragraph" w:customStyle="1" w:styleId="kiscim25">
    <w:name w:val="kiscim2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
    <w:name w:val="lista0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
    <w:name w:val="lista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
    <w:name w:val="szoveg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
    <w:name w:val="táblacim5"/>
    <w:basedOn w:val="Norml"/>
    <w:uiPriority w:val="99"/>
    <w:rsid w:val="009263D2"/>
    <w:pPr>
      <w:spacing w:line="280" w:lineRule="exact"/>
      <w:jc w:val="both"/>
    </w:pPr>
    <w:rPr>
      <w:rFonts w:eastAsia="Calibri"/>
      <w:b/>
      <w:bCs/>
      <w:noProof/>
      <w:sz w:val="20"/>
      <w:lang w:eastAsia="hu-HU"/>
    </w:rPr>
  </w:style>
  <w:style w:type="paragraph" w:customStyle="1" w:styleId="tblzatcm6">
    <w:name w:val="táblázatcím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
    <w:name w:val="fejléc6"/>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
    <w:name w:val="kiscim8"/>
    <w:next w:val="Norml"/>
    <w:uiPriority w:val="99"/>
    <w:rsid w:val="009263D2"/>
    <w:pPr>
      <w:keepNext/>
      <w:spacing w:before="140" w:after="140" w:line="280" w:lineRule="exact"/>
      <w:jc w:val="both"/>
    </w:pPr>
    <w:rPr>
      <w:rFonts w:eastAsia="Calibri"/>
      <w:b/>
      <w:bCs/>
      <w:i/>
      <w:iCs/>
      <w:sz w:val="24"/>
      <w:szCs w:val="24"/>
    </w:rPr>
  </w:style>
  <w:style w:type="paragraph" w:customStyle="1" w:styleId="kiscim16">
    <w:name w:val="kiscim16"/>
    <w:uiPriority w:val="99"/>
    <w:rsid w:val="009263D2"/>
    <w:pPr>
      <w:keepNext/>
      <w:spacing w:before="140" w:after="140" w:line="280" w:lineRule="exact"/>
    </w:pPr>
    <w:rPr>
      <w:rFonts w:eastAsia="Calibri"/>
      <w:b/>
      <w:bCs/>
      <w:sz w:val="24"/>
      <w:szCs w:val="24"/>
    </w:rPr>
  </w:style>
  <w:style w:type="paragraph" w:customStyle="1" w:styleId="kiscim26">
    <w:name w:val="kiscim2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
    <w:name w:val="lista016"/>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
    <w:name w:val="lista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
    <w:name w:val="szoveg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
    <w:name w:val="táblacim6"/>
    <w:basedOn w:val="Norml"/>
    <w:uiPriority w:val="99"/>
    <w:rsid w:val="009263D2"/>
    <w:pPr>
      <w:spacing w:line="280" w:lineRule="exact"/>
      <w:jc w:val="both"/>
    </w:pPr>
    <w:rPr>
      <w:rFonts w:eastAsia="Calibri"/>
      <w:b/>
      <w:bCs/>
      <w:noProof/>
      <w:sz w:val="20"/>
      <w:lang w:eastAsia="hu-HU"/>
    </w:rPr>
  </w:style>
  <w:style w:type="paragraph" w:customStyle="1" w:styleId="tblzatcm7">
    <w:name w:val="táblázatcím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
    <w:name w:val="fejléc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
    <w:name w:val="kiscim9"/>
    <w:next w:val="Norml"/>
    <w:uiPriority w:val="99"/>
    <w:rsid w:val="009263D2"/>
    <w:pPr>
      <w:keepNext/>
      <w:spacing w:before="140" w:after="140" w:line="280" w:lineRule="exact"/>
      <w:jc w:val="both"/>
    </w:pPr>
    <w:rPr>
      <w:rFonts w:eastAsia="Calibri"/>
      <w:b/>
      <w:bCs/>
      <w:i/>
      <w:iCs/>
      <w:sz w:val="24"/>
      <w:szCs w:val="24"/>
    </w:rPr>
  </w:style>
  <w:style w:type="paragraph" w:customStyle="1" w:styleId="kiscim17">
    <w:name w:val="kiscim17"/>
    <w:uiPriority w:val="99"/>
    <w:rsid w:val="009263D2"/>
    <w:pPr>
      <w:keepNext/>
      <w:spacing w:before="140" w:after="140" w:line="280" w:lineRule="exact"/>
    </w:pPr>
    <w:rPr>
      <w:rFonts w:eastAsia="Calibri"/>
      <w:b/>
      <w:bCs/>
      <w:sz w:val="24"/>
      <w:szCs w:val="24"/>
    </w:rPr>
  </w:style>
  <w:style w:type="paragraph" w:customStyle="1" w:styleId="kiscim27">
    <w:name w:val="kiscim2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
    <w:name w:val="lista0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
    <w:name w:val="lista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
    <w:name w:val="szoveg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
    <w:name w:val="táblacim7"/>
    <w:basedOn w:val="Norml"/>
    <w:uiPriority w:val="99"/>
    <w:rsid w:val="009263D2"/>
    <w:pPr>
      <w:spacing w:line="280" w:lineRule="exact"/>
      <w:jc w:val="both"/>
    </w:pPr>
    <w:rPr>
      <w:rFonts w:eastAsia="Calibri"/>
      <w:b/>
      <w:bCs/>
      <w:noProof/>
      <w:sz w:val="20"/>
      <w:lang w:eastAsia="hu-HU"/>
    </w:rPr>
  </w:style>
  <w:style w:type="paragraph" w:customStyle="1" w:styleId="tblzatcm8">
    <w:name w:val="táblázatcím8"/>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
    <w:name w:val="fejléc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
    <w:name w:val="kiscim10"/>
    <w:next w:val="Norml"/>
    <w:uiPriority w:val="99"/>
    <w:rsid w:val="009263D2"/>
    <w:pPr>
      <w:keepNext/>
      <w:spacing w:before="140" w:after="140" w:line="280" w:lineRule="exact"/>
      <w:jc w:val="both"/>
    </w:pPr>
    <w:rPr>
      <w:rFonts w:eastAsia="Calibri"/>
      <w:b/>
      <w:bCs/>
      <w:i/>
      <w:iCs/>
      <w:sz w:val="24"/>
      <w:szCs w:val="24"/>
    </w:rPr>
  </w:style>
  <w:style w:type="paragraph" w:customStyle="1" w:styleId="kiscim18">
    <w:name w:val="kiscim18"/>
    <w:uiPriority w:val="99"/>
    <w:rsid w:val="009263D2"/>
    <w:pPr>
      <w:keepNext/>
      <w:spacing w:before="140" w:after="140" w:line="280" w:lineRule="exact"/>
    </w:pPr>
    <w:rPr>
      <w:rFonts w:eastAsia="Calibri"/>
      <w:b/>
      <w:bCs/>
      <w:sz w:val="24"/>
      <w:szCs w:val="24"/>
    </w:rPr>
  </w:style>
  <w:style w:type="paragraph" w:customStyle="1" w:styleId="kiscim28">
    <w:name w:val="kiscim2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
    <w:name w:val="lista018"/>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
    <w:name w:val="lista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
    <w:name w:val="szoveg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
    <w:name w:val="táblacim8"/>
    <w:basedOn w:val="Norml"/>
    <w:uiPriority w:val="99"/>
    <w:rsid w:val="009263D2"/>
    <w:pPr>
      <w:spacing w:line="280" w:lineRule="exact"/>
      <w:jc w:val="both"/>
    </w:pPr>
    <w:rPr>
      <w:rFonts w:eastAsia="Calibri"/>
      <w:b/>
      <w:bCs/>
      <w:noProof/>
      <w:sz w:val="20"/>
      <w:lang w:eastAsia="hu-HU"/>
    </w:rPr>
  </w:style>
  <w:style w:type="paragraph" w:customStyle="1" w:styleId="tblzatcm9">
    <w:name w:val="táblázatcím9"/>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
    <w:name w:val="fejléc9"/>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
    <w:name w:val="kiscim19"/>
    <w:next w:val="Norml"/>
    <w:uiPriority w:val="99"/>
    <w:rsid w:val="009263D2"/>
    <w:pPr>
      <w:keepNext/>
      <w:spacing w:before="140" w:after="140" w:line="280" w:lineRule="exact"/>
      <w:jc w:val="both"/>
    </w:pPr>
    <w:rPr>
      <w:rFonts w:eastAsia="Calibri"/>
      <w:b/>
      <w:bCs/>
      <w:i/>
      <w:iCs/>
      <w:sz w:val="24"/>
      <w:szCs w:val="24"/>
    </w:rPr>
  </w:style>
  <w:style w:type="paragraph" w:customStyle="1" w:styleId="kiscim110">
    <w:name w:val="kiscim110"/>
    <w:uiPriority w:val="99"/>
    <w:rsid w:val="009263D2"/>
    <w:pPr>
      <w:keepNext/>
      <w:spacing w:before="140" w:after="140" w:line="280" w:lineRule="exact"/>
    </w:pPr>
    <w:rPr>
      <w:rFonts w:eastAsia="Calibri"/>
      <w:b/>
      <w:bCs/>
      <w:sz w:val="24"/>
      <w:szCs w:val="24"/>
    </w:rPr>
  </w:style>
  <w:style w:type="paragraph" w:customStyle="1" w:styleId="kiscim29">
    <w:name w:val="kiscim2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
    <w:name w:val="lista0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
    <w:name w:val="lista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
    <w:name w:val="szoveg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
    <w:name w:val="táblacim9"/>
    <w:basedOn w:val="Norml"/>
    <w:uiPriority w:val="99"/>
    <w:rsid w:val="009263D2"/>
    <w:pPr>
      <w:spacing w:line="280" w:lineRule="exact"/>
      <w:jc w:val="both"/>
    </w:pPr>
    <w:rPr>
      <w:rFonts w:eastAsia="Calibri"/>
      <w:b/>
      <w:bCs/>
      <w:noProof/>
      <w:sz w:val="20"/>
      <w:lang w:eastAsia="hu-HU"/>
    </w:rPr>
  </w:style>
  <w:style w:type="paragraph" w:customStyle="1" w:styleId="tblzatcm10">
    <w:name w:val="táblázatcím10"/>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
    <w:name w:val="fejléc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
    <w:name w:val="kiscim20"/>
    <w:next w:val="Norml"/>
    <w:uiPriority w:val="99"/>
    <w:rsid w:val="009263D2"/>
    <w:pPr>
      <w:keepNext/>
      <w:spacing w:before="140" w:after="140" w:line="280" w:lineRule="exact"/>
      <w:jc w:val="both"/>
    </w:pPr>
    <w:rPr>
      <w:rFonts w:eastAsia="Calibri"/>
      <w:b/>
      <w:bCs/>
      <w:i/>
      <w:iCs/>
      <w:sz w:val="24"/>
      <w:szCs w:val="24"/>
    </w:rPr>
  </w:style>
  <w:style w:type="paragraph" w:customStyle="1" w:styleId="kiscim111">
    <w:name w:val="kiscim111"/>
    <w:uiPriority w:val="99"/>
    <w:rsid w:val="009263D2"/>
    <w:pPr>
      <w:keepNext/>
      <w:spacing w:before="140" w:after="140" w:line="280" w:lineRule="exact"/>
    </w:pPr>
    <w:rPr>
      <w:rFonts w:eastAsia="Calibri"/>
      <w:b/>
      <w:bCs/>
      <w:sz w:val="24"/>
      <w:szCs w:val="24"/>
    </w:rPr>
  </w:style>
  <w:style w:type="paragraph" w:customStyle="1" w:styleId="kiscim210">
    <w:name w:val="kiscim210"/>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
    <w:name w:val="lista0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
    <w:name w:val="lista1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
    <w:name w:val="szoveg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
    <w:name w:val="táblacim10"/>
    <w:basedOn w:val="Norml"/>
    <w:uiPriority w:val="99"/>
    <w:rsid w:val="009263D2"/>
    <w:pPr>
      <w:spacing w:line="280" w:lineRule="exact"/>
      <w:jc w:val="both"/>
    </w:pPr>
    <w:rPr>
      <w:rFonts w:eastAsia="Calibri"/>
      <w:b/>
      <w:bCs/>
      <w:noProof/>
      <w:sz w:val="20"/>
      <w:lang w:eastAsia="hu-HU"/>
    </w:rPr>
  </w:style>
  <w:style w:type="paragraph" w:customStyle="1" w:styleId="tblzatcm11">
    <w:name w:val="táblázatcím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
    <w:name w:val="fejléc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
    <w:name w:val="kiscim30"/>
    <w:next w:val="Norml"/>
    <w:uiPriority w:val="99"/>
    <w:rsid w:val="009263D2"/>
    <w:pPr>
      <w:keepNext/>
      <w:spacing w:before="140" w:after="140" w:line="280" w:lineRule="exact"/>
      <w:jc w:val="both"/>
    </w:pPr>
    <w:rPr>
      <w:rFonts w:eastAsia="Calibri"/>
      <w:b/>
      <w:bCs/>
      <w:i/>
      <w:iCs/>
      <w:sz w:val="24"/>
      <w:szCs w:val="24"/>
    </w:rPr>
  </w:style>
  <w:style w:type="paragraph" w:customStyle="1" w:styleId="kiscim112">
    <w:name w:val="kiscim112"/>
    <w:uiPriority w:val="99"/>
    <w:rsid w:val="009263D2"/>
    <w:pPr>
      <w:keepNext/>
      <w:spacing w:before="140" w:after="140" w:line="280" w:lineRule="exact"/>
    </w:pPr>
    <w:rPr>
      <w:rFonts w:eastAsia="Calibri"/>
      <w:b/>
      <w:bCs/>
      <w:sz w:val="24"/>
      <w:szCs w:val="24"/>
    </w:rPr>
  </w:style>
  <w:style w:type="paragraph" w:customStyle="1" w:styleId="kiscim211">
    <w:name w:val="kiscim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
    <w:name w:val="lista0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
    <w:name w:val="lista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
    <w:name w:val="szoveg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
    <w:name w:val="táblacim11"/>
    <w:basedOn w:val="Norml"/>
    <w:uiPriority w:val="99"/>
    <w:rsid w:val="009263D2"/>
    <w:pPr>
      <w:spacing w:line="280" w:lineRule="exact"/>
      <w:jc w:val="both"/>
    </w:pPr>
    <w:rPr>
      <w:rFonts w:eastAsia="Calibri"/>
      <w:b/>
      <w:bCs/>
      <w:noProof/>
      <w:sz w:val="20"/>
      <w:lang w:eastAsia="hu-HU"/>
    </w:rPr>
  </w:style>
  <w:style w:type="paragraph" w:customStyle="1" w:styleId="tblzatcm12">
    <w:name w:val="táblázatcím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
    <w:name w:val="fejléc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
    <w:name w:val="kiscim31"/>
    <w:next w:val="Norml"/>
    <w:uiPriority w:val="99"/>
    <w:rsid w:val="009263D2"/>
    <w:pPr>
      <w:keepNext/>
      <w:spacing w:before="140" w:after="140" w:line="280" w:lineRule="exact"/>
      <w:jc w:val="both"/>
    </w:pPr>
    <w:rPr>
      <w:rFonts w:eastAsia="Calibri"/>
      <w:b/>
      <w:bCs/>
      <w:i/>
      <w:iCs/>
      <w:sz w:val="24"/>
      <w:szCs w:val="24"/>
    </w:rPr>
  </w:style>
  <w:style w:type="paragraph" w:customStyle="1" w:styleId="kiscim113">
    <w:name w:val="kiscim113"/>
    <w:uiPriority w:val="99"/>
    <w:rsid w:val="009263D2"/>
    <w:pPr>
      <w:keepNext/>
      <w:spacing w:before="140" w:after="140" w:line="280" w:lineRule="exact"/>
    </w:pPr>
    <w:rPr>
      <w:rFonts w:eastAsia="Calibri"/>
      <w:b/>
      <w:bCs/>
      <w:sz w:val="24"/>
      <w:szCs w:val="24"/>
    </w:rPr>
  </w:style>
  <w:style w:type="paragraph" w:customStyle="1" w:styleId="kiscim212">
    <w:name w:val="kiscim2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
    <w:name w:val="lista0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
    <w:name w:val="lista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
    <w:name w:val="szoveg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
    <w:name w:val="táblacim12"/>
    <w:basedOn w:val="Norml"/>
    <w:uiPriority w:val="99"/>
    <w:rsid w:val="009263D2"/>
    <w:pPr>
      <w:spacing w:line="280" w:lineRule="exact"/>
      <w:jc w:val="both"/>
    </w:pPr>
    <w:rPr>
      <w:rFonts w:eastAsia="Calibri"/>
      <w:b/>
      <w:bCs/>
      <w:noProof/>
      <w:sz w:val="20"/>
      <w:lang w:eastAsia="hu-HU"/>
    </w:rPr>
  </w:style>
  <w:style w:type="paragraph" w:customStyle="1" w:styleId="tblzatcm13">
    <w:name w:val="táblázatcím1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
    <w:name w:val="fejléc1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
    <w:name w:val="kiscim32"/>
    <w:next w:val="Norml"/>
    <w:uiPriority w:val="99"/>
    <w:rsid w:val="009263D2"/>
    <w:pPr>
      <w:keepNext/>
      <w:spacing w:before="140" w:after="140" w:line="280" w:lineRule="exact"/>
      <w:jc w:val="both"/>
    </w:pPr>
    <w:rPr>
      <w:rFonts w:eastAsia="Calibri"/>
      <w:b/>
      <w:bCs/>
      <w:i/>
      <w:iCs/>
      <w:sz w:val="24"/>
      <w:szCs w:val="24"/>
    </w:rPr>
  </w:style>
  <w:style w:type="paragraph" w:customStyle="1" w:styleId="kiscim114">
    <w:name w:val="kiscim114"/>
    <w:uiPriority w:val="99"/>
    <w:rsid w:val="009263D2"/>
    <w:pPr>
      <w:keepNext/>
      <w:spacing w:before="140" w:after="140" w:line="280" w:lineRule="exact"/>
    </w:pPr>
    <w:rPr>
      <w:rFonts w:eastAsia="Calibri"/>
      <w:b/>
      <w:bCs/>
      <w:sz w:val="24"/>
      <w:szCs w:val="24"/>
    </w:rPr>
  </w:style>
  <w:style w:type="paragraph" w:customStyle="1" w:styleId="kiscim213">
    <w:name w:val="kiscim21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
    <w:name w:val="lista0113"/>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
    <w:name w:val="lista1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
    <w:name w:val="szoveg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
    <w:name w:val="táblacim13"/>
    <w:basedOn w:val="Norml"/>
    <w:uiPriority w:val="99"/>
    <w:rsid w:val="009263D2"/>
    <w:pPr>
      <w:spacing w:line="280" w:lineRule="exact"/>
      <w:jc w:val="both"/>
    </w:pPr>
    <w:rPr>
      <w:rFonts w:eastAsia="Calibri"/>
      <w:b/>
      <w:bCs/>
      <w:noProof/>
      <w:sz w:val="20"/>
      <w:lang w:eastAsia="hu-HU"/>
    </w:rPr>
  </w:style>
  <w:style w:type="paragraph" w:customStyle="1" w:styleId="tblzatcm14">
    <w:name w:val="táblázatcím1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
    <w:name w:val="fejléc1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
    <w:name w:val="kiscim33"/>
    <w:next w:val="Norml"/>
    <w:uiPriority w:val="99"/>
    <w:rsid w:val="009263D2"/>
    <w:pPr>
      <w:keepNext/>
      <w:spacing w:before="140" w:after="140" w:line="280" w:lineRule="exact"/>
      <w:jc w:val="both"/>
    </w:pPr>
    <w:rPr>
      <w:rFonts w:eastAsia="Calibri"/>
      <w:b/>
      <w:bCs/>
      <w:i/>
      <w:iCs/>
      <w:sz w:val="24"/>
      <w:szCs w:val="24"/>
    </w:rPr>
  </w:style>
  <w:style w:type="paragraph" w:customStyle="1" w:styleId="kiscim115">
    <w:name w:val="kiscim115"/>
    <w:uiPriority w:val="99"/>
    <w:rsid w:val="009263D2"/>
    <w:pPr>
      <w:keepNext/>
      <w:spacing w:before="140" w:after="140" w:line="280" w:lineRule="exact"/>
    </w:pPr>
    <w:rPr>
      <w:rFonts w:eastAsia="Calibri"/>
      <w:b/>
      <w:bCs/>
      <w:sz w:val="24"/>
      <w:szCs w:val="24"/>
    </w:rPr>
  </w:style>
  <w:style w:type="paragraph" w:customStyle="1" w:styleId="kiscim214">
    <w:name w:val="kiscim21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
    <w:name w:val="lista01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
    <w:name w:val="lista1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
    <w:name w:val="szoveg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
    <w:name w:val="táblacim14"/>
    <w:basedOn w:val="Norml"/>
    <w:uiPriority w:val="99"/>
    <w:rsid w:val="009263D2"/>
    <w:pPr>
      <w:spacing w:line="280" w:lineRule="exact"/>
      <w:jc w:val="both"/>
    </w:pPr>
    <w:rPr>
      <w:rFonts w:eastAsia="Calibri"/>
      <w:b/>
      <w:bCs/>
      <w:noProof/>
      <w:sz w:val="20"/>
      <w:lang w:eastAsia="hu-HU"/>
    </w:rPr>
  </w:style>
  <w:style w:type="paragraph" w:customStyle="1" w:styleId="tblzatcm15">
    <w:name w:val="táblázatcím1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
    <w:name w:val="fejléc1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
    <w:name w:val="kiscim34"/>
    <w:next w:val="Norml"/>
    <w:uiPriority w:val="99"/>
    <w:rsid w:val="009263D2"/>
    <w:pPr>
      <w:keepNext/>
      <w:spacing w:before="140" w:after="140" w:line="280" w:lineRule="exact"/>
      <w:jc w:val="both"/>
    </w:pPr>
    <w:rPr>
      <w:rFonts w:eastAsia="Calibri"/>
      <w:b/>
      <w:bCs/>
      <w:i/>
      <w:iCs/>
      <w:sz w:val="24"/>
      <w:szCs w:val="24"/>
    </w:rPr>
  </w:style>
  <w:style w:type="paragraph" w:customStyle="1" w:styleId="kiscim116">
    <w:name w:val="kiscim116"/>
    <w:uiPriority w:val="99"/>
    <w:rsid w:val="009263D2"/>
    <w:pPr>
      <w:keepNext/>
      <w:spacing w:before="140" w:after="140" w:line="280" w:lineRule="exact"/>
    </w:pPr>
    <w:rPr>
      <w:rFonts w:eastAsia="Calibri"/>
      <w:b/>
      <w:bCs/>
      <w:sz w:val="24"/>
      <w:szCs w:val="24"/>
    </w:rPr>
  </w:style>
  <w:style w:type="paragraph" w:customStyle="1" w:styleId="kiscim215">
    <w:name w:val="kiscim21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
    <w:name w:val="lista01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
    <w:name w:val="lista1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
    <w:name w:val="szoveg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
    <w:name w:val="táblacim15"/>
    <w:basedOn w:val="Norml"/>
    <w:uiPriority w:val="99"/>
    <w:rsid w:val="009263D2"/>
    <w:pPr>
      <w:spacing w:line="280" w:lineRule="exact"/>
      <w:jc w:val="both"/>
    </w:pPr>
    <w:rPr>
      <w:rFonts w:eastAsia="Calibri"/>
      <w:b/>
      <w:bCs/>
      <w:noProof/>
      <w:sz w:val="20"/>
      <w:lang w:eastAsia="hu-HU"/>
    </w:rPr>
  </w:style>
  <w:style w:type="paragraph" w:customStyle="1" w:styleId="tblzatcm16">
    <w:name w:val="táblázatcím1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
    <w:name w:val="fejléc16"/>
    <w:basedOn w:val="Norml"/>
    <w:autoRedefine/>
    <w:uiPriority w:val="99"/>
    <w:rsid w:val="009263D2"/>
    <w:pPr>
      <w:tabs>
        <w:tab w:val="right" w:pos="9000"/>
      </w:tabs>
    </w:pPr>
    <w:rPr>
      <w:rFonts w:eastAsia="Calibri"/>
      <w:i/>
      <w:iCs/>
      <w:sz w:val="20"/>
      <w:u w:val="single"/>
      <w:lang w:eastAsia="hu-HU"/>
    </w:rPr>
  </w:style>
  <w:style w:type="paragraph" w:customStyle="1" w:styleId="vonalastblzat">
    <w:name w:val="vonalas táblázat"/>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character" w:customStyle="1" w:styleId="lfejCharChar">
    <w:name w:val="Élőfej Char Char"/>
    <w:aliases w:val="Char Char Char11,Char Char Char Char Char,Élőfej Char5, Char Char41 Char Char, Char Char41 Char1,Char Char41 Char Char,Char Char41 Char11, Char Char Char Char, Char Char Char1,Char Char41 Char111"/>
    <w:uiPriority w:val="99"/>
    <w:rsid w:val="009263D2"/>
    <w:rPr>
      <w:rFonts w:cs="Times New Roman"/>
      <w:sz w:val="24"/>
      <w:szCs w:val="24"/>
      <w:lang w:val="hu-HU" w:eastAsia="hu-HU"/>
    </w:rPr>
  </w:style>
  <w:style w:type="paragraph" w:styleId="Alrs">
    <w:name w:val="Signature"/>
    <w:basedOn w:val="Norml"/>
    <w:link w:val="AlrsChar"/>
    <w:uiPriority w:val="99"/>
    <w:rsid w:val="009263D2"/>
    <w:pPr>
      <w:spacing w:line="280" w:lineRule="exact"/>
      <w:ind w:left="4252"/>
      <w:jc w:val="both"/>
    </w:pPr>
    <w:rPr>
      <w:rFonts w:eastAsia="Calibri"/>
      <w:noProof/>
      <w:szCs w:val="24"/>
    </w:rPr>
  </w:style>
  <w:style w:type="character" w:customStyle="1" w:styleId="AlrsChar">
    <w:name w:val="Aláírás Char"/>
    <w:link w:val="Alrs"/>
    <w:uiPriority w:val="99"/>
    <w:rsid w:val="009263D2"/>
    <w:rPr>
      <w:rFonts w:eastAsia="Calibri"/>
      <w:noProof/>
      <w:sz w:val="24"/>
      <w:szCs w:val="24"/>
    </w:rPr>
  </w:style>
  <w:style w:type="paragraph" w:styleId="Befejezs">
    <w:name w:val="Closing"/>
    <w:basedOn w:val="Norml"/>
    <w:link w:val="BefejezsChar"/>
    <w:uiPriority w:val="99"/>
    <w:rsid w:val="009263D2"/>
    <w:pPr>
      <w:spacing w:line="280" w:lineRule="exact"/>
      <w:ind w:left="4252"/>
      <w:jc w:val="both"/>
    </w:pPr>
    <w:rPr>
      <w:rFonts w:eastAsia="Calibri"/>
      <w:noProof/>
      <w:szCs w:val="24"/>
    </w:rPr>
  </w:style>
  <w:style w:type="character" w:customStyle="1" w:styleId="BefejezsChar">
    <w:name w:val="Befejezés Char"/>
    <w:link w:val="Befejezs"/>
    <w:uiPriority w:val="99"/>
    <w:rsid w:val="009263D2"/>
    <w:rPr>
      <w:rFonts w:eastAsia="Calibri"/>
      <w:noProof/>
      <w:sz w:val="24"/>
      <w:szCs w:val="24"/>
    </w:rPr>
  </w:style>
  <w:style w:type="paragraph" w:styleId="Bortkcm">
    <w:name w:val="envelope address"/>
    <w:basedOn w:val="Norml"/>
    <w:uiPriority w:val="99"/>
    <w:rsid w:val="009263D2"/>
    <w:pPr>
      <w:framePr w:w="7920" w:h="1980" w:hRule="exact" w:hSpace="141" w:wrap="auto" w:hAnchor="page" w:xAlign="center" w:yAlign="bottom"/>
      <w:spacing w:line="280" w:lineRule="exact"/>
      <w:ind w:left="2880"/>
      <w:jc w:val="both"/>
    </w:pPr>
    <w:rPr>
      <w:rFonts w:ascii="Arial" w:eastAsia="Calibri" w:hAnsi="Arial" w:cs="Arial"/>
      <w:noProof/>
      <w:szCs w:val="24"/>
      <w:lang w:eastAsia="hu-HU"/>
    </w:rPr>
  </w:style>
  <w:style w:type="paragraph" w:styleId="Dtum">
    <w:name w:val="Date"/>
    <w:basedOn w:val="Norml"/>
    <w:next w:val="Norml"/>
    <w:link w:val="DtumChar"/>
    <w:uiPriority w:val="99"/>
    <w:rsid w:val="009263D2"/>
    <w:pPr>
      <w:spacing w:line="280" w:lineRule="exact"/>
      <w:jc w:val="both"/>
    </w:pPr>
    <w:rPr>
      <w:rFonts w:eastAsia="Calibri"/>
      <w:noProof/>
      <w:szCs w:val="24"/>
    </w:rPr>
  </w:style>
  <w:style w:type="character" w:customStyle="1" w:styleId="DtumChar">
    <w:name w:val="Dátum Char"/>
    <w:link w:val="Dtum"/>
    <w:uiPriority w:val="99"/>
    <w:rsid w:val="009263D2"/>
    <w:rPr>
      <w:rFonts w:eastAsia="Calibri"/>
      <w:noProof/>
      <w:sz w:val="24"/>
      <w:szCs w:val="24"/>
    </w:rPr>
  </w:style>
  <w:style w:type="table" w:styleId="Egyszertblzat1">
    <w:name w:val="Table Simple 1"/>
    <w:basedOn w:val="Normltblzat"/>
    <w:uiPriority w:val="99"/>
    <w:rsid w:val="009263D2"/>
    <w:rPr>
      <w:rFonts w:eastAsia="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9263D2"/>
    <w:rPr>
      <w:rFonts w:eastAsia="Calibri"/>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9263D2"/>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9263D2"/>
    <w:pPr>
      <w:spacing w:line="280" w:lineRule="exact"/>
      <w:jc w:val="both"/>
    </w:pPr>
    <w:rPr>
      <w:rFonts w:eastAsia="Calibri"/>
      <w:noProof/>
      <w:szCs w:val="24"/>
    </w:rPr>
  </w:style>
  <w:style w:type="character" w:customStyle="1" w:styleId="E-mailalrsaChar">
    <w:name w:val="E-mail aláírása Char"/>
    <w:link w:val="E-mailalrsa"/>
    <w:uiPriority w:val="99"/>
    <w:rsid w:val="009263D2"/>
    <w:rPr>
      <w:rFonts w:eastAsia="Calibri"/>
      <w:noProof/>
      <w:sz w:val="24"/>
      <w:szCs w:val="24"/>
    </w:rPr>
  </w:style>
  <w:style w:type="paragraph" w:styleId="Feladcmebortkon">
    <w:name w:val="envelope return"/>
    <w:basedOn w:val="Norml"/>
    <w:uiPriority w:val="99"/>
    <w:rsid w:val="009263D2"/>
    <w:pPr>
      <w:spacing w:line="280" w:lineRule="exact"/>
      <w:jc w:val="both"/>
    </w:pPr>
    <w:rPr>
      <w:rFonts w:ascii="Arial" w:eastAsia="Calibri" w:hAnsi="Arial" w:cs="Arial"/>
      <w:noProof/>
      <w:sz w:val="20"/>
      <w:lang w:eastAsia="hu-HU"/>
    </w:rPr>
  </w:style>
  <w:style w:type="paragraph" w:styleId="Felsorols5">
    <w:name w:val="List Bullet 5"/>
    <w:basedOn w:val="Norml"/>
    <w:uiPriority w:val="99"/>
    <w:rsid w:val="009263D2"/>
    <w:pPr>
      <w:numPr>
        <w:numId w:val="3"/>
      </w:numPr>
      <w:tabs>
        <w:tab w:val="clear" w:pos="360"/>
        <w:tab w:val="num" w:pos="1492"/>
      </w:tabs>
      <w:spacing w:line="280" w:lineRule="exact"/>
      <w:ind w:left="1492"/>
      <w:jc w:val="both"/>
    </w:pPr>
    <w:rPr>
      <w:rFonts w:eastAsia="Calibri"/>
      <w:noProof/>
      <w:szCs w:val="24"/>
      <w:lang w:eastAsia="hu-HU"/>
    </w:rPr>
  </w:style>
  <w:style w:type="table" w:styleId="Finomtblzat1">
    <w:name w:val="Table Subtle 1"/>
    <w:basedOn w:val="Normltblzat"/>
    <w:uiPriority w:val="99"/>
    <w:rsid w:val="009263D2"/>
    <w:rPr>
      <w:rFonts w:eastAsia="Calibri"/>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Finomtblzat2">
    <w:name w:val="Table Subtle 2"/>
    <w:basedOn w:val="Normltblzat"/>
    <w:uiPriority w:val="99"/>
    <w:rsid w:val="009263D2"/>
    <w:rPr>
      <w:rFonts w:eastAsia="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billentyzet">
    <w:name w:val="HTML Keyboard"/>
    <w:uiPriority w:val="99"/>
    <w:rsid w:val="009263D2"/>
    <w:rPr>
      <w:rFonts w:ascii="Courier New" w:hAnsi="Courier New" w:cs="Courier New"/>
      <w:sz w:val="20"/>
      <w:szCs w:val="20"/>
    </w:rPr>
  </w:style>
  <w:style w:type="paragraph" w:styleId="HTML-cm">
    <w:name w:val="HTML Address"/>
    <w:basedOn w:val="Norml"/>
    <w:link w:val="HTML-cmChar"/>
    <w:uiPriority w:val="99"/>
    <w:rsid w:val="009263D2"/>
    <w:pPr>
      <w:spacing w:line="280" w:lineRule="exact"/>
      <w:jc w:val="both"/>
    </w:pPr>
    <w:rPr>
      <w:rFonts w:eastAsia="Calibri"/>
      <w:i/>
      <w:iCs/>
      <w:noProof/>
      <w:szCs w:val="24"/>
    </w:rPr>
  </w:style>
  <w:style w:type="character" w:customStyle="1" w:styleId="HTML-cmChar">
    <w:name w:val="HTML-cím Char"/>
    <w:link w:val="HTML-cm"/>
    <w:uiPriority w:val="99"/>
    <w:rsid w:val="009263D2"/>
    <w:rPr>
      <w:rFonts w:eastAsia="Calibri"/>
      <w:i/>
      <w:iCs/>
      <w:noProof/>
      <w:sz w:val="24"/>
      <w:szCs w:val="24"/>
    </w:rPr>
  </w:style>
  <w:style w:type="character" w:styleId="HTML-definci">
    <w:name w:val="HTML Definition"/>
    <w:uiPriority w:val="99"/>
    <w:rsid w:val="009263D2"/>
    <w:rPr>
      <w:rFonts w:cs="Times New Roman"/>
      <w:i/>
      <w:iCs/>
    </w:rPr>
  </w:style>
  <w:style w:type="character" w:styleId="HTML-idzet">
    <w:name w:val="HTML Cite"/>
    <w:uiPriority w:val="99"/>
    <w:rsid w:val="009263D2"/>
    <w:rPr>
      <w:rFonts w:cs="Times New Roman"/>
      <w:i/>
      <w:iCs/>
    </w:rPr>
  </w:style>
  <w:style w:type="character" w:styleId="HTML-rgp">
    <w:name w:val="HTML Typewriter"/>
    <w:uiPriority w:val="99"/>
    <w:rsid w:val="009263D2"/>
    <w:rPr>
      <w:rFonts w:ascii="Courier New" w:hAnsi="Courier New" w:cs="Courier New"/>
      <w:sz w:val="20"/>
      <w:szCs w:val="20"/>
    </w:rPr>
  </w:style>
  <w:style w:type="character" w:styleId="HTML-kd">
    <w:name w:val="HTML Code"/>
    <w:uiPriority w:val="99"/>
    <w:rsid w:val="009263D2"/>
    <w:rPr>
      <w:rFonts w:ascii="Courier New" w:hAnsi="Courier New" w:cs="Courier New"/>
      <w:sz w:val="20"/>
      <w:szCs w:val="20"/>
    </w:rPr>
  </w:style>
  <w:style w:type="character" w:styleId="HTML-minta">
    <w:name w:val="HTML Sample"/>
    <w:uiPriority w:val="99"/>
    <w:rsid w:val="009263D2"/>
    <w:rPr>
      <w:rFonts w:ascii="Courier New" w:hAnsi="Courier New" w:cs="Courier New"/>
    </w:rPr>
  </w:style>
  <w:style w:type="character" w:styleId="HTML-mozaiksz">
    <w:name w:val="HTML Acronym"/>
    <w:uiPriority w:val="99"/>
    <w:rsid w:val="009263D2"/>
    <w:rPr>
      <w:rFonts w:cs="Times New Roman"/>
    </w:rPr>
  </w:style>
  <w:style w:type="character" w:styleId="HTML-vltoz">
    <w:name w:val="HTML Variable"/>
    <w:uiPriority w:val="99"/>
    <w:rsid w:val="009263D2"/>
    <w:rPr>
      <w:rFonts w:cs="Times New Roman"/>
      <w:i/>
      <w:iCs/>
    </w:rPr>
  </w:style>
  <w:style w:type="character" w:styleId="Kiemels">
    <w:name w:val="Emphasis"/>
    <w:uiPriority w:val="99"/>
    <w:qFormat/>
    <w:locked/>
    <w:rsid w:val="009263D2"/>
    <w:rPr>
      <w:rFonts w:cs="Times New Roman"/>
      <w:i/>
      <w:iCs/>
    </w:rPr>
  </w:style>
  <w:style w:type="table" w:styleId="Klasszikustblzat1">
    <w:name w:val="Table Classic 1"/>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9263D2"/>
    <w:rPr>
      <w:rFonts w:eastAsia="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9263D2"/>
    <w:rPr>
      <w:rFonts w:eastAsia="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Lista5">
    <w:name w:val="List 5"/>
    <w:basedOn w:val="Norml"/>
    <w:uiPriority w:val="99"/>
    <w:rsid w:val="009263D2"/>
    <w:pPr>
      <w:spacing w:line="280" w:lineRule="exact"/>
      <w:ind w:left="1415" w:hanging="283"/>
      <w:jc w:val="both"/>
    </w:pPr>
    <w:rPr>
      <w:rFonts w:eastAsia="Calibri"/>
      <w:noProof/>
      <w:szCs w:val="24"/>
      <w:lang w:eastAsia="hu-HU"/>
    </w:rPr>
  </w:style>
  <w:style w:type="paragraph" w:styleId="Listafolytatsa3">
    <w:name w:val="List Continue 3"/>
    <w:basedOn w:val="Norml"/>
    <w:uiPriority w:val="99"/>
    <w:rsid w:val="009263D2"/>
    <w:pPr>
      <w:spacing w:after="120" w:line="280" w:lineRule="exact"/>
      <w:ind w:left="849"/>
      <w:jc w:val="both"/>
    </w:pPr>
    <w:rPr>
      <w:rFonts w:eastAsia="Calibri"/>
      <w:noProof/>
      <w:szCs w:val="24"/>
      <w:lang w:eastAsia="hu-HU"/>
    </w:rPr>
  </w:style>
  <w:style w:type="paragraph" w:styleId="Listafolytatsa4">
    <w:name w:val="List Continue 4"/>
    <w:basedOn w:val="Norml"/>
    <w:uiPriority w:val="99"/>
    <w:rsid w:val="009263D2"/>
    <w:pPr>
      <w:spacing w:after="120" w:line="280" w:lineRule="exact"/>
      <w:ind w:left="1132"/>
      <w:jc w:val="both"/>
    </w:pPr>
    <w:rPr>
      <w:rFonts w:eastAsia="Calibri"/>
      <w:noProof/>
      <w:szCs w:val="24"/>
      <w:lang w:eastAsia="hu-HU"/>
    </w:rPr>
  </w:style>
  <w:style w:type="paragraph" w:styleId="Listafolytatsa5">
    <w:name w:val="List Continue 5"/>
    <w:basedOn w:val="Norml"/>
    <w:uiPriority w:val="99"/>
    <w:rsid w:val="009263D2"/>
    <w:pPr>
      <w:spacing w:after="120" w:line="280" w:lineRule="exact"/>
      <w:ind w:left="1415"/>
      <w:jc w:val="both"/>
    </w:pPr>
    <w:rPr>
      <w:rFonts w:eastAsia="Calibri"/>
      <w:noProof/>
      <w:szCs w:val="24"/>
      <w:lang w:eastAsia="hu-HU"/>
    </w:rPr>
  </w:style>
  <w:style w:type="table" w:styleId="Listaszertblzat1">
    <w:name w:val="Table List 1"/>
    <w:basedOn w:val="Normltblzat"/>
    <w:uiPriority w:val="99"/>
    <w:rsid w:val="009263D2"/>
    <w:rPr>
      <w:rFonts w:eastAsia="Calibri"/>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2">
    <w:name w:val="Table List 2"/>
    <w:basedOn w:val="Normltblzat"/>
    <w:uiPriority w:val="99"/>
    <w:rsid w:val="009263D2"/>
    <w:rPr>
      <w:rFonts w:eastAsia="Calibri"/>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3">
    <w:name w:val="Table List 3"/>
    <w:basedOn w:val="Normltblzat"/>
    <w:uiPriority w:val="99"/>
    <w:rsid w:val="009263D2"/>
    <w:rPr>
      <w:rFonts w:eastAsia="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istaszertblzat6">
    <w:name w:val="Table List 6"/>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9263D2"/>
    <w:rPr>
      <w:rFonts w:eastAsia="Calibri"/>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9263D2"/>
    <w:pPr>
      <w:spacing w:line="280" w:lineRule="exact"/>
      <w:jc w:val="both"/>
    </w:pPr>
    <w:rPr>
      <w:rFonts w:eastAsia="Calibri"/>
      <w:noProof/>
      <w:szCs w:val="24"/>
    </w:rPr>
  </w:style>
  <w:style w:type="character" w:customStyle="1" w:styleId="MegjegyzsfejChar">
    <w:name w:val="Megjegyzésfej Char"/>
    <w:link w:val="Megjegyzsfej"/>
    <w:uiPriority w:val="99"/>
    <w:rsid w:val="009263D2"/>
    <w:rPr>
      <w:rFonts w:eastAsia="Calibri"/>
      <w:noProof/>
      <w:sz w:val="24"/>
      <w:szCs w:val="24"/>
    </w:rPr>
  </w:style>
  <w:style w:type="paragraph" w:styleId="Megszlts">
    <w:name w:val="Salutation"/>
    <w:basedOn w:val="Norml"/>
    <w:next w:val="Norml"/>
    <w:link w:val="MegszltsChar"/>
    <w:uiPriority w:val="99"/>
    <w:rsid w:val="009263D2"/>
    <w:pPr>
      <w:spacing w:line="280" w:lineRule="exact"/>
      <w:jc w:val="both"/>
    </w:pPr>
    <w:rPr>
      <w:rFonts w:eastAsia="Calibri"/>
      <w:noProof/>
      <w:szCs w:val="24"/>
    </w:rPr>
  </w:style>
  <w:style w:type="character" w:customStyle="1" w:styleId="MegszltsChar">
    <w:name w:val="Megszólítás Char"/>
    <w:link w:val="Megszlts"/>
    <w:uiPriority w:val="99"/>
    <w:rsid w:val="009263D2"/>
    <w:rPr>
      <w:rFonts w:eastAsia="Calibri"/>
      <w:noProof/>
      <w:sz w:val="24"/>
      <w:szCs w:val="24"/>
    </w:rPr>
  </w:style>
  <w:style w:type="table" w:styleId="Moderntblzat">
    <w:name w:val="Table Contemporary"/>
    <w:basedOn w:val="Normltblzat"/>
    <w:uiPriority w:val="99"/>
    <w:rsid w:val="009263D2"/>
    <w:rPr>
      <w:rFonts w:eastAsia="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9263D2"/>
    <w:rPr>
      <w:rFonts w:eastAsia="Calibri"/>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2">
    <w:name w:val="Table Columns 2"/>
    <w:basedOn w:val="Normltblzat"/>
    <w:uiPriority w:val="99"/>
    <w:rsid w:val="009263D2"/>
    <w:rPr>
      <w:rFonts w:eastAsia="Calibri"/>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3">
    <w:name w:val="Table Columns 3"/>
    <w:basedOn w:val="Normltblzat"/>
    <w:uiPriority w:val="99"/>
    <w:rsid w:val="009263D2"/>
    <w:rPr>
      <w:rFonts w:eastAsia="Calibri"/>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Oszlopostblzat4">
    <w:name w:val="Table Columns 4"/>
    <w:basedOn w:val="Normltblzat"/>
    <w:uiPriority w:val="99"/>
    <w:rsid w:val="009263D2"/>
    <w:rPr>
      <w:rFonts w:eastAsia="Calibri"/>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Oszlopostblzat5">
    <w:name w:val="Table Columns 5"/>
    <w:basedOn w:val="Normltblzat"/>
    <w:uiPriority w:val="99"/>
    <w:rsid w:val="009263D2"/>
    <w:rPr>
      <w:rFonts w:eastAsia="Calibri"/>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rofitblzat">
    <w:name w:val="Table Professional"/>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Rcsostblzat2">
    <w:name w:val="Table Grid 2"/>
    <w:basedOn w:val="Normltblzat"/>
    <w:uiPriority w:val="99"/>
    <w:rsid w:val="009263D2"/>
    <w:rPr>
      <w:rFonts w:eastAsia="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3">
    <w:name w:val="Table Grid 3"/>
    <w:basedOn w:val="Normltblzat"/>
    <w:uiPriority w:val="99"/>
    <w:rsid w:val="009263D2"/>
    <w:rPr>
      <w:rFonts w:eastAsia="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4">
    <w:name w:val="Table Grid 4"/>
    <w:basedOn w:val="Normltblzat"/>
    <w:uiPriority w:val="99"/>
    <w:rsid w:val="009263D2"/>
    <w:rPr>
      <w:rFonts w:eastAsia="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6">
    <w:name w:val="Table Grid 6"/>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7">
    <w:name w:val="Table Grid 7"/>
    <w:basedOn w:val="Normltblzat"/>
    <w:uiPriority w:val="99"/>
    <w:rsid w:val="009263D2"/>
    <w:rPr>
      <w:rFonts w:eastAsia="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8">
    <w:name w:val="Table Grid 8"/>
    <w:basedOn w:val="Normltblzat"/>
    <w:uiPriority w:val="99"/>
    <w:rsid w:val="009263D2"/>
    <w:rPr>
      <w:rFonts w:eastAsia="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Sorszma">
    <w:name w:val="line number"/>
    <w:uiPriority w:val="99"/>
    <w:rsid w:val="009263D2"/>
    <w:rPr>
      <w:rFonts w:cs="Times New Roman"/>
    </w:rPr>
  </w:style>
  <w:style w:type="paragraph" w:styleId="Szmozottlista2">
    <w:name w:val="List Number 2"/>
    <w:basedOn w:val="Norml"/>
    <w:uiPriority w:val="99"/>
    <w:rsid w:val="009263D2"/>
    <w:pPr>
      <w:numPr>
        <w:numId w:val="4"/>
      </w:numPr>
      <w:spacing w:line="280" w:lineRule="exact"/>
      <w:jc w:val="both"/>
    </w:pPr>
    <w:rPr>
      <w:rFonts w:eastAsia="Calibri"/>
      <w:noProof/>
      <w:szCs w:val="24"/>
      <w:lang w:eastAsia="hu-HU"/>
    </w:rPr>
  </w:style>
  <w:style w:type="paragraph" w:styleId="Szmozottlista3">
    <w:name w:val="List Number 3"/>
    <w:basedOn w:val="Norml"/>
    <w:uiPriority w:val="99"/>
    <w:rsid w:val="009263D2"/>
    <w:pPr>
      <w:numPr>
        <w:numId w:val="5"/>
      </w:numPr>
      <w:spacing w:line="280" w:lineRule="exact"/>
      <w:jc w:val="both"/>
    </w:pPr>
    <w:rPr>
      <w:rFonts w:eastAsia="Calibri"/>
      <w:noProof/>
      <w:szCs w:val="24"/>
      <w:lang w:eastAsia="hu-HU"/>
    </w:rPr>
  </w:style>
  <w:style w:type="paragraph" w:styleId="Szmozottlista4">
    <w:name w:val="List Number 4"/>
    <w:basedOn w:val="Norml"/>
    <w:uiPriority w:val="99"/>
    <w:rsid w:val="009263D2"/>
    <w:pPr>
      <w:numPr>
        <w:numId w:val="6"/>
      </w:numPr>
      <w:spacing w:line="280" w:lineRule="exact"/>
      <w:jc w:val="both"/>
    </w:pPr>
    <w:rPr>
      <w:rFonts w:eastAsia="Calibri"/>
      <w:noProof/>
      <w:szCs w:val="24"/>
      <w:lang w:eastAsia="hu-HU"/>
    </w:rPr>
  </w:style>
  <w:style w:type="paragraph" w:styleId="Szmozottlista5">
    <w:name w:val="List Number 5"/>
    <w:basedOn w:val="Norml"/>
    <w:uiPriority w:val="99"/>
    <w:rsid w:val="009263D2"/>
    <w:pPr>
      <w:numPr>
        <w:numId w:val="7"/>
      </w:numPr>
      <w:tabs>
        <w:tab w:val="clear" w:pos="360"/>
        <w:tab w:val="num" w:pos="1492"/>
      </w:tabs>
      <w:spacing w:line="280" w:lineRule="exact"/>
      <w:ind w:left="1492"/>
      <w:jc w:val="both"/>
    </w:pPr>
    <w:rPr>
      <w:rFonts w:eastAsia="Calibri"/>
      <w:noProof/>
      <w:szCs w:val="24"/>
      <w:lang w:eastAsia="hu-HU"/>
    </w:rPr>
  </w:style>
  <w:style w:type="paragraph" w:styleId="Szvegtrzselssora">
    <w:name w:val="Body Text First Indent"/>
    <w:basedOn w:val="Szvegtrzs"/>
    <w:link w:val="SzvegtrzselssoraChar"/>
    <w:uiPriority w:val="99"/>
    <w:rsid w:val="009263D2"/>
    <w:pPr>
      <w:spacing w:after="120" w:line="280" w:lineRule="exact"/>
      <w:ind w:firstLine="210"/>
      <w:jc w:val="both"/>
    </w:pPr>
    <w:rPr>
      <w:rFonts w:eastAsia="Calibri"/>
      <w:noProof/>
      <w:szCs w:val="24"/>
    </w:rPr>
  </w:style>
  <w:style w:type="character" w:customStyle="1" w:styleId="SzvegtrzsChar2">
    <w:name w:val="Szövegtörzs Char2"/>
    <w:aliases w:val="Body Text3 Char2,Char3 Char2,Char6 Char Char Char2, Char11 Char2,Szövegtörzs1 Char2,Char6 Char1,Char11 Char Char Char1,Body Text Char3"/>
    <w:link w:val="Szvegtrzs"/>
    <w:uiPriority w:val="99"/>
    <w:rsid w:val="009263D2"/>
    <w:rPr>
      <w:sz w:val="24"/>
      <w:lang w:eastAsia="en-US"/>
    </w:rPr>
  </w:style>
  <w:style w:type="character" w:customStyle="1" w:styleId="SzvegtrzselssoraChar">
    <w:name w:val="Szövegtörzs első sora Char"/>
    <w:link w:val="Szvegtrzselssora"/>
    <w:uiPriority w:val="99"/>
    <w:rsid w:val="009263D2"/>
    <w:rPr>
      <w:rFonts w:eastAsia="Calibri"/>
      <w:noProof/>
      <w:sz w:val="24"/>
      <w:szCs w:val="24"/>
      <w:lang w:eastAsia="en-US"/>
    </w:rPr>
  </w:style>
  <w:style w:type="paragraph" w:styleId="Szvegtrzselssora2">
    <w:name w:val="Body Text First Indent 2"/>
    <w:basedOn w:val="Szvegtrzsbehzssal"/>
    <w:link w:val="Szvegtrzselssora2Char"/>
    <w:uiPriority w:val="99"/>
    <w:rsid w:val="009263D2"/>
    <w:pPr>
      <w:spacing w:after="120" w:line="280" w:lineRule="exact"/>
      <w:ind w:left="283" w:firstLine="210"/>
      <w:jc w:val="both"/>
    </w:pPr>
    <w:rPr>
      <w:rFonts w:eastAsia="Calibri"/>
      <w:noProof/>
      <w:szCs w:val="24"/>
    </w:rPr>
  </w:style>
  <w:style w:type="character" w:customStyle="1" w:styleId="SzvegtrzsbehzssalChar1">
    <w:name w:val="Szövegtörzs behúzással Char1"/>
    <w:aliases w:val="alap Char2,alap1 Char2,alap2 Char2,alap3 Char1"/>
    <w:link w:val="Szvegtrzsbehzssal"/>
    <w:uiPriority w:val="99"/>
    <w:rsid w:val="009263D2"/>
    <w:rPr>
      <w:sz w:val="24"/>
      <w:lang w:eastAsia="en-US"/>
    </w:rPr>
  </w:style>
  <w:style w:type="character" w:customStyle="1" w:styleId="Szvegtrzselssora2Char">
    <w:name w:val="Szövegtörzs első sora 2 Char"/>
    <w:link w:val="Szvegtrzselssora2"/>
    <w:uiPriority w:val="99"/>
    <w:rsid w:val="009263D2"/>
    <w:rPr>
      <w:rFonts w:eastAsia="Calibri"/>
      <w:noProof/>
      <w:sz w:val="24"/>
      <w:szCs w:val="24"/>
      <w:lang w:eastAsia="en-US"/>
    </w:rPr>
  </w:style>
  <w:style w:type="table" w:styleId="Tarkatblzat1">
    <w:name w:val="Table Colorful 1"/>
    <w:basedOn w:val="Normltblzat"/>
    <w:uiPriority w:val="99"/>
    <w:rsid w:val="009263D2"/>
    <w:rPr>
      <w:rFonts w:eastAsia="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9263D2"/>
    <w:rPr>
      <w:rFonts w:eastAsia="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9263D2"/>
    <w:rPr>
      <w:rFonts w:eastAsia="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uiPriority w:val="99"/>
    <w:rsid w:val="009263D2"/>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9263D2"/>
    <w:rPr>
      <w:rFonts w:eastAsia="Calibri"/>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rhatstblzat3">
    <w:name w:val="Table 3D effects 3"/>
    <w:basedOn w:val="Normltblzat"/>
    <w:uiPriority w:val="99"/>
    <w:rsid w:val="009263D2"/>
    <w:rPr>
      <w:rFonts w:eastAsia="Calibri"/>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9263D2"/>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eastAsia="Calibri" w:hAnsi="Arial"/>
      <w:noProof/>
      <w:szCs w:val="24"/>
    </w:rPr>
  </w:style>
  <w:style w:type="character" w:customStyle="1" w:styleId="zenetfejChar">
    <w:name w:val="Üzenetfej Char"/>
    <w:link w:val="zenetfej"/>
    <w:uiPriority w:val="99"/>
    <w:rsid w:val="009263D2"/>
    <w:rPr>
      <w:rFonts w:ascii="Arial" w:eastAsia="Calibri" w:hAnsi="Arial" w:cs="Arial"/>
      <w:noProof/>
      <w:sz w:val="24"/>
      <w:szCs w:val="24"/>
      <w:shd w:val="pct20" w:color="auto" w:fill="auto"/>
    </w:rPr>
  </w:style>
  <w:style w:type="table" w:styleId="Webestblzat1">
    <w:name w:val="Table Web 1"/>
    <w:basedOn w:val="Normltblzat"/>
    <w:uiPriority w:val="99"/>
    <w:rsid w:val="009263D2"/>
    <w:rPr>
      <w:rFonts w:eastAsia="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rsid w:val="009263D2"/>
    <w:rPr>
      <w:rFonts w:eastAsia="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3">
    <w:name w:val="Table Web 3"/>
    <w:basedOn w:val="Normltblzat"/>
    <w:uiPriority w:val="99"/>
    <w:rsid w:val="009263D2"/>
    <w:rPr>
      <w:rFonts w:eastAsia="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lusCmsor1">
    <w:name w:val="Stílus Címsor 1"/>
    <w:next w:val="szoveg"/>
    <w:uiPriority w:val="99"/>
    <w:rsid w:val="009263D2"/>
    <w:pPr>
      <w:keepNext/>
      <w:pageBreakBefore/>
      <w:spacing w:after="140" w:line="420" w:lineRule="exact"/>
    </w:pPr>
    <w:rPr>
      <w:rFonts w:eastAsia="Calibri"/>
      <w:b/>
      <w:bCs/>
      <w:kern w:val="32"/>
      <w:sz w:val="32"/>
      <w:szCs w:val="32"/>
    </w:rPr>
  </w:style>
  <w:style w:type="character" w:customStyle="1" w:styleId="szovegChar">
    <w:name w:val="szoveg Char"/>
    <w:link w:val="szoveg"/>
    <w:uiPriority w:val="99"/>
    <w:locked/>
    <w:rsid w:val="009263D2"/>
    <w:rPr>
      <w:rFonts w:eastAsia="Calibri"/>
      <w:noProof/>
      <w:sz w:val="24"/>
      <w:szCs w:val="24"/>
      <w:lang w:bidi="ar-SA"/>
    </w:rPr>
  </w:style>
  <w:style w:type="character" w:customStyle="1" w:styleId="CharChar21">
    <w:name w:val="Char Char21"/>
    <w:uiPriority w:val="99"/>
    <w:rsid w:val="009263D2"/>
    <w:rPr>
      <w:rFonts w:ascii="Arial" w:hAnsi="Arial" w:cs="Arial"/>
      <w:b/>
      <w:bCs/>
      <w:i/>
      <w:iCs/>
      <w:sz w:val="28"/>
      <w:szCs w:val="28"/>
      <w:lang w:val="hu-HU" w:eastAsia="hu-HU"/>
    </w:rPr>
  </w:style>
  <w:style w:type="paragraph" w:customStyle="1" w:styleId="fejlc17">
    <w:name w:val="fejléc1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
    <w:name w:val="Élőfej Char Char1"/>
    <w:uiPriority w:val="99"/>
    <w:rsid w:val="009263D2"/>
    <w:rPr>
      <w:rFonts w:cs="Times New Roman"/>
      <w:sz w:val="24"/>
      <w:szCs w:val="24"/>
      <w:lang w:val="hu-HU" w:eastAsia="hu-HU"/>
    </w:rPr>
  </w:style>
  <w:style w:type="character" w:customStyle="1" w:styleId="CharChar11">
    <w:name w:val="Char Char11"/>
    <w:uiPriority w:val="99"/>
    <w:rsid w:val="009263D2"/>
    <w:rPr>
      <w:rFonts w:cs="Times New Roman"/>
      <w:sz w:val="24"/>
      <w:szCs w:val="24"/>
      <w:lang w:val="hu-HU" w:eastAsia="hu-HU"/>
    </w:rPr>
  </w:style>
  <w:style w:type="paragraph" w:customStyle="1" w:styleId="CharCharCharChar2">
    <w:name w:val="Char Char Char Char2"/>
    <w:basedOn w:val="Norml"/>
    <w:uiPriority w:val="99"/>
    <w:rsid w:val="009263D2"/>
    <w:pPr>
      <w:spacing w:line="280" w:lineRule="exact"/>
      <w:jc w:val="both"/>
    </w:pPr>
    <w:rPr>
      <w:rFonts w:eastAsia="Calibri"/>
      <w:noProof/>
      <w:szCs w:val="24"/>
      <w:lang w:val="pl-PL" w:eastAsia="pl-PL"/>
    </w:rPr>
  </w:style>
  <w:style w:type="paragraph" w:customStyle="1" w:styleId="xl2412">
    <w:name w:val="xl24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
    <w:name w:val="xl251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
    <w:name w:val="xl26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
    <w:name w:val="xl27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
    <w:name w:val="xl2810"/>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
    <w:name w:val="xl292"/>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
    <w:name w:val="xl30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
    <w:name w:val="xl31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
    <w:name w:val="xl322"/>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
    <w:name w:val="xl33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
    <w:name w:val="xl3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
    <w:name w:val="xl36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
    <w:name w:val="xl37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
    <w:name w:val="xl3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
    <w:name w:val="xl392"/>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
    <w:name w:val="xl402"/>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
    <w:name w:val="xl412"/>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
    <w:name w:val="xl422"/>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
    <w:name w:val="xl432"/>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
    <w:name w:val="xl44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
    <w:name w:val="xl45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
    <w:name w:val="xl462"/>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
    <w:name w:val="xl47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
    <w:name w:val="xl482"/>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
    <w:name w:val="xl49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
    <w:name w:val="xl50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
    <w:name w:val="xl51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
    <w:name w:val="xl522"/>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
    <w:name w:val="xl53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
    <w:name w:val="xl54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
    <w:name w:val="xl5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
    <w:name w:val="xl562"/>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
    <w:name w:val="xl57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
    <w:name w:val="xl58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
    <w:name w:val="xl59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
    <w:name w:val="xl60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
    <w:name w:val="xl61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
    <w:name w:val="xl62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
    <w:name w:val="xl632"/>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
    <w:name w:val="xl64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
    <w:name w:val="xl65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
    <w:name w:val="xl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
    <w:name w:val="xl67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
    <w:name w:val="xl68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
    <w:name w:val="xl6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
    <w:name w:val="xl7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
    <w:name w:val="xl71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
    <w:name w:val="xl72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
    <w:name w:val="xl73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
    <w:name w:val="xl74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
    <w:name w:val="xl752"/>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
    <w:name w:val="xl762"/>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
    <w:name w:val="xl772"/>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
    <w:name w:val="xl78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
    <w:name w:val="xl79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
    <w:name w:val="xl80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
    <w:name w:val="xl8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
    <w:name w:val="xl822"/>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
    <w:name w:val="xl832"/>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
    <w:name w:val="xl842"/>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
    <w:name w:val="xl852"/>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
    <w:name w:val="xl862"/>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
    <w:name w:val="xl8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
    <w:name w:val="xl88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
    <w:name w:val="xl89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
    <w:name w:val="xl902"/>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
    <w:name w:val="xl912"/>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
    <w:name w:val="xl92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
    <w:name w:val="xl93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
    <w:name w:val="xl94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
    <w:name w:val="xl95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
    <w:name w:val="xl962"/>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
    <w:name w:val="xl972"/>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
    <w:name w:val="xl982"/>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
    <w:name w:val="xl99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
    <w:name w:val="xl10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
    <w:name w:val="xl1012"/>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
    <w:name w:val="xl102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
    <w:name w:val="xl10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
    <w:name w:val="xl10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
    <w:name w:val="xl10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
    <w:name w:val="xl106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
    <w:name w:val="xl10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
    <w:name w:val="xl10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
    <w:name w:val="xl10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
    <w:name w:val="xl119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
    <w:name w:val="xl1202"/>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
    <w:name w:val="xl12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
    <w:name w:val="xl122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
    <w:name w:val="xl138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
    <w:name w:val="xl140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
    <w:name w:val="xl162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
    <w:name w:val="xl163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
    <w:name w:val="xl1642"/>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
    <w:name w:val="xl17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
    <w:name w:val="xl17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
    <w:name w:val="xl175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
    <w:name w:val="xl176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
    <w:name w:val="xl17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
    <w:name w:val="xl1792"/>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
    <w:name w:val="xl196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
    <w:name w:val="xl197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
    <w:name w:val="xl1982"/>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
    <w:name w:val="xl19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
    <w:name w:val="xl2002"/>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
    <w:name w:val="xl2012"/>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
    <w:name w:val="xl202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
    <w:name w:val="xl203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
    <w:name w:val="xl204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
    <w:name w:val="xl2052"/>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
    <w:name w:val="xl2062"/>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
    <w:name w:val="xl2072"/>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
    <w:name w:val="xl208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
    <w:name w:val="xl20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
    <w:name w:val="xl210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
    <w:name w:val="xl211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
    <w:name w:val="xl212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
    <w:name w:val="xl213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
    <w:name w:val="xl214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
    <w:name w:val="xl215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
    <w:name w:val="xl21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
    <w:name w:val="xl222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
    <w:name w:val="xl22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
    <w:name w:val="xl224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
    <w:name w:val="xl22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
    <w:name w:val="xl226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
    <w:name w:val="xl227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
    <w:name w:val="xl228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
    <w:name w:val="xl22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
    <w:name w:val="font5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
    <w:name w:val="xl2213"/>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
    <w:name w:val="xl231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
    <w:name w:val="xl230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
    <w:name w:val="xl2313"/>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
    <w:name w:val="xl232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
    <w:name w:val="xl23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
    <w:name w:val="xl234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
    <w:name w:val="xl23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
    <w:name w:val="xl236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
    <w:name w:val="xl237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
    <w:name w:val="xl238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
    <w:name w:val="xl23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
    <w:name w:val="xl24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
    <w:name w:val="xl2413"/>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
    <w:name w:val="xl242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
    <w:name w:val="xl243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
    <w:name w:val="xl244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
    <w:name w:val="xl245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
    <w:name w:val="xl246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
    <w:name w:val="xl247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
    <w:name w:val="xl24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
    <w:name w:val="xl249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
    <w:name w:val="xl250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
    <w:name w:val="xl2513"/>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
    <w:name w:val="xl252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
    <w:name w:val="xl25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
    <w:name w:val="xl254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
    <w:name w:val="xl25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
    <w:name w:val="xl256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
    <w:name w:val="xl257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
    <w:name w:val="xl25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
    <w:name w:val="xl25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
    <w:name w:val="xl260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
    <w:name w:val="xl269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
    <w:name w:val="xl270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
    <w:name w:val="xl2712"/>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
    <w:name w:val="xl2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
    <w:name w:val="xl276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
    <w:name w:val="xl277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
    <w:name w:val="xl278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
    <w:name w:val="xl282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
    <w:name w:val="xl283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
    <w:name w:val="xl284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
    <w:name w:val="xl286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
    <w:name w:val="xl287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
    <w:name w:val="xl28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
    <w:name w:val="Stílus12"/>
    <w:basedOn w:val="Norml"/>
    <w:uiPriority w:val="99"/>
    <w:rsid w:val="009263D2"/>
    <w:pPr>
      <w:spacing w:line="280" w:lineRule="exact"/>
      <w:jc w:val="both"/>
    </w:pPr>
    <w:rPr>
      <w:rFonts w:eastAsia="Calibri"/>
      <w:noProof/>
      <w:szCs w:val="24"/>
      <w:lang w:val="de-DE" w:eastAsia="hu-HU"/>
    </w:rPr>
  </w:style>
  <w:style w:type="paragraph" w:customStyle="1" w:styleId="Default2">
    <w:name w:val="Default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
    <w:name w:val="Élõfej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
    <w:name w:val="Text12"/>
    <w:basedOn w:val="Norml"/>
    <w:uiPriority w:val="99"/>
    <w:rsid w:val="009263D2"/>
    <w:pPr>
      <w:spacing w:after="120" w:line="280" w:lineRule="exact"/>
      <w:jc w:val="both"/>
    </w:pPr>
    <w:rPr>
      <w:rFonts w:eastAsia="Calibri"/>
      <w:noProof/>
      <w:szCs w:val="24"/>
      <w:lang w:eastAsia="hu-HU"/>
    </w:rPr>
  </w:style>
  <w:style w:type="paragraph" w:customStyle="1" w:styleId="Franciajegyzet2">
    <w:name w:val="Francia_jegyzet2"/>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
    <w:name w:val="Preformatted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
    <w:name w:val="Cégnév2"/>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
    <w:name w:val="HTML Body2"/>
    <w:uiPriority w:val="99"/>
    <w:rsid w:val="009263D2"/>
    <w:rPr>
      <w:rFonts w:ascii="Arial" w:eastAsia="Calibri" w:hAnsi="Arial" w:cs="Arial"/>
      <w:lang w:val="en-US"/>
    </w:rPr>
  </w:style>
  <w:style w:type="paragraph" w:customStyle="1" w:styleId="BodyText312">
    <w:name w:val="Body Text 31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
    <w:name w:val="Body Text 2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
    <w:name w:val="Body Text 32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
    <w:name w:val="Body Text Indent 212"/>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
    <w:name w:val="Normal Hanging2"/>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
    <w:name w:val="Balloon Text12"/>
    <w:basedOn w:val="Norml"/>
    <w:uiPriority w:val="99"/>
    <w:rsid w:val="009263D2"/>
    <w:pPr>
      <w:spacing w:line="280" w:lineRule="exact"/>
      <w:jc w:val="both"/>
    </w:pPr>
    <w:rPr>
      <w:rFonts w:ascii="Tahoma" w:eastAsia="Calibri" w:hAnsi="Tahoma" w:cs="Tahoma"/>
      <w:noProof/>
      <w:sz w:val="16"/>
      <w:szCs w:val="16"/>
    </w:rPr>
  </w:style>
  <w:style w:type="paragraph" w:customStyle="1" w:styleId="eloads2">
    <w:name w:val="eloadás2"/>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
    <w:name w:val="Balloon Text4"/>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
    <w:name w:val="Normal2"/>
    <w:basedOn w:val="Norml"/>
    <w:uiPriority w:val="99"/>
    <w:rsid w:val="009263D2"/>
    <w:pPr>
      <w:spacing w:line="280" w:lineRule="exact"/>
      <w:jc w:val="both"/>
    </w:pPr>
    <w:rPr>
      <w:rFonts w:eastAsia="Calibri"/>
      <w:noProof/>
      <w:sz w:val="20"/>
      <w:lang w:eastAsia="hu-HU"/>
    </w:rPr>
  </w:style>
  <w:style w:type="paragraph" w:customStyle="1" w:styleId="BodyText2">
    <w:name w:val="Body Text2"/>
    <w:aliases w:val="Char2,Char5"/>
    <w:basedOn w:val="Norml"/>
    <w:uiPriority w:val="99"/>
    <w:rsid w:val="009263D2"/>
    <w:pPr>
      <w:spacing w:line="280" w:lineRule="exact"/>
      <w:jc w:val="both"/>
    </w:pPr>
    <w:rPr>
      <w:rFonts w:eastAsia="Calibri"/>
      <w:noProof/>
      <w:szCs w:val="24"/>
      <w:lang w:val="en-GB" w:eastAsia="hu-HU"/>
    </w:rPr>
  </w:style>
  <w:style w:type="paragraph" w:customStyle="1" w:styleId="BalloonText22">
    <w:name w:val="Balloon Text22"/>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
    <w:name w:val="menu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
    <w:name w:val="menu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
    <w:name w:val="menu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
    <w:name w:val="menu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
    <w:name w:val="menu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
    <w:name w:val="menu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
    <w:name w:val="menu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
    <w:name w:val="menu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
    <w:name w:val="menu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
    <w:name w:val="menubgc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
    <w:name w:val="menubgc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
    <w:name w:val="menubgc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
    <w:name w:val="menubgc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
    <w:name w:val="menubgc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
    <w:name w:val="menubgc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
    <w:name w:val="menubgc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
    <w:name w:val="menubgc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
    <w:name w:val="menubgc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
    <w:name w:val="maintable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
    <w:name w:val="menudiv2"/>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
    <w:name w:val="main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
    <w:name w:val="main2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
    <w:name w:val="main3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
    <w:name w:val="main4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
    <w:name w:val="main5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
    <w:name w:val="main6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
    <w:name w:val="main7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
    <w:name w:val="main8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
    <w:name w:val="mainmenu1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
    <w:name w:val="mainmenu2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
    <w:name w:val="mainmenu3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
    <w:name w:val="mainmenu4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
    <w:name w:val="mainmenu5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
    <w:name w:val="mainmenu6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
    <w:name w:val="mainmenu7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
    <w:name w:val="mainmenu8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
    <w:name w:val="header1h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
    <w:name w:val="header1h2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
    <w:name w:val="header1h3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
    <w:name w:val="topborder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
    <w:name w:val="leftm202"/>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
    <w:name w:val="leftm402"/>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
    <w:name w:val="pont2"/>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
    <w:name w:val="bibl2"/>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
    <w:name w:val="O?ia eaeiYiio 22"/>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
    <w:name w:val="Hanging indent2"/>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
    <w:name w:val="alcímsor12"/>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
    <w:name w:val="TTP Reference2"/>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
    <w:name w:val="2. szerzo2"/>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
    <w:name w:val="megjegyzések2"/>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
    <w:name w:val="WW-Előformázott szöveg12"/>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
    <w:name w:val="Body Text 23"/>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
    <w:name w:val="Előformázott szöveg2"/>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
    <w:name w:val="táblázatcím1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
    <w:name w:val="folyamatosszoveg2"/>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
    <w:name w:val="Listaszerű bekezdés2"/>
    <w:basedOn w:val="Norml"/>
    <w:uiPriority w:val="99"/>
    <w:qFormat/>
    <w:rsid w:val="009263D2"/>
    <w:pPr>
      <w:spacing w:after="200" w:line="276" w:lineRule="auto"/>
      <w:ind w:left="720"/>
      <w:jc w:val="both"/>
    </w:pPr>
    <w:rPr>
      <w:rFonts w:ascii="Calibri" w:hAnsi="Calibri" w:cs="Calibri"/>
      <w:noProof/>
      <w:sz w:val="22"/>
      <w:szCs w:val="22"/>
      <w:lang w:eastAsia="hu-HU"/>
    </w:rPr>
  </w:style>
  <w:style w:type="paragraph" w:customStyle="1" w:styleId="feketeszlsoegyenlo2">
    <w:name w:val="feketeszlsoegyenlo2"/>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
    <w:name w:val="szerzodesfelirat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
    <w:name w:val="szoveg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
    <w:name w:val="kiscim35"/>
    <w:next w:val="szoveg"/>
    <w:uiPriority w:val="99"/>
    <w:rsid w:val="009263D2"/>
    <w:pPr>
      <w:keepNext/>
      <w:spacing w:before="140" w:after="140" w:line="280" w:lineRule="exact"/>
      <w:jc w:val="both"/>
    </w:pPr>
    <w:rPr>
      <w:rFonts w:eastAsia="Calibri"/>
      <w:b/>
      <w:bCs/>
      <w:i/>
      <w:iCs/>
      <w:sz w:val="24"/>
      <w:szCs w:val="24"/>
    </w:rPr>
  </w:style>
  <w:style w:type="paragraph" w:customStyle="1" w:styleId="lista116">
    <w:name w:val="lista116"/>
    <w:basedOn w:val="Norml"/>
    <w:uiPriority w:val="99"/>
    <w:rsid w:val="009263D2"/>
    <w:pPr>
      <w:numPr>
        <w:numId w:val="10"/>
      </w:numPr>
      <w:autoSpaceDE w:val="0"/>
      <w:autoSpaceDN w:val="0"/>
      <w:adjustRightInd w:val="0"/>
      <w:spacing w:line="280" w:lineRule="exact"/>
      <w:ind w:hanging="180"/>
      <w:jc w:val="both"/>
    </w:pPr>
    <w:rPr>
      <w:rFonts w:eastAsia="Calibri"/>
      <w:noProof/>
      <w:szCs w:val="24"/>
      <w:lang w:eastAsia="hu-HU"/>
    </w:rPr>
  </w:style>
  <w:style w:type="paragraph" w:customStyle="1" w:styleId="lista0116">
    <w:name w:val="lista0116"/>
    <w:basedOn w:val="Norml"/>
    <w:uiPriority w:val="99"/>
    <w:rsid w:val="009263D2"/>
    <w:pPr>
      <w:numPr>
        <w:numId w:val="13"/>
      </w:numPr>
      <w:autoSpaceDE w:val="0"/>
      <w:autoSpaceDN w:val="0"/>
      <w:adjustRightInd w:val="0"/>
      <w:spacing w:line="280" w:lineRule="exact"/>
      <w:jc w:val="both"/>
    </w:pPr>
    <w:rPr>
      <w:rFonts w:eastAsia="Calibri"/>
      <w:noProof/>
      <w:szCs w:val="24"/>
      <w:lang w:eastAsia="hu-HU"/>
    </w:rPr>
  </w:style>
  <w:style w:type="paragraph" w:customStyle="1" w:styleId="kiscim216">
    <w:name w:val="kiscim21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
    <w:name w:val="táblacim16"/>
    <w:basedOn w:val="Norml"/>
    <w:uiPriority w:val="99"/>
    <w:rsid w:val="009263D2"/>
    <w:pPr>
      <w:spacing w:line="280" w:lineRule="exact"/>
      <w:jc w:val="both"/>
    </w:pPr>
    <w:rPr>
      <w:rFonts w:eastAsia="Calibri"/>
      <w:b/>
      <w:bCs/>
      <w:noProof/>
      <w:sz w:val="20"/>
      <w:lang w:eastAsia="hu-HU"/>
    </w:rPr>
  </w:style>
  <w:style w:type="paragraph" w:customStyle="1" w:styleId="kiscim117">
    <w:name w:val="kiscim117"/>
    <w:uiPriority w:val="99"/>
    <w:rsid w:val="009263D2"/>
    <w:pPr>
      <w:keepNext/>
      <w:spacing w:before="140" w:after="140" w:line="280" w:lineRule="exact"/>
    </w:pPr>
    <w:rPr>
      <w:rFonts w:eastAsia="Calibri"/>
      <w:b/>
      <w:bCs/>
      <w:sz w:val="24"/>
      <w:szCs w:val="24"/>
    </w:rPr>
  </w:style>
  <w:style w:type="character" w:customStyle="1" w:styleId="Cmsor2Char1">
    <w:name w:val="Címsor 2 Char1"/>
    <w:uiPriority w:val="99"/>
    <w:rsid w:val="009263D2"/>
    <w:rPr>
      <w:rFonts w:cs="Times New Roman"/>
      <w:b/>
      <w:bCs/>
      <w:i/>
      <w:iCs/>
      <w:sz w:val="28"/>
      <w:szCs w:val="28"/>
      <w:lang w:val="hu-HU" w:eastAsia="hu-HU"/>
    </w:rPr>
  </w:style>
  <w:style w:type="character" w:customStyle="1" w:styleId="kiscim2Char1">
    <w:name w:val="kiscim2 Char1"/>
    <w:uiPriority w:val="99"/>
    <w:rsid w:val="009263D2"/>
    <w:rPr>
      <w:rFonts w:cs="Times New Roman"/>
      <w:i/>
      <w:iCs/>
      <w:noProof/>
      <w:sz w:val="24"/>
      <w:szCs w:val="24"/>
      <w:lang w:val="hu-HU" w:eastAsia="hu-HU"/>
    </w:rPr>
  </w:style>
  <w:style w:type="paragraph" w:customStyle="1" w:styleId="xl24101">
    <w:name w:val="xl2410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
    <w:name w:val="xl251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
    <w:name w:val="xl2610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
    <w:name w:val="xl2710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
    <w:name w:val="xl289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
    <w:name w:val="xl29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
    <w:name w:val="xl3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
    <w:name w:val="xl3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
    <w:name w:val="xl32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
    <w:name w:val="xl33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
    <w:name w:val="xl34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
    <w:name w:val="xl35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
    <w:name w:val="xl36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
    <w:name w:val="xl37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
    <w:name w:val="xl38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
    <w:name w:val="xl39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
    <w:name w:val="xl40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
    <w:name w:val="xl4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
    <w:name w:val="xl42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
    <w:name w:val="xl43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
    <w:name w:val="xl44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
    <w:name w:val="xl45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
    <w:name w:val="xl46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
    <w:name w:val="xl47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
    <w:name w:val="xl48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
    <w:name w:val="xl49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
    <w:name w:val="xl5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
    <w:name w:val="xl5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
    <w:name w:val="xl52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
    <w:name w:val="xl53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
    <w:name w:val="xl54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
    <w:name w:val="xl55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
    <w:name w:val="xl56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
    <w:name w:val="xl57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
    <w:name w:val="xl58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
    <w:name w:val="xl59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
    <w:name w:val="xl60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
    <w:name w:val="xl6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
    <w:name w:val="xl62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
    <w:name w:val="xl63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
    <w:name w:val="xl64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
    <w:name w:val="xl65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
    <w:name w:val="xl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
    <w:name w:val="xl67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
    <w:name w:val="xl68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
    <w:name w:val="xl6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
    <w:name w:val="xl7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
    <w:name w:val="xl7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
    <w:name w:val="xl72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
    <w:name w:val="xl73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
    <w:name w:val="xl74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
    <w:name w:val="xl75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
    <w:name w:val="xl76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
    <w:name w:val="xl77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
    <w:name w:val="xl78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
    <w:name w:val="xl79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
    <w:name w:val="xl80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
    <w:name w:val="xl8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
    <w:name w:val="xl82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
    <w:name w:val="xl83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
    <w:name w:val="xl84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
    <w:name w:val="xl85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
    <w:name w:val="xl86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
    <w:name w:val="xl87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
    <w:name w:val="xl88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
    <w:name w:val="xl89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
    <w:name w:val="xl90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
    <w:name w:val="xl9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
    <w:name w:val="xl92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
    <w:name w:val="xl93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
    <w:name w:val="xl94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
    <w:name w:val="xl95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
    <w:name w:val="xl96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
    <w:name w:val="xl97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
    <w:name w:val="xl98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
    <w:name w:val="xl99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
    <w:name w:val="xl10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
    <w:name w:val="xl10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
    <w:name w:val="xl102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
    <w:name w:val="xl103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
    <w:name w:val="xl104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
    <w:name w:val="xl105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
    <w:name w:val="xl106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
    <w:name w:val="xl10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
    <w:name w:val="xl108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
    <w:name w:val="xl109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
    <w:name w:val="xl118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
    <w:name w:val="xl119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
    <w:name w:val="xl120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
    <w:name w:val="xl12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
    <w:name w:val="xl122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
    <w:name w:val="xl124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
    <w:name w:val="xl125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
    <w:name w:val="xl126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
    <w:name w:val="xl127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
    <w:name w:val="xl12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
    <w:name w:val="xl129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
    <w:name w:val="xl130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
    <w:name w:val="xl13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
    <w:name w:val="xl132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
    <w:name w:val="xl133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
    <w:name w:val="xl134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
    <w:name w:val="xl135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
    <w:name w:val="xl136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
    <w:name w:val="xl13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
    <w:name w:val="xl138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
    <w:name w:val="xl139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
    <w:name w:val="xl140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
    <w:name w:val="xl14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
    <w:name w:val="xl142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
    <w:name w:val="xl143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
    <w:name w:val="xl144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
    <w:name w:val="xl145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
    <w:name w:val="xl146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
    <w:name w:val="xl14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
    <w:name w:val="xl150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
    <w:name w:val="xl15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
    <w:name w:val="xl152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
    <w:name w:val="xl153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
    <w:name w:val="xl15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
    <w:name w:val="xl155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
    <w:name w:val="xl156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
    <w:name w:val="xl157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
    <w:name w:val="xl15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
    <w:name w:val="xl15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
    <w:name w:val="xl160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
    <w:name w:val="xl16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
    <w:name w:val="xl162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
    <w:name w:val="xl163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
    <w:name w:val="xl164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
    <w:name w:val="xl165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
    <w:name w:val="xl1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
    <w:name w:val="xl16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
    <w:name w:val="xl168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
    <w:name w:val="xl169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
    <w:name w:val="xl17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
    <w:name w:val="xl172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
    <w:name w:val="xl17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
    <w:name w:val="xl175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
    <w:name w:val="xl176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
    <w:name w:val="xl177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
    <w:name w:val="xl178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
    <w:name w:val="xl179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
    <w:name w:val="xl180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
    <w:name w:val="xl18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
    <w:name w:val="xl18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
    <w:name w:val="xl18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
    <w:name w:val="xl184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
    <w:name w:val="xl185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
    <w:name w:val="xl186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
    <w:name w:val="xl187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
    <w:name w:val="xl188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
    <w:name w:val="xl189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
    <w:name w:val="xl190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
    <w:name w:val="xl19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
    <w:name w:val="xl19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
    <w:name w:val="xl19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
    <w:name w:val="xl194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
    <w:name w:val="xl195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
    <w:name w:val="xl196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
    <w:name w:val="xl197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
    <w:name w:val="xl198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
    <w:name w:val="xl19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
    <w:name w:val="xl200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
    <w:name w:val="xl20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
    <w:name w:val="xl202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
    <w:name w:val="xl203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
    <w:name w:val="xl204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
    <w:name w:val="xl205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
    <w:name w:val="xl206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
    <w:name w:val="xl207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
    <w:name w:val="xl208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
    <w:name w:val="xl209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
    <w:name w:val="xl210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
    <w:name w:val="xl2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
    <w:name w:val="xl212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
    <w:name w:val="xl213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
    <w:name w:val="xl214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
    <w:name w:val="xl215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
    <w:name w:val="xl216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
    <w:name w:val="xl217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
    <w:name w:val="xl218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
    <w:name w:val="xl219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
    <w:name w:val="xl220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
    <w:name w:val="xl22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
    <w:name w:val="xl222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
    <w:name w:val="xl2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
    <w:name w:val="xl224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
    <w:name w:val="xl22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
    <w:name w:val="xl226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
    <w:name w:val="xl227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
    <w:name w:val="xl228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
    <w:name w:val="xl229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
    <w:name w:val="font5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
    <w:name w:val="xl2210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
    <w:name w:val="xl231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
    <w:name w:val="xl230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
    <w:name w:val="xl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
    <w:name w:val="xl232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
    <w:name w:val="xl23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
    <w:name w:val="xl234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
    <w:name w:val="xl235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
    <w:name w:val="xl236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
    <w:name w:val="xl237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
    <w:name w:val="xl238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
    <w:name w:val="xl23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
    <w:name w:val="xl24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
    <w:name w:val="xl24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
    <w:name w:val="xl242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
    <w:name w:val="xl243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
    <w:name w:val="xl244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
    <w:name w:val="xl245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
    <w:name w:val="xl246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
    <w:name w:val="xl247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
    <w:name w:val="xl248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
    <w:name w:val="xl249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
    <w:name w:val="xl250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
    <w:name w:val="xl25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
    <w:name w:val="xl252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
    <w:name w:val="xl25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
    <w:name w:val="xl254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
    <w:name w:val="xl25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
    <w:name w:val="xl256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
    <w:name w:val="xl257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
    <w:name w:val="xl258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
    <w:name w:val="xl259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
    <w:name w:val="Táblázat11"/>
    <w:basedOn w:val="Norml"/>
    <w:uiPriority w:val="99"/>
    <w:rsid w:val="009263D2"/>
    <w:pPr>
      <w:tabs>
        <w:tab w:val="num" w:pos="644"/>
      </w:tabs>
      <w:jc w:val="center"/>
    </w:pPr>
    <w:rPr>
      <w:rFonts w:eastAsia="Calibri"/>
      <w:b/>
      <w:bCs/>
      <w:sz w:val="22"/>
      <w:szCs w:val="22"/>
      <w:lang w:eastAsia="hu-HU"/>
    </w:rPr>
  </w:style>
  <w:style w:type="paragraph" w:customStyle="1" w:styleId="Stlus111">
    <w:name w:val="Stílus111"/>
    <w:basedOn w:val="Norml"/>
    <w:uiPriority w:val="99"/>
    <w:rsid w:val="009263D2"/>
    <w:rPr>
      <w:rFonts w:eastAsia="Calibri"/>
      <w:szCs w:val="24"/>
      <w:lang w:val="de-DE" w:eastAsia="hu-HU"/>
    </w:rPr>
  </w:style>
  <w:style w:type="paragraph" w:customStyle="1" w:styleId="Default11">
    <w:name w:val="Default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
    <w:name w:val="Élõfej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
    <w:name w:val="Text111"/>
    <w:basedOn w:val="Norml"/>
    <w:uiPriority w:val="99"/>
    <w:rsid w:val="009263D2"/>
    <w:pPr>
      <w:spacing w:after="120"/>
      <w:jc w:val="both"/>
    </w:pPr>
    <w:rPr>
      <w:rFonts w:eastAsia="Calibri"/>
      <w:szCs w:val="24"/>
      <w:lang w:eastAsia="hu-HU"/>
    </w:rPr>
  </w:style>
  <w:style w:type="paragraph" w:customStyle="1" w:styleId="Franciajegyzet11">
    <w:name w:val="Francia_jegyzet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
    <w:name w:val="Preformatted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
    <w:name w:val="Cégnév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
    <w:name w:val="HTML Body11"/>
    <w:uiPriority w:val="99"/>
    <w:rsid w:val="009263D2"/>
    <w:rPr>
      <w:rFonts w:ascii="Arial" w:eastAsia="Calibri" w:hAnsi="Arial" w:cs="Arial"/>
      <w:lang w:val="en-US"/>
    </w:rPr>
  </w:style>
  <w:style w:type="paragraph" w:customStyle="1" w:styleId="BodyText3111">
    <w:name w:val="Body Text 3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
    <w:name w:val="Body Text 2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
    <w:name w:val="Body Text 32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
    <w:name w:val="Body Text Indent 2111"/>
    <w:basedOn w:val="Norml"/>
    <w:uiPriority w:val="99"/>
    <w:rsid w:val="009263D2"/>
    <w:pPr>
      <w:ind w:left="709" w:hanging="283"/>
      <w:jc w:val="both"/>
    </w:pPr>
    <w:rPr>
      <w:rFonts w:eastAsia="Calibri"/>
      <w:szCs w:val="24"/>
      <w:lang w:eastAsia="hu-HU"/>
    </w:rPr>
  </w:style>
  <w:style w:type="paragraph" w:customStyle="1" w:styleId="NormalHanging11">
    <w:name w:val="Normal Hanging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
    <w:name w:val="Balloon Text111"/>
    <w:basedOn w:val="Norml"/>
    <w:uiPriority w:val="99"/>
    <w:rsid w:val="009263D2"/>
    <w:rPr>
      <w:rFonts w:ascii="Tahoma" w:eastAsia="Calibri" w:hAnsi="Tahoma" w:cs="Tahoma"/>
      <w:sz w:val="16"/>
      <w:szCs w:val="16"/>
    </w:rPr>
  </w:style>
  <w:style w:type="paragraph" w:customStyle="1" w:styleId="eloads11">
    <w:name w:val="eloadás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
    <w:name w:val="Balloon Text31"/>
    <w:basedOn w:val="Norml"/>
    <w:uiPriority w:val="99"/>
    <w:rsid w:val="009263D2"/>
    <w:rPr>
      <w:rFonts w:ascii="Tahoma" w:eastAsia="Calibri" w:hAnsi="Tahoma" w:cs="Tahoma"/>
      <w:sz w:val="16"/>
      <w:szCs w:val="16"/>
      <w:lang w:eastAsia="hu-HU"/>
    </w:rPr>
  </w:style>
  <w:style w:type="paragraph" w:customStyle="1" w:styleId="Normal11">
    <w:name w:val="Normal11"/>
    <w:basedOn w:val="Norml"/>
    <w:uiPriority w:val="99"/>
    <w:rsid w:val="009263D2"/>
    <w:rPr>
      <w:rFonts w:eastAsia="Calibri"/>
      <w:sz w:val="20"/>
      <w:lang w:eastAsia="hu-HU"/>
    </w:rPr>
  </w:style>
  <w:style w:type="paragraph" w:customStyle="1" w:styleId="BodyText11">
    <w:name w:val="Body Text11"/>
    <w:aliases w:val="Char11"/>
    <w:basedOn w:val="Norml"/>
    <w:rsid w:val="009263D2"/>
    <w:pPr>
      <w:jc w:val="both"/>
    </w:pPr>
    <w:rPr>
      <w:rFonts w:eastAsia="Calibri"/>
      <w:szCs w:val="24"/>
      <w:lang w:val="en-GB" w:eastAsia="hu-HU"/>
    </w:rPr>
  </w:style>
  <w:style w:type="paragraph" w:customStyle="1" w:styleId="BalloonText211">
    <w:name w:val="Balloon Text211"/>
    <w:basedOn w:val="Norml"/>
    <w:uiPriority w:val="99"/>
    <w:rsid w:val="009263D2"/>
    <w:rPr>
      <w:rFonts w:ascii="Tahoma" w:eastAsia="Calibri" w:hAnsi="Tahoma" w:cs="Tahoma"/>
      <w:sz w:val="16"/>
      <w:szCs w:val="16"/>
      <w:lang w:eastAsia="hu-HU"/>
    </w:rPr>
  </w:style>
  <w:style w:type="paragraph" w:customStyle="1" w:styleId="menu011">
    <w:name w:val="menu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
    <w:name w:val="menu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
    <w:name w:val="menu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
    <w:name w:val="menu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
    <w:name w:val="menu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
    <w:name w:val="menu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
    <w:name w:val="menu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
    <w:name w:val="menu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
    <w:name w:val="menu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
    <w:name w:val="menubgc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
    <w:name w:val="menubgc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
    <w:name w:val="menubgc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
    <w:name w:val="menubgc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
    <w:name w:val="menubgc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
    <w:name w:val="menubgc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
    <w:name w:val="menubgc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
    <w:name w:val="menubgc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
    <w:name w:val="menubgc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
    <w:name w:val="maintable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
    <w:name w:val="menudiv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
    <w:name w:val="main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
    <w:name w:val="main2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
    <w:name w:val="main3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
    <w:name w:val="main4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
    <w:name w:val="main5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
    <w:name w:val="main6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
    <w:name w:val="main7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
    <w:name w:val="main8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
    <w:name w:val="mainmenu1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
    <w:name w:val="mainmenu2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
    <w:name w:val="mainmenu3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
    <w:name w:val="mainmenu4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
    <w:name w:val="mainmenu5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
    <w:name w:val="mainmenu6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
    <w:name w:val="mainmenu7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
    <w:name w:val="mainmenu8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
    <w:name w:val="header1h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
    <w:name w:val="header1h2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
    <w:name w:val="header1h3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
    <w:name w:val="topborder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
    <w:name w:val="leftm20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
    <w:name w:val="leftm40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
    <w:name w:val="pont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
    <w:name w:val="bibl11"/>
    <w:basedOn w:val="Norml"/>
    <w:uiPriority w:val="99"/>
    <w:rsid w:val="009263D2"/>
    <w:pPr>
      <w:spacing w:before="120"/>
      <w:ind w:left="284" w:hanging="284"/>
    </w:pPr>
    <w:rPr>
      <w:rFonts w:eastAsia="Calibri"/>
      <w:szCs w:val="24"/>
      <w:lang w:eastAsia="hu-HU"/>
    </w:rPr>
  </w:style>
  <w:style w:type="paragraph" w:customStyle="1" w:styleId="OiaeaeiYiio211">
    <w:name w:val="O?ia eaeiYiio 211"/>
    <w:basedOn w:val="Norml"/>
    <w:uiPriority w:val="99"/>
    <w:rsid w:val="009263D2"/>
    <w:pPr>
      <w:widowControl w:val="0"/>
      <w:jc w:val="right"/>
    </w:pPr>
    <w:rPr>
      <w:rFonts w:eastAsia="Calibri"/>
      <w:i/>
      <w:iCs/>
      <w:sz w:val="16"/>
      <w:szCs w:val="16"/>
      <w:lang w:val="en-US" w:eastAsia="hu-HU"/>
    </w:rPr>
  </w:style>
  <w:style w:type="paragraph" w:customStyle="1" w:styleId="Hangingindent11">
    <w:name w:val="Hanging indent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
    <w:name w:val="alcímsor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
    <w:name w:val="TTP Reference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
    <w:name w:val="2. szerzo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
    <w:name w:val="megjegyzések11"/>
    <w:basedOn w:val="Norml"/>
    <w:uiPriority w:val="99"/>
    <w:rsid w:val="009263D2"/>
    <w:pPr>
      <w:tabs>
        <w:tab w:val="num" w:pos="284"/>
      </w:tabs>
      <w:ind w:left="284"/>
    </w:pPr>
    <w:rPr>
      <w:rFonts w:eastAsia="Calibri"/>
      <w:szCs w:val="24"/>
      <w:lang w:val="en-US" w:eastAsia="hu-HU"/>
    </w:rPr>
  </w:style>
  <w:style w:type="paragraph" w:customStyle="1" w:styleId="WW-Elformzottszveg111">
    <w:name w:val="WW-Előformázott szöveg111"/>
    <w:basedOn w:val="Norml"/>
    <w:uiPriority w:val="99"/>
    <w:rsid w:val="009263D2"/>
    <w:pPr>
      <w:suppressAutoHyphens/>
    </w:pPr>
    <w:rPr>
      <w:rFonts w:ascii="Luxi Mono" w:hAnsi="Luxi Mono" w:cs="Luxi Mono"/>
      <w:szCs w:val="24"/>
      <w:lang w:val="ru-RU" w:eastAsia="ar-SA"/>
    </w:rPr>
  </w:style>
  <w:style w:type="paragraph" w:customStyle="1" w:styleId="BodyText221">
    <w:name w:val="Body Text 2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
    <w:name w:val="Előformázott szöveg11"/>
    <w:basedOn w:val="Norml"/>
    <w:uiPriority w:val="99"/>
    <w:rsid w:val="009263D2"/>
    <w:pPr>
      <w:suppressAutoHyphens/>
    </w:pPr>
    <w:rPr>
      <w:rFonts w:ascii="Nimbus Mono L" w:hAnsi="Nimbus Mono L" w:cs="Nimbus Mono L"/>
      <w:sz w:val="20"/>
      <w:lang w:eastAsia="hu-HU"/>
    </w:rPr>
  </w:style>
  <w:style w:type="paragraph" w:customStyle="1" w:styleId="tblzatcm18">
    <w:name w:val="táblázatcím18"/>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
    <w:name w:val="folyamatosszoveg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
    <w:name w:val="Listaszerű bekezdés11"/>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1">
    <w:name w:val="feketeszlsoegyenlo11"/>
    <w:basedOn w:val="Norml"/>
    <w:uiPriority w:val="99"/>
    <w:rsid w:val="009263D2"/>
    <w:pPr>
      <w:spacing w:before="100" w:beforeAutospacing="1" w:after="100" w:afterAutospacing="1"/>
    </w:pPr>
    <w:rPr>
      <w:rFonts w:eastAsia="Calibri"/>
      <w:szCs w:val="24"/>
      <w:lang w:eastAsia="hu-HU"/>
    </w:rPr>
  </w:style>
  <w:style w:type="paragraph" w:customStyle="1" w:styleId="szerzodesfelirat21">
    <w:name w:val="szerzodesfelirat21"/>
    <w:basedOn w:val="Norml"/>
    <w:uiPriority w:val="99"/>
    <w:rsid w:val="009263D2"/>
    <w:pPr>
      <w:spacing w:before="100" w:beforeAutospacing="1" w:after="100" w:afterAutospacing="1"/>
    </w:pPr>
    <w:rPr>
      <w:rFonts w:eastAsia="Calibri"/>
      <w:sz w:val="20"/>
      <w:lang w:eastAsia="hu-HU"/>
    </w:rPr>
  </w:style>
  <w:style w:type="paragraph" w:customStyle="1" w:styleId="fejlc18">
    <w:name w:val="fejléc1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
    <w:name w:val="kiscim36"/>
    <w:next w:val="Norml"/>
    <w:uiPriority w:val="99"/>
    <w:rsid w:val="009263D2"/>
    <w:pPr>
      <w:keepNext/>
      <w:spacing w:before="140" w:after="140" w:line="280" w:lineRule="exact"/>
      <w:jc w:val="both"/>
    </w:pPr>
    <w:rPr>
      <w:rFonts w:eastAsia="Calibri"/>
      <w:b/>
      <w:bCs/>
      <w:i/>
      <w:iCs/>
      <w:sz w:val="24"/>
      <w:szCs w:val="24"/>
    </w:rPr>
  </w:style>
  <w:style w:type="paragraph" w:customStyle="1" w:styleId="kiscim118">
    <w:name w:val="kiscim118"/>
    <w:uiPriority w:val="99"/>
    <w:rsid w:val="009263D2"/>
    <w:pPr>
      <w:keepNext/>
      <w:spacing w:before="140" w:after="140" w:line="280" w:lineRule="exact"/>
    </w:pPr>
    <w:rPr>
      <w:rFonts w:eastAsia="Calibri"/>
      <w:b/>
      <w:bCs/>
      <w:sz w:val="24"/>
      <w:szCs w:val="24"/>
    </w:rPr>
  </w:style>
  <w:style w:type="paragraph" w:customStyle="1" w:styleId="kiscim217">
    <w:name w:val="kiscim21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
    <w:name w:val="lista01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
    <w:name w:val="lista1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
    <w:name w:val="szoveg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
    <w:name w:val="táblacim17"/>
    <w:basedOn w:val="Norml"/>
    <w:uiPriority w:val="99"/>
    <w:rsid w:val="009263D2"/>
    <w:pPr>
      <w:spacing w:line="280" w:lineRule="exact"/>
      <w:jc w:val="both"/>
    </w:pPr>
    <w:rPr>
      <w:rFonts w:eastAsia="Calibri"/>
      <w:b/>
      <w:bCs/>
      <w:noProof/>
      <w:sz w:val="20"/>
      <w:lang w:eastAsia="hu-HU"/>
    </w:rPr>
  </w:style>
  <w:style w:type="paragraph" w:customStyle="1" w:styleId="tblzatcm21">
    <w:name w:val="táblázatcím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
    <w:name w:val="fejléc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
    <w:name w:val="táblázatcím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
    <w:name w:val="szoveg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
    <w:name w:val="kiscim41"/>
    <w:next w:val="szoveg"/>
    <w:uiPriority w:val="99"/>
    <w:rsid w:val="009263D2"/>
    <w:pPr>
      <w:keepNext/>
      <w:spacing w:before="140" w:after="140" w:line="280" w:lineRule="exact"/>
      <w:jc w:val="both"/>
    </w:pPr>
    <w:rPr>
      <w:rFonts w:eastAsia="Calibri"/>
      <w:b/>
      <w:bCs/>
      <w:i/>
      <w:iCs/>
      <w:sz w:val="24"/>
      <w:szCs w:val="24"/>
    </w:rPr>
  </w:style>
  <w:style w:type="paragraph" w:customStyle="1" w:styleId="lista121">
    <w:name w:val="lista12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
    <w:name w:val="lista012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
    <w:name w:val="kiscim2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
    <w:name w:val="táblacim21"/>
    <w:basedOn w:val="Norml"/>
    <w:uiPriority w:val="99"/>
    <w:rsid w:val="009263D2"/>
    <w:pPr>
      <w:spacing w:line="280" w:lineRule="exact"/>
      <w:jc w:val="both"/>
    </w:pPr>
    <w:rPr>
      <w:rFonts w:eastAsia="Calibri"/>
      <w:b/>
      <w:bCs/>
      <w:noProof/>
      <w:sz w:val="20"/>
      <w:lang w:eastAsia="hu-HU"/>
    </w:rPr>
  </w:style>
  <w:style w:type="paragraph" w:customStyle="1" w:styleId="kiscim121">
    <w:name w:val="kiscim121"/>
    <w:uiPriority w:val="99"/>
    <w:rsid w:val="009263D2"/>
    <w:pPr>
      <w:keepNext/>
      <w:spacing w:before="140" w:after="140" w:line="280" w:lineRule="exact"/>
    </w:pPr>
    <w:rPr>
      <w:rFonts w:eastAsia="Calibri"/>
      <w:b/>
      <w:bCs/>
      <w:sz w:val="24"/>
      <w:szCs w:val="24"/>
    </w:rPr>
  </w:style>
  <w:style w:type="paragraph" w:customStyle="1" w:styleId="fejlc31">
    <w:name w:val="fejléc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
    <w:name w:val="kiscim51"/>
    <w:next w:val="Norml"/>
    <w:uiPriority w:val="99"/>
    <w:rsid w:val="009263D2"/>
    <w:pPr>
      <w:keepNext/>
      <w:spacing w:before="140" w:after="140" w:line="280" w:lineRule="exact"/>
      <w:jc w:val="both"/>
    </w:pPr>
    <w:rPr>
      <w:rFonts w:eastAsia="Calibri"/>
      <w:b/>
      <w:bCs/>
      <w:i/>
      <w:iCs/>
      <w:sz w:val="24"/>
      <w:szCs w:val="24"/>
    </w:rPr>
  </w:style>
  <w:style w:type="paragraph" w:customStyle="1" w:styleId="kiscim131">
    <w:name w:val="kiscim131"/>
    <w:uiPriority w:val="99"/>
    <w:rsid w:val="009263D2"/>
    <w:pPr>
      <w:keepNext/>
      <w:spacing w:before="140" w:after="140" w:line="280" w:lineRule="exact"/>
    </w:pPr>
    <w:rPr>
      <w:rFonts w:eastAsia="Calibri"/>
      <w:b/>
      <w:bCs/>
      <w:sz w:val="24"/>
      <w:szCs w:val="24"/>
    </w:rPr>
  </w:style>
  <w:style w:type="paragraph" w:customStyle="1" w:styleId="kiscim231">
    <w:name w:val="kiscim2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
    <w:name w:val="lista013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
    <w:name w:val="lista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
    <w:name w:val="szoveg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
    <w:name w:val="táblacim31"/>
    <w:basedOn w:val="Norml"/>
    <w:uiPriority w:val="99"/>
    <w:rsid w:val="009263D2"/>
    <w:pPr>
      <w:spacing w:line="280" w:lineRule="exact"/>
      <w:jc w:val="both"/>
    </w:pPr>
    <w:rPr>
      <w:rFonts w:eastAsia="Calibri"/>
      <w:b/>
      <w:bCs/>
      <w:noProof/>
      <w:sz w:val="20"/>
      <w:lang w:eastAsia="hu-HU"/>
    </w:rPr>
  </w:style>
  <w:style w:type="paragraph" w:customStyle="1" w:styleId="tblzatcm41">
    <w:name w:val="táblázatcím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
    <w:name w:val="fejléc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
    <w:name w:val="kiscim61"/>
    <w:next w:val="Norml"/>
    <w:uiPriority w:val="99"/>
    <w:rsid w:val="009263D2"/>
    <w:pPr>
      <w:keepNext/>
      <w:spacing w:before="140" w:after="140" w:line="280" w:lineRule="exact"/>
      <w:jc w:val="both"/>
    </w:pPr>
    <w:rPr>
      <w:rFonts w:eastAsia="Calibri"/>
      <w:b/>
      <w:bCs/>
      <w:i/>
      <w:iCs/>
      <w:sz w:val="24"/>
      <w:szCs w:val="24"/>
    </w:rPr>
  </w:style>
  <w:style w:type="paragraph" w:customStyle="1" w:styleId="kiscim141">
    <w:name w:val="kiscim141"/>
    <w:uiPriority w:val="99"/>
    <w:rsid w:val="009263D2"/>
    <w:pPr>
      <w:keepNext/>
      <w:spacing w:before="140" w:after="140" w:line="280" w:lineRule="exact"/>
    </w:pPr>
    <w:rPr>
      <w:rFonts w:eastAsia="Calibri"/>
      <w:b/>
      <w:bCs/>
      <w:sz w:val="24"/>
      <w:szCs w:val="24"/>
    </w:rPr>
  </w:style>
  <w:style w:type="paragraph" w:customStyle="1" w:styleId="kiscim241">
    <w:name w:val="kiscim2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
    <w:name w:val="lista0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
    <w:name w:val="lista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
    <w:name w:val="szoveg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
    <w:name w:val="táblacim41"/>
    <w:basedOn w:val="Norml"/>
    <w:uiPriority w:val="99"/>
    <w:rsid w:val="009263D2"/>
    <w:pPr>
      <w:spacing w:line="280" w:lineRule="exact"/>
      <w:jc w:val="both"/>
    </w:pPr>
    <w:rPr>
      <w:rFonts w:eastAsia="Calibri"/>
      <w:b/>
      <w:bCs/>
      <w:noProof/>
      <w:sz w:val="20"/>
      <w:lang w:eastAsia="hu-HU"/>
    </w:rPr>
  </w:style>
  <w:style w:type="paragraph" w:customStyle="1" w:styleId="tblzatcm51">
    <w:name w:val="táblázatcím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
    <w:name w:val="fejléc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
    <w:name w:val="kiscim71"/>
    <w:next w:val="Norml"/>
    <w:uiPriority w:val="99"/>
    <w:rsid w:val="009263D2"/>
    <w:pPr>
      <w:keepNext/>
      <w:spacing w:before="140" w:after="140" w:line="280" w:lineRule="exact"/>
      <w:jc w:val="both"/>
    </w:pPr>
    <w:rPr>
      <w:rFonts w:eastAsia="Calibri"/>
      <w:b/>
      <w:bCs/>
      <w:i/>
      <w:iCs/>
      <w:sz w:val="24"/>
      <w:szCs w:val="24"/>
    </w:rPr>
  </w:style>
  <w:style w:type="paragraph" w:customStyle="1" w:styleId="kiscim151">
    <w:name w:val="kiscim151"/>
    <w:uiPriority w:val="99"/>
    <w:rsid w:val="009263D2"/>
    <w:pPr>
      <w:keepNext/>
      <w:spacing w:before="140" w:after="140" w:line="280" w:lineRule="exact"/>
    </w:pPr>
    <w:rPr>
      <w:rFonts w:eastAsia="Calibri"/>
      <w:b/>
      <w:bCs/>
      <w:sz w:val="24"/>
      <w:szCs w:val="24"/>
    </w:rPr>
  </w:style>
  <w:style w:type="paragraph" w:customStyle="1" w:styleId="kiscim251">
    <w:name w:val="kiscim2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
    <w:name w:val="lista0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
    <w:name w:val="lista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
    <w:name w:val="szoveg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
    <w:name w:val="táblacim51"/>
    <w:basedOn w:val="Norml"/>
    <w:uiPriority w:val="99"/>
    <w:rsid w:val="009263D2"/>
    <w:pPr>
      <w:spacing w:line="280" w:lineRule="exact"/>
      <w:jc w:val="both"/>
    </w:pPr>
    <w:rPr>
      <w:rFonts w:eastAsia="Calibri"/>
      <w:b/>
      <w:bCs/>
      <w:noProof/>
      <w:sz w:val="20"/>
      <w:lang w:eastAsia="hu-HU"/>
    </w:rPr>
  </w:style>
  <w:style w:type="paragraph" w:customStyle="1" w:styleId="tblzatcm61">
    <w:name w:val="táblázatcím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
    <w:name w:val="fejléc6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
    <w:name w:val="kiscim81"/>
    <w:next w:val="Norml"/>
    <w:uiPriority w:val="99"/>
    <w:rsid w:val="009263D2"/>
    <w:pPr>
      <w:keepNext/>
      <w:spacing w:before="140" w:after="140" w:line="280" w:lineRule="exact"/>
      <w:jc w:val="both"/>
    </w:pPr>
    <w:rPr>
      <w:rFonts w:eastAsia="Calibri"/>
      <w:b/>
      <w:bCs/>
      <w:i/>
      <w:iCs/>
      <w:sz w:val="24"/>
      <w:szCs w:val="24"/>
    </w:rPr>
  </w:style>
  <w:style w:type="paragraph" w:customStyle="1" w:styleId="kiscim161">
    <w:name w:val="kiscim161"/>
    <w:uiPriority w:val="99"/>
    <w:rsid w:val="009263D2"/>
    <w:pPr>
      <w:keepNext/>
      <w:spacing w:before="140" w:after="140" w:line="280" w:lineRule="exact"/>
    </w:pPr>
    <w:rPr>
      <w:rFonts w:eastAsia="Calibri"/>
      <w:b/>
      <w:bCs/>
      <w:sz w:val="24"/>
      <w:szCs w:val="24"/>
    </w:rPr>
  </w:style>
  <w:style w:type="paragraph" w:customStyle="1" w:styleId="kiscim261">
    <w:name w:val="kiscim2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
    <w:name w:val="lista0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
    <w:name w:val="lista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
    <w:name w:val="szoveg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
    <w:name w:val="táblacim61"/>
    <w:basedOn w:val="Norml"/>
    <w:uiPriority w:val="99"/>
    <w:rsid w:val="009263D2"/>
    <w:pPr>
      <w:spacing w:line="280" w:lineRule="exact"/>
      <w:jc w:val="both"/>
    </w:pPr>
    <w:rPr>
      <w:rFonts w:eastAsia="Calibri"/>
      <w:b/>
      <w:bCs/>
      <w:noProof/>
      <w:sz w:val="20"/>
      <w:lang w:eastAsia="hu-HU"/>
    </w:rPr>
  </w:style>
  <w:style w:type="paragraph" w:customStyle="1" w:styleId="tblzatcm71">
    <w:name w:val="táblázatcím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
    <w:name w:val="fejléc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
    <w:name w:val="kiscim91"/>
    <w:next w:val="Norml"/>
    <w:uiPriority w:val="99"/>
    <w:rsid w:val="009263D2"/>
    <w:pPr>
      <w:keepNext/>
      <w:spacing w:before="140" w:after="140" w:line="280" w:lineRule="exact"/>
      <w:jc w:val="both"/>
    </w:pPr>
    <w:rPr>
      <w:rFonts w:eastAsia="Calibri"/>
      <w:b/>
      <w:bCs/>
      <w:i/>
      <w:iCs/>
      <w:sz w:val="24"/>
      <w:szCs w:val="24"/>
    </w:rPr>
  </w:style>
  <w:style w:type="paragraph" w:customStyle="1" w:styleId="kiscim171">
    <w:name w:val="kiscim171"/>
    <w:uiPriority w:val="99"/>
    <w:rsid w:val="009263D2"/>
    <w:pPr>
      <w:keepNext/>
      <w:spacing w:before="140" w:after="140" w:line="280" w:lineRule="exact"/>
    </w:pPr>
    <w:rPr>
      <w:rFonts w:eastAsia="Calibri"/>
      <w:b/>
      <w:bCs/>
      <w:sz w:val="24"/>
      <w:szCs w:val="24"/>
    </w:rPr>
  </w:style>
  <w:style w:type="paragraph" w:customStyle="1" w:styleId="kiscim271">
    <w:name w:val="kiscim2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
    <w:name w:val="lista0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
    <w:name w:val="lista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
    <w:name w:val="szoveg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
    <w:name w:val="táblacim71"/>
    <w:basedOn w:val="Norml"/>
    <w:uiPriority w:val="99"/>
    <w:rsid w:val="009263D2"/>
    <w:pPr>
      <w:spacing w:line="280" w:lineRule="exact"/>
      <w:jc w:val="both"/>
    </w:pPr>
    <w:rPr>
      <w:rFonts w:eastAsia="Calibri"/>
      <w:b/>
      <w:bCs/>
      <w:noProof/>
      <w:sz w:val="20"/>
      <w:lang w:eastAsia="hu-HU"/>
    </w:rPr>
  </w:style>
  <w:style w:type="paragraph" w:customStyle="1" w:styleId="tblzatcm81">
    <w:name w:val="táblázatcím8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
    <w:name w:val="fejléc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
    <w:name w:val="kiscim101"/>
    <w:next w:val="Norml"/>
    <w:uiPriority w:val="99"/>
    <w:rsid w:val="009263D2"/>
    <w:pPr>
      <w:keepNext/>
      <w:spacing w:before="140" w:after="140" w:line="280" w:lineRule="exact"/>
      <w:jc w:val="both"/>
    </w:pPr>
    <w:rPr>
      <w:rFonts w:eastAsia="Calibri"/>
      <w:b/>
      <w:bCs/>
      <w:i/>
      <w:iCs/>
      <w:sz w:val="24"/>
      <w:szCs w:val="24"/>
    </w:rPr>
  </w:style>
  <w:style w:type="paragraph" w:customStyle="1" w:styleId="kiscim181">
    <w:name w:val="kiscim181"/>
    <w:uiPriority w:val="99"/>
    <w:rsid w:val="009263D2"/>
    <w:pPr>
      <w:keepNext/>
      <w:spacing w:before="140" w:after="140" w:line="280" w:lineRule="exact"/>
    </w:pPr>
    <w:rPr>
      <w:rFonts w:eastAsia="Calibri"/>
      <w:b/>
      <w:bCs/>
      <w:sz w:val="24"/>
      <w:szCs w:val="24"/>
    </w:rPr>
  </w:style>
  <w:style w:type="paragraph" w:customStyle="1" w:styleId="kiscim281">
    <w:name w:val="kiscim28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
    <w:name w:val="lista018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
    <w:name w:val="lista1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
    <w:name w:val="szoveg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
    <w:name w:val="táblacim81"/>
    <w:basedOn w:val="Norml"/>
    <w:uiPriority w:val="99"/>
    <w:rsid w:val="009263D2"/>
    <w:pPr>
      <w:spacing w:line="280" w:lineRule="exact"/>
      <w:jc w:val="both"/>
    </w:pPr>
    <w:rPr>
      <w:rFonts w:eastAsia="Calibri"/>
      <w:b/>
      <w:bCs/>
      <w:noProof/>
      <w:sz w:val="20"/>
      <w:lang w:eastAsia="hu-HU"/>
    </w:rPr>
  </w:style>
  <w:style w:type="paragraph" w:customStyle="1" w:styleId="tblzatcm91">
    <w:name w:val="táblázatcím9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
    <w:name w:val="fejléc9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
    <w:name w:val="kiscim191"/>
    <w:next w:val="Norml"/>
    <w:uiPriority w:val="99"/>
    <w:rsid w:val="009263D2"/>
    <w:pPr>
      <w:keepNext/>
      <w:spacing w:before="140" w:after="140" w:line="280" w:lineRule="exact"/>
      <w:jc w:val="both"/>
    </w:pPr>
    <w:rPr>
      <w:rFonts w:eastAsia="Calibri"/>
      <w:b/>
      <w:bCs/>
      <w:i/>
      <w:iCs/>
      <w:sz w:val="24"/>
      <w:szCs w:val="24"/>
    </w:rPr>
  </w:style>
  <w:style w:type="paragraph" w:customStyle="1" w:styleId="kiscim1101">
    <w:name w:val="kiscim1101"/>
    <w:uiPriority w:val="99"/>
    <w:rsid w:val="009263D2"/>
    <w:pPr>
      <w:keepNext/>
      <w:spacing w:before="140" w:after="140" w:line="280" w:lineRule="exact"/>
    </w:pPr>
    <w:rPr>
      <w:rFonts w:eastAsia="Calibri"/>
      <w:b/>
      <w:bCs/>
      <w:sz w:val="24"/>
      <w:szCs w:val="24"/>
    </w:rPr>
  </w:style>
  <w:style w:type="paragraph" w:customStyle="1" w:styleId="kiscim291">
    <w:name w:val="kiscim29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
    <w:name w:val="lista019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
    <w:name w:val="lista1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
    <w:name w:val="szoveg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
    <w:name w:val="táblacim91"/>
    <w:basedOn w:val="Norml"/>
    <w:uiPriority w:val="99"/>
    <w:rsid w:val="009263D2"/>
    <w:pPr>
      <w:spacing w:line="280" w:lineRule="exact"/>
      <w:jc w:val="both"/>
    </w:pPr>
    <w:rPr>
      <w:rFonts w:eastAsia="Calibri"/>
      <w:b/>
      <w:bCs/>
      <w:noProof/>
      <w:sz w:val="20"/>
      <w:lang w:eastAsia="hu-HU"/>
    </w:rPr>
  </w:style>
  <w:style w:type="paragraph" w:customStyle="1" w:styleId="tblzatcm101">
    <w:name w:val="táblázatcím10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
    <w:name w:val="fejléc10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
    <w:name w:val="kiscim201"/>
    <w:next w:val="Norml"/>
    <w:uiPriority w:val="99"/>
    <w:rsid w:val="009263D2"/>
    <w:pPr>
      <w:keepNext/>
      <w:spacing w:before="140" w:after="140" w:line="280" w:lineRule="exact"/>
      <w:jc w:val="both"/>
    </w:pPr>
    <w:rPr>
      <w:rFonts w:eastAsia="Calibri"/>
      <w:b/>
      <w:bCs/>
      <w:i/>
      <w:iCs/>
      <w:sz w:val="24"/>
      <w:szCs w:val="24"/>
    </w:rPr>
  </w:style>
  <w:style w:type="paragraph" w:customStyle="1" w:styleId="kiscim1111">
    <w:name w:val="kiscim1111"/>
    <w:uiPriority w:val="99"/>
    <w:rsid w:val="009263D2"/>
    <w:pPr>
      <w:keepNext/>
      <w:spacing w:before="140" w:after="140" w:line="280" w:lineRule="exact"/>
    </w:pPr>
    <w:rPr>
      <w:rFonts w:eastAsia="Calibri"/>
      <w:b/>
      <w:bCs/>
      <w:sz w:val="24"/>
      <w:szCs w:val="24"/>
    </w:rPr>
  </w:style>
  <w:style w:type="paragraph" w:customStyle="1" w:styleId="kiscim2101">
    <w:name w:val="kiscim210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
    <w:name w:val="lista011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
    <w:name w:val="lista1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
    <w:name w:val="szoveg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
    <w:name w:val="táblacim101"/>
    <w:basedOn w:val="Norml"/>
    <w:uiPriority w:val="99"/>
    <w:rsid w:val="009263D2"/>
    <w:pPr>
      <w:spacing w:line="280" w:lineRule="exact"/>
      <w:jc w:val="both"/>
    </w:pPr>
    <w:rPr>
      <w:rFonts w:eastAsia="Calibri"/>
      <w:b/>
      <w:bCs/>
      <w:noProof/>
      <w:sz w:val="20"/>
      <w:lang w:eastAsia="hu-HU"/>
    </w:rPr>
  </w:style>
  <w:style w:type="paragraph" w:customStyle="1" w:styleId="tblzatcm111">
    <w:name w:val="táblázatcím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
    <w:name w:val="fejléc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
    <w:name w:val="kiscim301"/>
    <w:next w:val="Norml"/>
    <w:uiPriority w:val="99"/>
    <w:rsid w:val="009263D2"/>
    <w:pPr>
      <w:keepNext/>
      <w:spacing w:before="140" w:after="140" w:line="280" w:lineRule="exact"/>
      <w:jc w:val="both"/>
    </w:pPr>
    <w:rPr>
      <w:rFonts w:eastAsia="Calibri"/>
      <w:b/>
      <w:bCs/>
      <w:i/>
      <w:iCs/>
      <w:sz w:val="24"/>
      <w:szCs w:val="24"/>
    </w:rPr>
  </w:style>
  <w:style w:type="paragraph" w:customStyle="1" w:styleId="kiscim1121">
    <w:name w:val="kiscim1121"/>
    <w:uiPriority w:val="99"/>
    <w:rsid w:val="009263D2"/>
    <w:pPr>
      <w:keepNext/>
      <w:spacing w:before="140" w:after="140" w:line="280" w:lineRule="exact"/>
    </w:pPr>
    <w:rPr>
      <w:rFonts w:eastAsia="Calibri"/>
      <w:b/>
      <w:bCs/>
      <w:sz w:val="24"/>
      <w:szCs w:val="24"/>
    </w:rPr>
  </w:style>
  <w:style w:type="paragraph" w:customStyle="1" w:styleId="kiscim2111">
    <w:name w:val="kiscim2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
    <w:name w:val="lista0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
    <w:name w:val="lista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
    <w:name w:val="szoveg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
    <w:name w:val="táblacim111"/>
    <w:basedOn w:val="Norml"/>
    <w:uiPriority w:val="99"/>
    <w:rsid w:val="009263D2"/>
    <w:pPr>
      <w:spacing w:line="280" w:lineRule="exact"/>
      <w:jc w:val="both"/>
    </w:pPr>
    <w:rPr>
      <w:rFonts w:eastAsia="Calibri"/>
      <w:b/>
      <w:bCs/>
      <w:noProof/>
      <w:sz w:val="20"/>
      <w:lang w:eastAsia="hu-HU"/>
    </w:rPr>
  </w:style>
  <w:style w:type="paragraph" w:customStyle="1" w:styleId="tblzatcm121">
    <w:name w:val="táblázatcím1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
    <w:name w:val="fejléc1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
    <w:name w:val="kiscim3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
    <w:name w:val="kiscim1131"/>
    <w:uiPriority w:val="99"/>
    <w:rsid w:val="009263D2"/>
    <w:pPr>
      <w:keepNext/>
      <w:spacing w:before="140" w:after="140" w:line="280" w:lineRule="exact"/>
    </w:pPr>
    <w:rPr>
      <w:rFonts w:eastAsia="Calibri"/>
      <w:b/>
      <w:bCs/>
      <w:sz w:val="24"/>
      <w:szCs w:val="24"/>
    </w:rPr>
  </w:style>
  <w:style w:type="paragraph" w:customStyle="1" w:styleId="kiscim2121">
    <w:name w:val="kiscim21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
    <w:name w:val="lista0112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
    <w:name w:val="lista1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
    <w:name w:val="szoveg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
    <w:name w:val="táblacim121"/>
    <w:basedOn w:val="Norml"/>
    <w:uiPriority w:val="99"/>
    <w:rsid w:val="009263D2"/>
    <w:pPr>
      <w:spacing w:line="280" w:lineRule="exact"/>
      <w:jc w:val="both"/>
    </w:pPr>
    <w:rPr>
      <w:rFonts w:eastAsia="Calibri"/>
      <w:b/>
      <w:bCs/>
      <w:noProof/>
      <w:sz w:val="20"/>
      <w:lang w:eastAsia="hu-HU"/>
    </w:rPr>
  </w:style>
  <w:style w:type="paragraph" w:customStyle="1" w:styleId="tblzatcm131">
    <w:name w:val="táblázatcím1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
    <w:name w:val="fejléc1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
    <w:name w:val="kiscim321"/>
    <w:next w:val="Norml"/>
    <w:uiPriority w:val="99"/>
    <w:rsid w:val="009263D2"/>
    <w:pPr>
      <w:keepNext/>
      <w:spacing w:before="140" w:after="140" w:line="280" w:lineRule="exact"/>
      <w:jc w:val="both"/>
    </w:pPr>
    <w:rPr>
      <w:rFonts w:eastAsia="Calibri"/>
      <w:b/>
      <w:bCs/>
      <w:i/>
      <w:iCs/>
      <w:sz w:val="24"/>
      <w:szCs w:val="24"/>
    </w:rPr>
  </w:style>
  <w:style w:type="paragraph" w:customStyle="1" w:styleId="kiscim1141">
    <w:name w:val="kiscim1141"/>
    <w:uiPriority w:val="99"/>
    <w:rsid w:val="009263D2"/>
    <w:pPr>
      <w:keepNext/>
      <w:spacing w:before="140" w:after="140" w:line="280" w:lineRule="exact"/>
    </w:pPr>
    <w:rPr>
      <w:rFonts w:eastAsia="Calibri"/>
      <w:b/>
      <w:bCs/>
      <w:sz w:val="24"/>
      <w:szCs w:val="24"/>
    </w:rPr>
  </w:style>
  <w:style w:type="paragraph" w:customStyle="1" w:styleId="kiscim2131">
    <w:name w:val="kiscim21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
    <w:name w:val="lista0113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
    <w:name w:val="lista1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
    <w:name w:val="szoveg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
    <w:name w:val="táblacim131"/>
    <w:basedOn w:val="Norml"/>
    <w:uiPriority w:val="99"/>
    <w:rsid w:val="009263D2"/>
    <w:pPr>
      <w:spacing w:line="280" w:lineRule="exact"/>
      <w:jc w:val="both"/>
    </w:pPr>
    <w:rPr>
      <w:rFonts w:eastAsia="Calibri"/>
      <w:b/>
      <w:bCs/>
      <w:noProof/>
      <w:sz w:val="20"/>
      <w:lang w:eastAsia="hu-HU"/>
    </w:rPr>
  </w:style>
  <w:style w:type="paragraph" w:customStyle="1" w:styleId="tblzatcm141">
    <w:name w:val="táblázatcím1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
    <w:name w:val="fejléc1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
    <w:name w:val="kiscim331"/>
    <w:next w:val="Norml"/>
    <w:uiPriority w:val="99"/>
    <w:rsid w:val="009263D2"/>
    <w:pPr>
      <w:keepNext/>
      <w:spacing w:before="140" w:after="140" w:line="280" w:lineRule="exact"/>
      <w:jc w:val="both"/>
    </w:pPr>
    <w:rPr>
      <w:rFonts w:eastAsia="Calibri"/>
      <w:b/>
      <w:bCs/>
      <w:i/>
      <w:iCs/>
      <w:sz w:val="24"/>
      <w:szCs w:val="24"/>
    </w:rPr>
  </w:style>
  <w:style w:type="paragraph" w:customStyle="1" w:styleId="kiscim1151">
    <w:name w:val="kiscim1151"/>
    <w:uiPriority w:val="99"/>
    <w:rsid w:val="009263D2"/>
    <w:pPr>
      <w:keepNext/>
      <w:spacing w:before="140" w:after="140" w:line="280" w:lineRule="exact"/>
    </w:pPr>
    <w:rPr>
      <w:rFonts w:eastAsia="Calibri"/>
      <w:b/>
      <w:bCs/>
      <w:sz w:val="24"/>
      <w:szCs w:val="24"/>
    </w:rPr>
  </w:style>
  <w:style w:type="paragraph" w:customStyle="1" w:styleId="kiscim2141">
    <w:name w:val="kiscim21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
    <w:name w:val="lista01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
    <w:name w:val="lista1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
    <w:name w:val="szoveg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
    <w:name w:val="táblacim141"/>
    <w:basedOn w:val="Norml"/>
    <w:uiPriority w:val="99"/>
    <w:rsid w:val="009263D2"/>
    <w:pPr>
      <w:spacing w:line="280" w:lineRule="exact"/>
      <w:jc w:val="both"/>
    </w:pPr>
    <w:rPr>
      <w:rFonts w:eastAsia="Calibri"/>
      <w:b/>
      <w:bCs/>
      <w:noProof/>
      <w:sz w:val="20"/>
      <w:lang w:eastAsia="hu-HU"/>
    </w:rPr>
  </w:style>
  <w:style w:type="paragraph" w:customStyle="1" w:styleId="tblzatcm151">
    <w:name w:val="táblázatcím1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
    <w:name w:val="fejléc1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
    <w:name w:val="kiscim341"/>
    <w:next w:val="Norml"/>
    <w:uiPriority w:val="99"/>
    <w:rsid w:val="009263D2"/>
    <w:pPr>
      <w:keepNext/>
      <w:spacing w:before="140" w:after="140" w:line="280" w:lineRule="exact"/>
      <w:jc w:val="both"/>
    </w:pPr>
    <w:rPr>
      <w:rFonts w:eastAsia="Calibri"/>
      <w:b/>
      <w:bCs/>
      <w:i/>
      <w:iCs/>
      <w:sz w:val="24"/>
      <w:szCs w:val="24"/>
    </w:rPr>
  </w:style>
  <w:style w:type="paragraph" w:customStyle="1" w:styleId="kiscim1161">
    <w:name w:val="kiscim1161"/>
    <w:uiPriority w:val="99"/>
    <w:rsid w:val="009263D2"/>
    <w:pPr>
      <w:keepNext/>
      <w:spacing w:before="140" w:after="140" w:line="280" w:lineRule="exact"/>
    </w:pPr>
    <w:rPr>
      <w:rFonts w:eastAsia="Calibri"/>
      <w:b/>
      <w:bCs/>
      <w:sz w:val="24"/>
      <w:szCs w:val="24"/>
    </w:rPr>
  </w:style>
  <w:style w:type="paragraph" w:customStyle="1" w:styleId="kiscim2151">
    <w:name w:val="kiscim21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
    <w:name w:val="lista01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
    <w:name w:val="lista1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
    <w:name w:val="szoveg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
    <w:name w:val="táblacim151"/>
    <w:basedOn w:val="Norml"/>
    <w:uiPriority w:val="99"/>
    <w:rsid w:val="009263D2"/>
    <w:pPr>
      <w:spacing w:line="280" w:lineRule="exact"/>
      <w:jc w:val="both"/>
    </w:pPr>
    <w:rPr>
      <w:rFonts w:eastAsia="Calibri"/>
      <w:b/>
      <w:bCs/>
      <w:noProof/>
      <w:sz w:val="20"/>
      <w:lang w:eastAsia="hu-HU"/>
    </w:rPr>
  </w:style>
  <w:style w:type="paragraph" w:customStyle="1" w:styleId="tblzatcm161">
    <w:name w:val="táblázatcím1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
    <w:name w:val="fejléc161"/>
    <w:basedOn w:val="Norml"/>
    <w:autoRedefine/>
    <w:uiPriority w:val="99"/>
    <w:rsid w:val="009263D2"/>
    <w:pPr>
      <w:tabs>
        <w:tab w:val="right" w:pos="9000"/>
      </w:tabs>
    </w:pPr>
    <w:rPr>
      <w:rFonts w:eastAsia="Calibri"/>
      <w:i/>
      <w:iCs/>
      <w:sz w:val="20"/>
      <w:u w:val="single"/>
      <w:lang w:eastAsia="hu-HU"/>
    </w:rPr>
  </w:style>
  <w:style w:type="paragraph" w:customStyle="1" w:styleId="vonalastblzat1">
    <w:name w:val="vonalas táblázat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
    <w:name w:val="kepzesi1_cimfele1"/>
    <w:uiPriority w:val="99"/>
    <w:rsid w:val="009263D2"/>
    <w:pPr>
      <w:keepNext/>
      <w:spacing w:after="70" w:line="280" w:lineRule="exact"/>
      <w:jc w:val="both"/>
    </w:pPr>
    <w:rPr>
      <w:rFonts w:eastAsia="Calibri"/>
      <w:noProof/>
      <w:sz w:val="24"/>
      <w:szCs w:val="24"/>
    </w:rPr>
  </w:style>
  <w:style w:type="paragraph" w:customStyle="1" w:styleId="Stluskepzesi1cimfeleFlkvr1">
    <w:name w:val="Stílus kepzesi1_cimfele + Félkövér1"/>
    <w:basedOn w:val="kepzesi1cimfele"/>
    <w:autoRedefine/>
    <w:uiPriority w:val="99"/>
    <w:rsid w:val="009263D2"/>
    <w:pPr>
      <w:spacing w:before="70" w:after="0"/>
    </w:pPr>
    <w:rPr>
      <w:b/>
      <w:bCs/>
    </w:rPr>
  </w:style>
  <w:style w:type="character" w:customStyle="1" w:styleId="kepzesi1cimfeleChar1">
    <w:name w:val="kepzesi1_cimfele Char1"/>
    <w:uiPriority w:val="99"/>
    <w:rsid w:val="009263D2"/>
    <w:rPr>
      <w:rFonts w:cs="Times New Roman"/>
      <w:noProof/>
      <w:sz w:val="24"/>
      <w:szCs w:val="24"/>
      <w:lang w:val="hu-HU" w:eastAsia="hu-HU"/>
    </w:rPr>
  </w:style>
  <w:style w:type="character" w:customStyle="1" w:styleId="Stluskepzesi1cimfeleFlkvrChar1">
    <w:name w:val="Stílus kepzesi1_cimfele + Félkövér Char1"/>
    <w:uiPriority w:val="99"/>
    <w:rsid w:val="009263D2"/>
    <w:rPr>
      <w:rFonts w:ascii="Times New Roman" w:hAnsi="Times New Roman"/>
      <w:b/>
      <w:bCs/>
      <w:noProof/>
      <w:sz w:val="24"/>
      <w:szCs w:val="24"/>
      <w:lang w:val="hu-HU" w:eastAsia="hu-HU" w:bidi="ar-SA"/>
    </w:rPr>
  </w:style>
  <w:style w:type="paragraph" w:customStyle="1" w:styleId="Stluskepzesi1cimfele1">
    <w:name w:val="Stílus kepzesi1_cimfele1"/>
    <w:basedOn w:val="kepzesi1cimfele"/>
    <w:autoRedefine/>
    <w:uiPriority w:val="99"/>
    <w:rsid w:val="009263D2"/>
    <w:pPr>
      <w:spacing w:before="140"/>
    </w:pPr>
    <w:rPr>
      <w:b/>
      <w:bCs/>
    </w:rPr>
  </w:style>
  <w:style w:type="character" w:customStyle="1" w:styleId="Stluskepzesi1cimfeleChar1">
    <w:name w:val="Stílus kepzesi1_cimfele Char1"/>
    <w:uiPriority w:val="99"/>
    <w:rsid w:val="009263D2"/>
    <w:rPr>
      <w:rFonts w:ascii="Times New Roman" w:hAnsi="Times New Roman"/>
      <w:b/>
      <w:bCs/>
      <w:noProof/>
      <w:sz w:val="24"/>
      <w:szCs w:val="24"/>
      <w:lang w:val="hu-HU" w:eastAsia="hu-HU" w:bidi="ar-SA"/>
    </w:rPr>
  </w:style>
  <w:style w:type="paragraph" w:customStyle="1" w:styleId="StlusCmsor11">
    <w:name w:val="Stílus Címsor 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
    <w:name w:val="szoveg Char1"/>
    <w:uiPriority w:val="99"/>
    <w:rsid w:val="009263D2"/>
    <w:rPr>
      <w:rFonts w:cs="Times New Roman"/>
      <w:noProof/>
      <w:sz w:val="24"/>
      <w:szCs w:val="24"/>
      <w:lang w:val="hu-HU" w:eastAsia="hu-HU"/>
    </w:rPr>
  </w:style>
  <w:style w:type="character" w:customStyle="1" w:styleId="tartalom">
    <w:name w:val="tartalom"/>
    <w:uiPriority w:val="99"/>
    <w:rsid w:val="009263D2"/>
    <w:rPr>
      <w:rFonts w:cs="Times New Roman"/>
    </w:rPr>
  </w:style>
  <w:style w:type="character" w:customStyle="1" w:styleId="StlusFlkvr">
    <w:name w:val="Stílus Félkövér"/>
    <w:uiPriority w:val="99"/>
    <w:rsid w:val="009263D2"/>
    <w:rPr>
      <w:rFonts w:cs="Times New Roman"/>
      <w:b/>
      <w:bCs/>
    </w:rPr>
  </w:style>
  <w:style w:type="character" w:customStyle="1" w:styleId="ver10">
    <w:name w:val="ver10"/>
    <w:uiPriority w:val="99"/>
    <w:rsid w:val="009263D2"/>
    <w:rPr>
      <w:rFonts w:cs="Times New Roman"/>
    </w:rPr>
  </w:style>
  <w:style w:type="character" w:customStyle="1" w:styleId="producttitlebold1">
    <w:name w:val="producttitlebold1"/>
    <w:uiPriority w:val="99"/>
    <w:rsid w:val="009263D2"/>
    <w:rPr>
      <w:rFonts w:ascii="Arial" w:hAnsi="Arial" w:cs="Arial"/>
      <w:b/>
      <w:bCs/>
      <w:color w:val="auto"/>
      <w:sz w:val="20"/>
      <w:szCs w:val="20"/>
    </w:rPr>
  </w:style>
  <w:style w:type="character" w:customStyle="1" w:styleId="h">
    <w:name w:val="h"/>
    <w:uiPriority w:val="99"/>
    <w:rsid w:val="009263D2"/>
    <w:rPr>
      <w:rFonts w:cs="Times New Roman"/>
    </w:rPr>
  </w:style>
  <w:style w:type="character" w:customStyle="1" w:styleId="FormField">
    <w:name w:val="FormField"/>
    <w:uiPriority w:val="99"/>
    <w:rsid w:val="009263D2"/>
    <w:rPr>
      <w:rFonts w:ascii="Times New Roman" w:hAnsi="Times New Roman" w:cs="Times New Roman"/>
      <w:sz w:val="18"/>
      <w:szCs w:val="18"/>
    </w:rPr>
  </w:style>
  <w:style w:type="paragraph" w:customStyle="1" w:styleId="Szvegtrzsbehzssal1">
    <w:name w:val="Szövegtörzs behúzással1"/>
    <w:basedOn w:val="Norml"/>
    <w:uiPriority w:val="99"/>
    <w:rsid w:val="009263D2"/>
    <w:pPr>
      <w:keepNext/>
      <w:keepLines/>
      <w:ind w:left="708"/>
      <w:jc w:val="both"/>
    </w:pPr>
    <w:rPr>
      <w:rFonts w:ascii="TimesCE" w:eastAsia="Calibri" w:hAnsi="TimesCE" w:cs="TimesCE"/>
      <w:szCs w:val="24"/>
      <w:lang w:val="en-GB" w:eastAsia="hu-HU"/>
    </w:rPr>
  </w:style>
  <w:style w:type="paragraph" w:customStyle="1" w:styleId="Nv">
    <w:name w:val="Név"/>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
    <w:name w:val="eredmny"/>
    <w:basedOn w:val="Norml"/>
    <w:uiPriority w:val="99"/>
    <w:rsid w:val="009263D2"/>
    <w:pPr>
      <w:spacing w:before="100" w:beforeAutospacing="1" w:after="100" w:afterAutospacing="1"/>
    </w:pPr>
    <w:rPr>
      <w:rFonts w:eastAsia="Calibri"/>
      <w:szCs w:val="24"/>
      <w:lang w:eastAsia="hu-HU"/>
    </w:rPr>
  </w:style>
  <w:style w:type="character" w:customStyle="1" w:styleId="title1">
    <w:name w:val="title1"/>
    <w:uiPriority w:val="99"/>
    <w:rsid w:val="009263D2"/>
    <w:rPr>
      <w:rFonts w:ascii="Arial" w:hAnsi="Arial" w:cs="Arial"/>
      <w:b/>
      <w:bCs/>
      <w:sz w:val="31"/>
      <w:szCs w:val="31"/>
    </w:rPr>
  </w:style>
  <w:style w:type="paragraph" w:customStyle="1" w:styleId="irod">
    <w:name w:val="irod"/>
    <w:basedOn w:val="Norml"/>
    <w:uiPriority w:val="99"/>
    <w:rsid w:val="009263D2"/>
    <w:pPr>
      <w:spacing w:before="60"/>
      <w:ind w:left="284" w:hanging="284"/>
      <w:jc w:val="both"/>
    </w:pPr>
    <w:rPr>
      <w:rFonts w:eastAsia="Calibri"/>
      <w:sz w:val="22"/>
      <w:szCs w:val="22"/>
      <w:lang w:eastAsia="hu-HU"/>
    </w:rPr>
  </w:style>
  <w:style w:type="paragraph" w:customStyle="1" w:styleId="WW-Csakszveg">
    <w:name w:val="WW-Csak szöveg"/>
    <w:basedOn w:val="Norml"/>
    <w:uiPriority w:val="99"/>
    <w:rsid w:val="009263D2"/>
    <w:pPr>
      <w:widowControl w:val="0"/>
      <w:suppressAutoHyphens/>
    </w:pPr>
    <w:rPr>
      <w:rFonts w:ascii="Courier New" w:hAnsi="Courier New" w:cs="Courier New"/>
      <w:szCs w:val="24"/>
      <w:lang w:eastAsia="hu-HU"/>
    </w:rPr>
  </w:style>
  <w:style w:type="character" w:customStyle="1" w:styleId="pagetitle">
    <w:name w:val="pagetitle"/>
    <w:uiPriority w:val="99"/>
    <w:rsid w:val="009263D2"/>
    <w:rPr>
      <w:rFonts w:cs="Times New Roman"/>
    </w:rPr>
  </w:style>
  <w:style w:type="paragraph" w:customStyle="1" w:styleId="Nev">
    <w:name w:val="Nev"/>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
    <w:name w:val="Cim"/>
    <w:basedOn w:val="Norml"/>
    <w:uiPriority w:val="99"/>
    <w:rsid w:val="009263D2"/>
    <w:pPr>
      <w:keepNext/>
      <w:keepLines/>
      <w:ind w:left="709"/>
    </w:pPr>
    <w:rPr>
      <w:rFonts w:ascii="HTimes" w:eastAsia="Calibri" w:hAnsi="HTimes" w:cs="HTimes"/>
      <w:sz w:val="20"/>
      <w:lang w:val="da-DK" w:eastAsia="hu-HU"/>
    </w:rPr>
  </w:style>
  <w:style w:type="paragraph" w:customStyle="1" w:styleId="Kiado">
    <w:name w:val="Kiado"/>
    <w:basedOn w:val="Norml"/>
    <w:uiPriority w:val="99"/>
    <w:rsid w:val="009263D2"/>
    <w:pPr>
      <w:keepLines/>
      <w:ind w:left="709"/>
    </w:pPr>
    <w:rPr>
      <w:rFonts w:ascii="HTimes" w:eastAsia="Calibri" w:hAnsi="HTimes" w:cs="HTimes"/>
      <w:sz w:val="16"/>
      <w:szCs w:val="16"/>
      <w:lang w:val="da-DK" w:eastAsia="hu-HU"/>
    </w:rPr>
  </w:style>
  <w:style w:type="paragraph" w:customStyle="1" w:styleId="Szvegtrzs212">
    <w:name w:val="Szövegtörzs 212"/>
    <w:basedOn w:val="Norml"/>
    <w:uiPriority w:val="99"/>
    <w:rsid w:val="009263D2"/>
    <w:pPr>
      <w:suppressAutoHyphens/>
      <w:spacing w:after="120"/>
      <w:ind w:left="283"/>
    </w:pPr>
    <w:rPr>
      <w:rFonts w:eastAsia="SimSun"/>
      <w:szCs w:val="24"/>
      <w:lang w:eastAsia="ar-SA"/>
    </w:rPr>
  </w:style>
  <w:style w:type="character" w:customStyle="1" w:styleId="Kiemelt">
    <w:name w:val="Kiemelt"/>
    <w:uiPriority w:val="99"/>
    <w:rsid w:val="009263D2"/>
    <w:rPr>
      <w:i/>
    </w:rPr>
  </w:style>
  <w:style w:type="character" w:customStyle="1" w:styleId="Vastag">
    <w:name w:val="Vastag"/>
    <w:uiPriority w:val="99"/>
    <w:rsid w:val="009263D2"/>
    <w:rPr>
      <w:b/>
    </w:rPr>
  </w:style>
  <w:style w:type="paragraph" w:customStyle="1" w:styleId="AJInd0">
    <w:name w:val="AJ  Ind 0"/>
    <w:basedOn w:val="AJ01"/>
    <w:next w:val="AJ01"/>
    <w:uiPriority w:val="99"/>
    <w:rsid w:val="009263D2"/>
    <w:pPr>
      <w:spacing w:before="0"/>
      <w:ind w:firstLine="0"/>
    </w:pPr>
  </w:style>
  <w:style w:type="paragraph" w:customStyle="1" w:styleId="AJ01">
    <w:name w:val="AJ  0/1"/>
    <w:basedOn w:val="Norml"/>
    <w:uiPriority w:val="99"/>
    <w:rsid w:val="009263D2"/>
    <w:pPr>
      <w:spacing w:before="120"/>
      <w:ind w:firstLine="567"/>
      <w:jc w:val="both"/>
    </w:pPr>
    <w:rPr>
      <w:rFonts w:eastAsia="Calibri"/>
      <w:sz w:val="22"/>
      <w:szCs w:val="22"/>
      <w:lang w:eastAsia="hu-HU"/>
    </w:rPr>
  </w:style>
  <w:style w:type="paragraph" w:customStyle="1" w:styleId="VTSorszmozott">
    <w:name w:val="VT Sorszámozott"/>
    <w:basedOn w:val="Norml"/>
    <w:uiPriority w:val="99"/>
    <w:rsid w:val="009263D2"/>
    <w:pPr>
      <w:numPr>
        <w:numId w:val="11"/>
      </w:numPr>
    </w:pPr>
    <w:rPr>
      <w:rFonts w:eastAsia="Calibri"/>
      <w:sz w:val="20"/>
      <w:lang w:val="en-US" w:eastAsia="hu-HU"/>
    </w:rPr>
  </w:style>
  <w:style w:type="paragraph" w:customStyle="1" w:styleId="Textbody">
    <w:name w:val="Text body"/>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Csakszveg1">
    <w:name w:val="Csak szöveg1"/>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paragraph" w:customStyle="1" w:styleId="Szvegblokk1">
    <w:name w:val="Szövegblokk1"/>
    <w:basedOn w:val="Norml"/>
    <w:uiPriority w:val="99"/>
    <w:rsid w:val="009263D2"/>
    <w:pPr>
      <w:widowControl w:val="0"/>
      <w:spacing w:before="600"/>
      <w:ind w:left="288" w:right="-432" w:hanging="288"/>
    </w:pPr>
    <w:rPr>
      <w:rFonts w:eastAsia="Calibri"/>
      <w:szCs w:val="24"/>
      <w:lang w:val="en-GB" w:eastAsia="zh-CN"/>
    </w:rPr>
  </w:style>
  <w:style w:type="character" w:customStyle="1" w:styleId="jtitle">
    <w:name w:val="jtitle"/>
    <w:uiPriority w:val="99"/>
    <w:rsid w:val="009263D2"/>
    <w:rPr>
      <w:rFonts w:cs="Times New Roman"/>
    </w:rPr>
  </w:style>
  <w:style w:type="character" w:customStyle="1" w:styleId="volume">
    <w:name w:val="volume"/>
    <w:uiPriority w:val="99"/>
    <w:rsid w:val="009263D2"/>
    <w:rPr>
      <w:rFonts w:cs="Times New Roman"/>
    </w:rPr>
  </w:style>
  <w:style w:type="character" w:customStyle="1" w:styleId="pages">
    <w:name w:val="pages"/>
    <w:uiPriority w:val="99"/>
    <w:rsid w:val="009263D2"/>
    <w:rPr>
      <w:rFonts w:cs="Times New Roman"/>
    </w:rPr>
  </w:style>
  <w:style w:type="character" w:customStyle="1" w:styleId="year">
    <w:name w:val="year"/>
    <w:uiPriority w:val="99"/>
    <w:rsid w:val="009263D2"/>
    <w:rPr>
      <w:rFonts w:cs="Times New Roman"/>
    </w:rPr>
  </w:style>
  <w:style w:type="paragraph" w:customStyle="1" w:styleId="gyurka">
    <w:name w:val="gyurka"/>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
    <w:name w:val="Standard"/>
    <w:uiPriority w:val="99"/>
    <w:rsid w:val="009263D2"/>
    <w:pPr>
      <w:widowControl w:val="0"/>
    </w:pPr>
    <w:rPr>
      <w:rFonts w:eastAsia="Calibri"/>
    </w:rPr>
  </w:style>
  <w:style w:type="paragraph" w:customStyle="1" w:styleId="Felsorols-1">
    <w:name w:val="Felsorolás-1"/>
    <w:basedOn w:val="Norml"/>
    <w:uiPriority w:val="99"/>
    <w:rsid w:val="009263D2"/>
    <w:pPr>
      <w:numPr>
        <w:numId w:val="12"/>
      </w:numPr>
      <w:spacing w:before="120"/>
      <w:jc w:val="both"/>
    </w:pPr>
    <w:rPr>
      <w:rFonts w:eastAsia="Calibri"/>
      <w:szCs w:val="24"/>
      <w:lang w:eastAsia="hu-HU"/>
    </w:rPr>
  </w:style>
  <w:style w:type="paragraph" w:customStyle="1" w:styleId="Norml11pt">
    <w:name w:val="Normál + 11 pt"/>
    <w:basedOn w:val="Norml"/>
    <w:link w:val="Norml11ptChar"/>
    <w:uiPriority w:val="99"/>
    <w:rsid w:val="009263D2"/>
    <w:pPr>
      <w:suppressLineNumbers/>
      <w:jc w:val="both"/>
    </w:pPr>
    <w:rPr>
      <w:rFonts w:eastAsia="Calibri"/>
      <w:caps/>
      <w:sz w:val="22"/>
      <w:szCs w:val="22"/>
    </w:rPr>
  </w:style>
  <w:style w:type="character" w:customStyle="1" w:styleId="Norml11ptChar">
    <w:name w:val="Normál + 11 pt Char"/>
    <w:link w:val="Norml11pt"/>
    <w:uiPriority w:val="99"/>
    <w:locked/>
    <w:rsid w:val="009263D2"/>
    <w:rPr>
      <w:rFonts w:eastAsia="Calibri"/>
      <w:caps/>
      <w:sz w:val="22"/>
      <w:szCs w:val="22"/>
    </w:rPr>
  </w:style>
  <w:style w:type="paragraph" w:customStyle="1" w:styleId="English">
    <w:name w:val="English"/>
    <w:basedOn w:val="Norml"/>
    <w:uiPriority w:val="99"/>
    <w:rsid w:val="009263D2"/>
    <w:rPr>
      <w:rFonts w:eastAsia="Calibri"/>
      <w:szCs w:val="24"/>
      <w:lang w:val="en-US"/>
    </w:rPr>
  </w:style>
  <w:style w:type="paragraph" w:customStyle="1" w:styleId="WW-Default">
    <w:name w:val="WW-Default"/>
    <w:uiPriority w:val="99"/>
    <w:rsid w:val="009263D2"/>
    <w:pPr>
      <w:widowControl w:val="0"/>
      <w:suppressAutoHyphens/>
      <w:autoSpaceDE w:val="0"/>
    </w:pPr>
    <w:rPr>
      <w:rFonts w:eastAsia="Calibri"/>
      <w:color w:val="000000"/>
      <w:sz w:val="24"/>
      <w:szCs w:val="24"/>
      <w:lang w:eastAsia="ar-SA"/>
    </w:rPr>
  </w:style>
  <w:style w:type="paragraph" w:customStyle="1" w:styleId="CM11">
    <w:name w:val="CM11"/>
    <w:basedOn w:val="WW-Default"/>
    <w:next w:val="WW-Default"/>
    <w:uiPriority w:val="99"/>
    <w:rsid w:val="009263D2"/>
    <w:pPr>
      <w:spacing w:line="231" w:lineRule="atLeast"/>
    </w:pPr>
    <w:rPr>
      <w:color w:val="auto"/>
    </w:rPr>
  </w:style>
  <w:style w:type="paragraph" w:customStyle="1" w:styleId="CM101">
    <w:name w:val="CM101"/>
    <w:basedOn w:val="WW-Default"/>
    <w:next w:val="WW-Default"/>
    <w:uiPriority w:val="99"/>
    <w:rsid w:val="009263D2"/>
    <w:pPr>
      <w:numPr>
        <w:numId w:val="14"/>
      </w:numPr>
      <w:tabs>
        <w:tab w:val="clear" w:pos="425"/>
      </w:tabs>
      <w:spacing w:after="228"/>
      <w:ind w:left="0" w:firstLine="0"/>
    </w:pPr>
    <w:rPr>
      <w:color w:val="auto"/>
    </w:rPr>
  </w:style>
  <w:style w:type="paragraph" w:customStyle="1" w:styleId="61">
    <w:name w:val="6.1."/>
    <w:basedOn w:val="Cmsor1"/>
    <w:uiPriority w:val="99"/>
    <w:rsid w:val="009263D2"/>
    <w:pPr>
      <w:keepNext w:val="0"/>
      <w:numPr>
        <w:numId w:val="15"/>
      </w:numPr>
      <w:autoSpaceDE w:val="0"/>
      <w:autoSpaceDN w:val="0"/>
      <w:adjustRightInd w:val="0"/>
      <w:spacing w:line="280" w:lineRule="atLeast"/>
      <w:jc w:val="both"/>
    </w:pPr>
    <w:rPr>
      <w:rFonts w:eastAsia="Calibri"/>
      <w:sz w:val="24"/>
      <w:szCs w:val="24"/>
      <w:lang w:eastAsia="hu-HU"/>
    </w:rPr>
  </w:style>
  <w:style w:type="character" w:customStyle="1" w:styleId="WW8Num7z0">
    <w:name w:val="WW8Num7z0"/>
    <w:uiPriority w:val="99"/>
    <w:rsid w:val="009263D2"/>
    <w:rPr>
      <w:rFonts w:ascii="Times New Roman" w:hAnsi="Times New Roman"/>
    </w:rPr>
  </w:style>
  <w:style w:type="character" w:customStyle="1" w:styleId="WW8Num3z0">
    <w:name w:val="WW8Num3z0"/>
    <w:uiPriority w:val="99"/>
    <w:rsid w:val="009263D2"/>
    <w:rPr>
      <w:rFonts w:ascii="Symbol" w:hAnsi="Symbol"/>
    </w:rPr>
  </w:style>
  <w:style w:type="character" w:customStyle="1" w:styleId="WW8Num3z1">
    <w:name w:val="WW8Num3z1"/>
    <w:uiPriority w:val="99"/>
    <w:rsid w:val="009263D2"/>
    <w:rPr>
      <w:rFonts w:ascii="Courier New" w:hAnsi="Courier New"/>
    </w:rPr>
  </w:style>
  <w:style w:type="character" w:customStyle="1" w:styleId="WW8Num3z2">
    <w:name w:val="WW8Num3z2"/>
    <w:uiPriority w:val="99"/>
    <w:rsid w:val="009263D2"/>
    <w:rPr>
      <w:rFonts w:ascii="Wingdings" w:hAnsi="Wingdings"/>
    </w:rPr>
  </w:style>
  <w:style w:type="character" w:customStyle="1" w:styleId="WW8Num6z0">
    <w:name w:val="WW8Num6z0"/>
    <w:uiPriority w:val="99"/>
    <w:rsid w:val="009263D2"/>
    <w:rPr>
      <w:rFonts w:ascii="Times New Roman" w:hAnsi="Times New Roman"/>
    </w:rPr>
  </w:style>
  <w:style w:type="character" w:customStyle="1" w:styleId="WW8Num6z1">
    <w:name w:val="WW8Num6z1"/>
    <w:uiPriority w:val="99"/>
    <w:rsid w:val="009263D2"/>
    <w:rPr>
      <w:rFonts w:ascii="Courier New" w:hAnsi="Courier New"/>
    </w:rPr>
  </w:style>
  <w:style w:type="character" w:customStyle="1" w:styleId="WW8Num6z2">
    <w:name w:val="WW8Num6z2"/>
    <w:uiPriority w:val="99"/>
    <w:rsid w:val="009263D2"/>
    <w:rPr>
      <w:rFonts w:ascii="Wingdings" w:hAnsi="Wingdings"/>
    </w:rPr>
  </w:style>
  <w:style w:type="character" w:customStyle="1" w:styleId="WW8Num6z3">
    <w:name w:val="WW8Num6z3"/>
    <w:uiPriority w:val="99"/>
    <w:rsid w:val="009263D2"/>
    <w:rPr>
      <w:rFonts w:ascii="Symbol" w:hAnsi="Symbol"/>
    </w:rPr>
  </w:style>
  <w:style w:type="character" w:customStyle="1" w:styleId="WW8Num7z1">
    <w:name w:val="WW8Num7z1"/>
    <w:uiPriority w:val="99"/>
    <w:rsid w:val="009263D2"/>
    <w:rPr>
      <w:rFonts w:ascii="Courier New" w:hAnsi="Courier New"/>
    </w:rPr>
  </w:style>
  <w:style w:type="character" w:customStyle="1" w:styleId="WW8Num7z2">
    <w:name w:val="WW8Num7z2"/>
    <w:uiPriority w:val="99"/>
    <w:rsid w:val="009263D2"/>
    <w:rPr>
      <w:rFonts w:ascii="Wingdings" w:hAnsi="Wingdings"/>
    </w:rPr>
  </w:style>
  <w:style w:type="character" w:customStyle="1" w:styleId="WW8Num7z3">
    <w:name w:val="WW8Num7z3"/>
    <w:uiPriority w:val="99"/>
    <w:rsid w:val="009263D2"/>
    <w:rPr>
      <w:rFonts w:ascii="Symbol" w:hAnsi="Symbol"/>
    </w:rPr>
  </w:style>
  <w:style w:type="character" w:customStyle="1" w:styleId="WW8Num8z0">
    <w:name w:val="WW8Num8z0"/>
    <w:uiPriority w:val="99"/>
    <w:rsid w:val="009263D2"/>
  </w:style>
  <w:style w:type="character" w:customStyle="1" w:styleId="Bekezdsalap-bettpusa">
    <w:name w:val="Bekezdés alap-betűtípusa"/>
    <w:uiPriority w:val="99"/>
    <w:rsid w:val="009263D2"/>
  </w:style>
  <w:style w:type="character" w:customStyle="1" w:styleId="xllead1">
    <w:name w:val="xllead1"/>
    <w:uiPriority w:val="99"/>
    <w:rsid w:val="009263D2"/>
    <w:rPr>
      <w:rFonts w:cs="Times New Roman"/>
      <w:sz w:val="22"/>
      <w:szCs w:val="22"/>
    </w:rPr>
  </w:style>
  <w:style w:type="paragraph" w:customStyle="1" w:styleId="Cmsor">
    <w:name w:val="Címsor"/>
    <w:basedOn w:val="Norml"/>
    <w:next w:val="Szvegtrzs"/>
    <w:uiPriority w:val="99"/>
    <w:rsid w:val="009263D2"/>
    <w:pPr>
      <w:keepNext/>
      <w:suppressAutoHyphens/>
      <w:spacing w:before="240" w:after="120"/>
    </w:pPr>
    <w:rPr>
      <w:rFonts w:ascii="Arial" w:hAnsi="Arial" w:cs="Arial"/>
      <w:sz w:val="28"/>
      <w:szCs w:val="28"/>
      <w:lang w:eastAsia="ar-SA"/>
    </w:rPr>
  </w:style>
  <w:style w:type="paragraph" w:customStyle="1" w:styleId="Felirat">
    <w:name w:val="Felirat"/>
    <w:basedOn w:val="Norml"/>
    <w:uiPriority w:val="99"/>
    <w:rsid w:val="009263D2"/>
    <w:pPr>
      <w:suppressLineNumbers/>
      <w:suppressAutoHyphens/>
      <w:spacing w:before="120" w:after="120"/>
    </w:pPr>
    <w:rPr>
      <w:rFonts w:eastAsia="Calibri"/>
      <w:i/>
      <w:iCs/>
      <w:szCs w:val="24"/>
      <w:lang w:eastAsia="ar-SA"/>
    </w:rPr>
  </w:style>
  <w:style w:type="paragraph" w:customStyle="1" w:styleId="Trgymutat">
    <w:name w:val="Tárgymutató"/>
    <w:basedOn w:val="Norml"/>
    <w:uiPriority w:val="99"/>
    <w:rsid w:val="009263D2"/>
    <w:pPr>
      <w:suppressLineNumbers/>
      <w:suppressAutoHyphens/>
    </w:pPr>
    <w:rPr>
      <w:rFonts w:eastAsia="Calibri"/>
      <w:szCs w:val="24"/>
      <w:lang w:eastAsia="ar-SA"/>
    </w:rPr>
  </w:style>
  <w:style w:type="paragraph" w:customStyle="1" w:styleId="Hivatkozsjegyzk1">
    <w:name w:val="Hivatkozásjegyzék1"/>
    <w:basedOn w:val="Norml"/>
    <w:next w:val="Norml"/>
    <w:uiPriority w:val="99"/>
    <w:rsid w:val="009263D2"/>
    <w:pPr>
      <w:suppressAutoHyphens/>
      <w:ind w:left="200" w:hanging="200"/>
    </w:pPr>
    <w:rPr>
      <w:rFonts w:eastAsia="Calibri"/>
      <w:sz w:val="20"/>
      <w:lang w:eastAsia="ar-SA"/>
    </w:rPr>
  </w:style>
  <w:style w:type="paragraph" w:customStyle="1" w:styleId="Csakszveg11">
    <w:name w:val="Csak szöveg11"/>
    <w:basedOn w:val="Norml"/>
    <w:uiPriority w:val="99"/>
    <w:rsid w:val="009263D2"/>
    <w:pPr>
      <w:suppressAutoHyphens/>
      <w:overflowPunct w:val="0"/>
      <w:autoSpaceDE w:val="0"/>
    </w:pPr>
    <w:rPr>
      <w:rFonts w:ascii="Courier New" w:eastAsia="Calibri" w:hAnsi="Courier New" w:cs="Courier New"/>
      <w:sz w:val="20"/>
      <w:lang w:eastAsia="ar-SA"/>
    </w:rPr>
  </w:style>
  <w:style w:type="paragraph" w:customStyle="1" w:styleId="harmadiksor">
    <w:name w:val="harmadik sor"/>
    <w:basedOn w:val="Norml"/>
    <w:uiPriority w:val="99"/>
    <w:rsid w:val="009263D2"/>
    <w:pPr>
      <w:suppressAutoHyphens/>
      <w:jc w:val="both"/>
    </w:pPr>
    <w:rPr>
      <w:rFonts w:eastAsia="Calibri"/>
      <w:b/>
      <w:bCs/>
      <w:smallCaps/>
      <w:szCs w:val="24"/>
      <w:lang w:eastAsia="ar-SA"/>
    </w:rPr>
  </w:style>
  <w:style w:type="paragraph" w:customStyle="1" w:styleId="Szvegtrzsbehzssal21">
    <w:name w:val="Szövegtörzs behúzással 21"/>
    <w:basedOn w:val="Norml"/>
    <w:uiPriority w:val="99"/>
    <w:rsid w:val="009263D2"/>
    <w:pPr>
      <w:suppressAutoHyphens/>
      <w:spacing w:after="120" w:line="480" w:lineRule="auto"/>
      <w:ind w:left="283"/>
    </w:pPr>
    <w:rPr>
      <w:rFonts w:eastAsia="Calibri"/>
      <w:szCs w:val="24"/>
      <w:lang w:eastAsia="ar-SA"/>
    </w:rPr>
  </w:style>
  <w:style w:type="paragraph" w:customStyle="1" w:styleId="WW-Hivatkozsjegyzk">
    <w:name w:val="WW-Hivatkozásjegyzék"/>
    <w:basedOn w:val="Norml"/>
    <w:next w:val="Norml"/>
    <w:uiPriority w:val="99"/>
    <w:rsid w:val="009263D2"/>
    <w:pPr>
      <w:suppressAutoHyphens/>
      <w:overflowPunct w:val="0"/>
      <w:autoSpaceDE w:val="0"/>
      <w:ind w:left="200" w:hanging="200"/>
    </w:pPr>
    <w:rPr>
      <w:rFonts w:eastAsia="Calibri"/>
      <w:sz w:val="20"/>
      <w:lang w:eastAsia="ar-SA"/>
    </w:rPr>
  </w:style>
  <w:style w:type="paragraph" w:customStyle="1" w:styleId="alcim">
    <w:name w:val="alcim"/>
    <w:basedOn w:val="Norml"/>
    <w:uiPriority w:val="99"/>
    <w:rsid w:val="009263D2"/>
    <w:pPr>
      <w:keepNext/>
      <w:suppressAutoHyphens/>
      <w:spacing w:before="240" w:after="120"/>
      <w:jc w:val="both"/>
    </w:pPr>
    <w:rPr>
      <w:rFonts w:eastAsia="Calibri"/>
      <w:b/>
      <w:bCs/>
      <w:szCs w:val="24"/>
      <w:lang w:eastAsia="ar-SA"/>
    </w:rPr>
  </w:style>
  <w:style w:type="paragraph" w:customStyle="1" w:styleId="Tblzattartalom">
    <w:name w:val="Táblázattartalom"/>
    <w:basedOn w:val="Norml"/>
    <w:uiPriority w:val="99"/>
    <w:rsid w:val="009263D2"/>
    <w:pPr>
      <w:suppressLineNumbers/>
      <w:suppressAutoHyphens/>
    </w:pPr>
    <w:rPr>
      <w:rFonts w:eastAsia="Calibri"/>
      <w:szCs w:val="24"/>
      <w:lang w:eastAsia="ar-SA"/>
    </w:rPr>
  </w:style>
  <w:style w:type="paragraph" w:customStyle="1" w:styleId="Tblzatfejlc">
    <w:name w:val="Táblázatfejléc"/>
    <w:basedOn w:val="Tblzattartalom"/>
    <w:uiPriority w:val="99"/>
    <w:rsid w:val="009263D2"/>
    <w:pPr>
      <w:jc w:val="center"/>
    </w:pPr>
    <w:rPr>
      <w:b/>
      <w:bCs/>
    </w:rPr>
  </w:style>
  <w:style w:type="paragraph" w:customStyle="1" w:styleId="Kerettartalom">
    <w:name w:val="Kerettartalom"/>
    <w:basedOn w:val="Szvegtrzs"/>
    <w:uiPriority w:val="99"/>
    <w:rsid w:val="009263D2"/>
    <w:pPr>
      <w:suppressAutoHyphens/>
    </w:pPr>
    <w:rPr>
      <w:rFonts w:ascii="Times New Roman félkövér" w:eastAsia="Calibri" w:hAnsi="Times New Roman félkövér" w:cs="Times New Roman félkövér"/>
      <w:b/>
      <w:bCs/>
      <w:szCs w:val="24"/>
      <w:lang w:eastAsia="ar-SA"/>
    </w:rPr>
  </w:style>
  <w:style w:type="character" w:customStyle="1" w:styleId="s21">
    <w:name w:val="s21"/>
    <w:uiPriority w:val="99"/>
    <w:rsid w:val="009263D2"/>
    <w:rPr>
      <w:rFonts w:ascii="Helvetica" w:hAnsi="Helvetica" w:cs="Helvetica"/>
      <w:sz w:val="23"/>
      <w:szCs w:val="23"/>
    </w:rPr>
  </w:style>
  <w:style w:type="paragraph" w:customStyle="1" w:styleId="szakirny">
    <w:name w:val="szakirány"/>
    <w:basedOn w:val="Norml"/>
    <w:autoRedefine/>
    <w:uiPriority w:val="99"/>
    <w:rsid w:val="009263D2"/>
    <w:pPr>
      <w:keepNext/>
      <w:outlineLvl w:val="2"/>
    </w:pPr>
    <w:rPr>
      <w:rFonts w:eastAsia="Calibri"/>
      <w:b/>
      <w:bCs/>
      <w:i/>
      <w:iCs/>
      <w:smallCaps/>
      <w:szCs w:val="24"/>
      <w:lang w:eastAsia="hu-HU"/>
    </w:rPr>
  </w:style>
  <w:style w:type="paragraph" w:customStyle="1" w:styleId="raszm">
    <w:name w:val="óraszám"/>
    <w:basedOn w:val="Cmsor3"/>
    <w:autoRedefine/>
    <w:uiPriority w:val="99"/>
    <w:rsid w:val="009263D2"/>
    <w:pPr>
      <w:ind w:left="708"/>
      <w:jc w:val="both"/>
    </w:pPr>
    <w:rPr>
      <w:rFonts w:ascii="Arial" w:eastAsia="Calibri" w:hAnsi="Arial" w:cs="Arial"/>
      <w:bCs/>
      <w:i w:val="0"/>
      <w:noProof w:val="0"/>
      <w:sz w:val="26"/>
      <w:szCs w:val="26"/>
      <w:lang w:eastAsia="hu-HU"/>
    </w:rPr>
  </w:style>
  <w:style w:type="paragraph" w:customStyle="1" w:styleId="tantrgynv">
    <w:name w:val="tantárgynév"/>
    <w:basedOn w:val="Norml"/>
    <w:autoRedefine/>
    <w:uiPriority w:val="99"/>
    <w:rsid w:val="009263D2"/>
    <w:pPr>
      <w:spacing w:before="240" w:after="6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9263D2"/>
    <w:pPr>
      <w:ind w:left="0"/>
      <w:jc w:val="center"/>
    </w:pPr>
  </w:style>
  <w:style w:type="paragraph" w:customStyle="1" w:styleId="modulcsoport">
    <w:name w:val="modulcsoport"/>
    <w:basedOn w:val="raszm"/>
    <w:autoRedefine/>
    <w:uiPriority w:val="99"/>
    <w:rsid w:val="009263D2"/>
    <w:rPr>
      <w:rFonts w:ascii="Calibri" w:hAnsi="Calibri" w:cs="Calibri"/>
      <w:b w:val="0"/>
      <w:bCs w:val="0"/>
      <w:i/>
      <w:iCs/>
    </w:rPr>
  </w:style>
  <w:style w:type="paragraph" w:customStyle="1" w:styleId="Bsc">
    <w:name w:val="Bsc"/>
    <w:basedOn w:val="szakirny"/>
    <w:autoRedefine/>
    <w:uiPriority w:val="99"/>
    <w:rsid w:val="009263D2"/>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9263D2"/>
    <w:pPr>
      <w:spacing w:before="120"/>
      <w:jc w:val="center"/>
    </w:pPr>
    <w:rPr>
      <w:rFonts w:ascii="Arial" w:eastAsia="Calibri" w:hAnsi="Arial" w:cs="Arial"/>
      <w:b/>
      <w:bCs/>
      <w:szCs w:val="24"/>
      <w:lang w:eastAsia="hu-HU"/>
    </w:rPr>
  </w:style>
  <w:style w:type="paragraph" w:customStyle="1" w:styleId="Szvegtrzsbehzssal31">
    <w:name w:val="Szövegtörzs behúzással 31"/>
    <w:basedOn w:val="Norml"/>
    <w:uiPriority w:val="99"/>
    <w:rsid w:val="009263D2"/>
    <w:pPr>
      <w:overflowPunct w:val="0"/>
      <w:autoSpaceDE w:val="0"/>
      <w:autoSpaceDN w:val="0"/>
      <w:adjustRightInd w:val="0"/>
      <w:ind w:left="-141" w:hanging="426"/>
      <w:jc w:val="both"/>
    </w:pPr>
    <w:rPr>
      <w:rFonts w:eastAsia="Calibri"/>
      <w:sz w:val="28"/>
      <w:szCs w:val="28"/>
      <w:lang w:val="en-GB" w:eastAsia="hu-HU"/>
    </w:rPr>
  </w:style>
  <w:style w:type="paragraph" w:customStyle="1" w:styleId="bal">
    <w:name w:val="bal"/>
    <w:basedOn w:val="Norml"/>
    <w:uiPriority w:val="99"/>
    <w:rsid w:val="009263D2"/>
    <w:pPr>
      <w:jc w:val="both"/>
    </w:pPr>
    <w:rPr>
      <w:rFonts w:eastAsia="Calibri"/>
      <w:szCs w:val="24"/>
      <w:lang w:eastAsia="hu-HU"/>
    </w:rPr>
  </w:style>
  <w:style w:type="character" w:styleId="Jegyzethivatkozs">
    <w:name w:val="annotation reference"/>
    <w:uiPriority w:val="99"/>
    <w:rsid w:val="009263D2"/>
    <w:rPr>
      <w:rFonts w:cs="Times New Roman"/>
      <w:sz w:val="16"/>
      <w:szCs w:val="16"/>
    </w:rPr>
  </w:style>
  <w:style w:type="character" w:customStyle="1" w:styleId="goohl1">
    <w:name w:val="goohl1"/>
    <w:uiPriority w:val="99"/>
    <w:rsid w:val="009263D2"/>
    <w:rPr>
      <w:rFonts w:cs="Times New Roman"/>
    </w:rPr>
  </w:style>
  <w:style w:type="paragraph" w:customStyle="1" w:styleId="PlainText1">
    <w:name w:val="Plain Text1"/>
    <w:basedOn w:val="Norml"/>
    <w:uiPriority w:val="99"/>
    <w:rsid w:val="009263D2"/>
    <w:pPr>
      <w:overflowPunct w:val="0"/>
      <w:autoSpaceDE w:val="0"/>
      <w:autoSpaceDN w:val="0"/>
      <w:adjustRightInd w:val="0"/>
      <w:textAlignment w:val="baseline"/>
    </w:pPr>
    <w:rPr>
      <w:rFonts w:ascii="Courier New" w:eastAsia="Calibri" w:hAnsi="Courier New" w:cs="Courier New"/>
      <w:sz w:val="20"/>
      <w:lang w:eastAsia="hu-HU"/>
    </w:rPr>
  </w:style>
  <w:style w:type="paragraph" w:customStyle="1" w:styleId="Targycim">
    <w:name w:val="Targycim"/>
    <w:basedOn w:val="Norml"/>
    <w:uiPriority w:val="99"/>
    <w:rsid w:val="009263D2"/>
    <w:pPr>
      <w:widowControl w:val="0"/>
      <w:autoSpaceDE w:val="0"/>
      <w:autoSpaceDN w:val="0"/>
      <w:adjustRightInd w:val="0"/>
      <w:spacing w:before="120" w:after="360"/>
      <w:jc w:val="center"/>
    </w:pPr>
    <w:rPr>
      <w:rFonts w:eastAsia="Calibri"/>
      <w:b/>
      <w:bCs/>
      <w:sz w:val="36"/>
      <w:szCs w:val="36"/>
      <w:lang w:eastAsia="hu-HU"/>
    </w:rPr>
  </w:style>
  <w:style w:type="paragraph" w:customStyle="1" w:styleId="kredit">
    <w:name w:val="kredit"/>
    <w:basedOn w:val="szoveg"/>
    <w:uiPriority w:val="99"/>
    <w:rsid w:val="009263D2"/>
    <w:pPr>
      <w:widowControl w:val="0"/>
      <w:spacing w:line="240" w:lineRule="auto"/>
      <w:jc w:val="center"/>
    </w:pPr>
    <w:rPr>
      <w:noProof w:val="0"/>
      <w:color w:val="FF0000"/>
    </w:rPr>
  </w:style>
  <w:style w:type="paragraph" w:customStyle="1" w:styleId="Tartalomjegyzkcmsora1">
    <w:name w:val="Tartalomjegyzék címsora1"/>
    <w:basedOn w:val="Cmsor1"/>
    <w:next w:val="Norml"/>
    <w:uiPriority w:val="99"/>
    <w:qFormat/>
    <w:rsid w:val="009263D2"/>
    <w:pPr>
      <w:keepLines/>
      <w:spacing w:before="480" w:line="276" w:lineRule="auto"/>
      <w:jc w:val="left"/>
      <w:outlineLvl w:val="9"/>
    </w:pPr>
    <w:rPr>
      <w:rFonts w:ascii="Cambria" w:eastAsia="Calibri" w:hAnsi="Cambria" w:cs="Cambria"/>
      <w:b/>
      <w:bCs/>
      <w:color w:val="365F91"/>
      <w:sz w:val="28"/>
      <w:szCs w:val="28"/>
    </w:rPr>
  </w:style>
  <w:style w:type="paragraph" w:customStyle="1" w:styleId="CM30">
    <w:name w:val="CM30"/>
    <w:basedOn w:val="Default"/>
    <w:next w:val="Default"/>
    <w:uiPriority w:val="99"/>
    <w:rsid w:val="009263D2"/>
    <w:pPr>
      <w:widowControl w:val="0"/>
      <w:autoSpaceDE w:val="0"/>
      <w:autoSpaceDN w:val="0"/>
      <w:adjustRightInd w:val="0"/>
      <w:spacing w:after="830"/>
    </w:pPr>
    <w:rPr>
      <w:rFonts w:ascii="Times New Roman" w:eastAsia="Calibri" w:hAnsi="Times New Roman"/>
      <w:sz w:val="24"/>
      <w:szCs w:val="24"/>
      <w:lang w:eastAsia="hu-HU"/>
    </w:rPr>
  </w:style>
  <w:style w:type="paragraph" w:customStyle="1" w:styleId="CM31">
    <w:name w:val="CM31"/>
    <w:basedOn w:val="Default"/>
    <w:next w:val="Default"/>
    <w:uiPriority w:val="99"/>
    <w:rsid w:val="009263D2"/>
    <w:pPr>
      <w:widowControl w:val="0"/>
      <w:autoSpaceDE w:val="0"/>
      <w:autoSpaceDN w:val="0"/>
      <w:adjustRightInd w:val="0"/>
      <w:spacing w:after="275"/>
    </w:pPr>
    <w:rPr>
      <w:rFonts w:ascii="Times New Roman" w:eastAsia="Calibri" w:hAnsi="Times New Roman"/>
      <w:sz w:val="24"/>
      <w:szCs w:val="24"/>
      <w:lang w:eastAsia="hu-HU"/>
    </w:rPr>
  </w:style>
  <w:style w:type="paragraph" w:customStyle="1" w:styleId="CM29">
    <w:name w:val="CM29"/>
    <w:basedOn w:val="Default"/>
    <w:next w:val="Default"/>
    <w:uiPriority w:val="99"/>
    <w:rsid w:val="009263D2"/>
    <w:pPr>
      <w:widowControl w:val="0"/>
      <w:autoSpaceDE w:val="0"/>
      <w:autoSpaceDN w:val="0"/>
      <w:adjustRightInd w:val="0"/>
      <w:spacing w:after="390"/>
    </w:pPr>
    <w:rPr>
      <w:rFonts w:ascii="Times New Roman" w:eastAsia="Calibri" w:hAnsi="Times New Roman"/>
      <w:sz w:val="24"/>
      <w:szCs w:val="24"/>
      <w:lang w:eastAsia="hu-HU"/>
    </w:rPr>
  </w:style>
  <w:style w:type="paragraph" w:customStyle="1" w:styleId="CM3">
    <w:name w:val="CM3"/>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CM34">
    <w:name w:val="CM34"/>
    <w:basedOn w:val="Default"/>
    <w:next w:val="Default"/>
    <w:uiPriority w:val="99"/>
    <w:rsid w:val="009263D2"/>
    <w:pPr>
      <w:widowControl w:val="0"/>
      <w:autoSpaceDE w:val="0"/>
      <w:autoSpaceDN w:val="0"/>
      <w:adjustRightInd w:val="0"/>
      <w:spacing w:after="505"/>
    </w:pPr>
    <w:rPr>
      <w:rFonts w:ascii="Times New Roman" w:eastAsia="Calibri" w:hAnsi="Times New Roman"/>
      <w:sz w:val="24"/>
      <w:szCs w:val="24"/>
      <w:lang w:eastAsia="hu-HU"/>
    </w:rPr>
  </w:style>
  <w:style w:type="paragraph" w:customStyle="1" w:styleId="CM33">
    <w:name w:val="CM33"/>
    <w:basedOn w:val="Default"/>
    <w:next w:val="Default"/>
    <w:uiPriority w:val="99"/>
    <w:rsid w:val="009263D2"/>
    <w:pPr>
      <w:widowControl w:val="0"/>
      <w:autoSpaceDE w:val="0"/>
      <w:autoSpaceDN w:val="0"/>
      <w:adjustRightInd w:val="0"/>
      <w:spacing w:after="450"/>
    </w:pPr>
    <w:rPr>
      <w:rFonts w:ascii="Times New Roman" w:eastAsia="Calibri" w:hAnsi="Times New Roman"/>
      <w:sz w:val="24"/>
      <w:szCs w:val="24"/>
      <w:lang w:eastAsia="hu-HU"/>
    </w:rPr>
  </w:style>
  <w:style w:type="paragraph" w:customStyle="1" w:styleId="Style1">
    <w:name w:val="Style1"/>
    <w:basedOn w:val="Norml"/>
    <w:autoRedefine/>
    <w:uiPriority w:val="99"/>
    <w:rsid w:val="009263D2"/>
    <w:pPr>
      <w:spacing w:line="360" w:lineRule="auto"/>
      <w:jc w:val="center"/>
    </w:pPr>
    <w:rPr>
      <w:rFonts w:eastAsia="Calibri"/>
      <w:b/>
      <w:bCs/>
      <w:caps/>
      <w:sz w:val="32"/>
      <w:szCs w:val="32"/>
      <w:lang w:eastAsia="hu-HU"/>
    </w:rPr>
  </w:style>
  <w:style w:type="paragraph" w:customStyle="1" w:styleId="Style">
    <w:name w:val="Style"/>
    <w:basedOn w:val="Norml"/>
    <w:autoRedefine/>
    <w:uiPriority w:val="99"/>
    <w:rsid w:val="009263D2"/>
    <w:pPr>
      <w:spacing w:line="360" w:lineRule="auto"/>
      <w:jc w:val="center"/>
    </w:pPr>
    <w:rPr>
      <w:b/>
      <w:bCs/>
      <w:caps/>
      <w:sz w:val="32"/>
      <w:szCs w:val="32"/>
    </w:rPr>
  </w:style>
  <w:style w:type="paragraph" w:customStyle="1" w:styleId="Body1">
    <w:name w:val="Body1"/>
    <w:basedOn w:val="Norml"/>
    <w:autoRedefine/>
    <w:uiPriority w:val="99"/>
    <w:rsid w:val="009263D2"/>
    <w:pPr>
      <w:spacing w:line="360" w:lineRule="auto"/>
      <w:ind w:firstLine="284"/>
      <w:jc w:val="both"/>
    </w:pPr>
    <w:rPr>
      <w:szCs w:val="24"/>
    </w:rPr>
  </w:style>
  <w:style w:type="paragraph" w:customStyle="1" w:styleId="Style2">
    <w:name w:val="Style2"/>
    <w:basedOn w:val="Norml"/>
    <w:autoRedefine/>
    <w:uiPriority w:val="99"/>
    <w:rsid w:val="009263D2"/>
    <w:pPr>
      <w:spacing w:line="360" w:lineRule="auto"/>
      <w:ind w:left="567" w:hanging="567"/>
    </w:pPr>
    <w:rPr>
      <w:rFonts w:eastAsia="Calibri"/>
      <w:b/>
      <w:bCs/>
      <w:smallCaps/>
      <w:sz w:val="28"/>
      <w:szCs w:val="28"/>
      <w:lang w:eastAsia="hu-HU"/>
    </w:rPr>
  </w:style>
  <w:style w:type="paragraph" w:customStyle="1" w:styleId="Style3">
    <w:name w:val="Style3"/>
    <w:basedOn w:val="Norml"/>
    <w:autoRedefine/>
    <w:uiPriority w:val="99"/>
    <w:rsid w:val="009263D2"/>
    <w:pPr>
      <w:spacing w:after="120" w:line="360" w:lineRule="auto"/>
    </w:pPr>
    <w:rPr>
      <w:rFonts w:eastAsia="Calibri"/>
      <w:b/>
      <w:bCs/>
      <w:sz w:val="28"/>
      <w:szCs w:val="28"/>
      <w:lang w:eastAsia="hu-HU"/>
    </w:rPr>
  </w:style>
  <w:style w:type="paragraph" w:customStyle="1" w:styleId="Body">
    <w:name w:val="Body"/>
    <w:basedOn w:val="Norml"/>
    <w:autoRedefine/>
    <w:uiPriority w:val="99"/>
    <w:rsid w:val="009263D2"/>
    <w:pPr>
      <w:spacing w:line="360" w:lineRule="auto"/>
      <w:ind w:firstLine="284"/>
      <w:jc w:val="both"/>
    </w:pPr>
    <w:rPr>
      <w:rFonts w:eastAsia="Calibri"/>
      <w:color w:val="000000"/>
      <w:sz w:val="26"/>
      <w:szCs w:val="26"/>
      <w:lang w:eastAsia="hu-HU"/>
    </w:rPr>
  </w:style>
  <w:style w:type="paragraph" w:customStyle="1" w:styleId="BodyN">
    <w:name w:val="BodyN"/>
    <w:basedOn w:val="Body"/>
    <w:autoRedefine/>
    <w:uiPriority w:val="99"/>
    <w:rsid w:val="009263D2"/>
    <w:pPr>
      <w:spacing w:line="240" w:lineRule="auto"/>
      <w:ind w:firstLine="0"/>
      <w:jc w:val="left"/>
    </w:pPr>
    <w:rPr>
      <w:color w:val="auto"/>
    </w:rPr>
  </w:style>
  <w:style w:type="paragraph" w:customStyle="1" w:styleId="Abra">
    <w:name w:val="Abra"/>
    <w:basedOn w:val="Body"/>
    <w:autoRedefine/>
    <w:uiPriority w:val="99"/>
    <w:rsid w:val="009263D2"/>
    <w:pPr>
      <w:spacing w:after="240" w:line="240" w:lineRule="auto"/>
      <w:ind w:firstLine="0"/>
      <w:jc w:val="center"/>
    </w:pPr>
    <w:rPr>
      <w:color w:val="auto"/>
    </w:rPr>
  </w:style>
  <w:style w:type="paragraph" w:customStyle="1" w:styleId="StlusAbraFlkvr">
    <w:name w:val="Stílus Abra + Félkövér"/>
    <w:basedOn w:val="Abra"/>
    <w:uiPriority w:val="99"/>
    <w:rsid w:val="009263D2"/>
    <w:rPr>
      <w:b/>
      <w:bCs/>
    </w:rPr>
  </w:style>
  <w:style w:type="paragraph" w:customStyle="1" w:styleId="Felsorolas">
    <w:name w:val="Felsorolas"/>
    <w:basedOn w:val="Norml"/>
    <w:autoRedefine/>
    <w:uiPriority w:val="99"/>
    <w:rsid w:val="009263D2"/>
    <w:pPr>
      <w:numPr>
        <w:numId w:val="16"/>
      </w:numPr>
      <w:tabs>
        <w:tab w:val="left" w:pos="851"/>
      </w:tabs>
      <w:spacing w:line="360" w:lineRule="auto"/>
      <w:jc w:val="both"/>
    </w:pPr>
    <w:rPr>
      <w:rFonts w:eastAsia="Calibri"/>
      <w:sz w:val="26"/>
      <w:szCs w:val="26"/>
      <w:lang w:eastAsia="hu-HU"/>
    </w:rPr>
  </w:style>
  <w:style w:type="paragraph" w:customStyle="1" w:styleId="Felsorolas1">
    <w:name w:val="Felsorolas1"/>
    <w:basedOn w:val="Felsorolas"/>
    <w:autoRedefine/>
    <w:uiPriority w:val="99"/>
    <w:rsid w:val="009263D2"/>
    <w:pPr>
      <w:numPr>
        <w:numId w:val="0"/>
      </w:numPr>
    </w:pPr>
  </w:style>
  <w:style w:type="paragraph" w:customStyle="1" w:styleId="Stlus2">
    <w:name w:val="Stílus2"/>
    <w:basedOn w:val="Norml"/>
    <w:autoRedefine/>
    <w:uiPriority w:val="99"/>
    <w:rsid w:val="009263D2"/>
    <w:pPr>
      <w:spacing w:after="120" w:line="360" w:lineRule="auto"/>
    </w:pPr>
    <w:rPr>
      <w:rFonts w:eastAsia="Calibri"/>
      <w:i/>
      <w:iCs/>
      <w:sz w:val="26"/>
      <w:szCs w:val="26"/>
      <w:lang w:eastAsia="hu-HU"/>
    </w:rPr>
  </w:style>
  <w:style w:type="paragraph" w:customStyle="1" w:styleId="Abra1">
    <w:name w:val="Abra1"/>
    <w:basedOn w:val="Abra"/>
    <w:autoRedefine/>
    <w:uiPriority w:val="99"/>
    <w:rsid w:val="009263D2"/>
    <w:rPr>
      <w:b/>
      <w:bCs/>
    </w:rPr>
  </w:style>
  <w:style w:type="paragraph" w:customStyle="1" w:styleId="CM6">
    <w:name w:val="CM6"/>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WW-HTML-kntformzott">
    <w:name w:val="WW-HTML-ként formázott"/>
    <w:basedOn w:val="Norml"/>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lang w:eastAsia="ar-SA"/>
    </w:rPr>
  </w:style>
  <w:style w:type="paragraph" w:customStyle="1" w:styleId="Stlus5">
    <w:name w:val="Stílus5"/>
    <w:basedOn w:val="Norml"/>
    <w:next w:val="Norml"/>
    <w:autoRedefine/>
    <w:uiPriority w:val="99"/>
    <w:rsid w:val="009263D2"/>
    <w:rPr>
      <w:rFonts w:ascii="Times New Roman félkövér" w:eastAsia="Calibri" w:hAnsi="Times New Roman félkövér" w:cs="Times New Roman félkövér"/>
      <w:b/>
      <w:bCs/>
      <w:smallCaps/>
      <w:noProof/>
      <w:sz w:val="20"/>
    </w:rPr>
  </w:style>
  <w:style w:type="paragraph" w:customStyle="1" w:styleId="elsosor">
    <w:name w:val="elso sor"/>
    <w:basedOn w:val="Norml"/>
    <w:uiPriority w:val="99"/>
    <w:rsid w:val="009263D2"/>
    <w:pPr>
      <w:tabs>
        <w:tab w:val="left" w:pos="1418"/>
      </w:tabs>
      <w:suppressAutoHyphens/>
      <w:overflowPunct w:val="0"/>
      <w:autoSpaceDE w:val="0"/>
      <w:autoSpaceDN w:val="0"/>
      <w:adjustRightInd w:val="0"/>
      <w:textAlignment w:val="baseline"/>
    </w:pPr>
    <w:rPr>
      <w:rFonts w:eastAsia="Calibri"/>
      <w:b/>
      <w:bCs/>
      <w:szCs w:val="24"/>
      <w:lang w:eastAsia="hu-HU"/>
    </w:rPr>
  </w:style>
  <w:style w:type="paragraph" w:customStyle="1" w:styleId="Heading1title">
    <w:name w:val="Heading 1.title"/>
    <w:basedOn w:val="Cmsor1"/>
    <w:uiPriority w:val="99"/>
    <w:rsid w:val="009263D2"/>
    <w:pPr>
      <w:widowControl w:val="0"/>
      <w:suppressAutoHyphens/>
      <w:spacing w:before="240" w:after="283"/>
    </w:pPr>
    <w:rPr>
      <w:rFonts w:ascii="Thorndale" w:hAnsi="Thorndale" w:cs="Thorndale"/>
      <w:b/>
      <w:bCs/>
      <w:sz w:val="48"/>
      <w:szCs w:val="48"/>
      <w:lang w:val="en-GB" w:eastAsia="hu-HU"/>
    </w:rPr>
  </w:style>
  <w:style w:type="paragraph" w:customStyle="1" w:styleId="BodyTextIndent1">
    <w:name w:val="Body Text Indent1"/>
    <w:basedOn w:val="Norml"/>
    <w:uiPriority w:val="99"/>
    <w:rsid w:val="009263D2"/>
    <w:pPr>
      <w:ind w:firstLine="708"/>
      <w:jc w:val="both"/>
    </w:pPr>
    <w:rPr>
      <w:rFonts w:eastAsia="Calibri"/>
      <w:szCs w:val="24"/>
      <w:lang w:eastAsia="hu-HU"/>
    </w:rPr>
  </w:style>
  <w:style w:type="paragraph" w:customStyle="1" w:styleId="szveg">
    <w:name w:val="szöveg"/>
    <w:basedOn w:val="Norml"/>
    <w:uiPriority w:val="99"/>
    <w:rsid w:val="009263D2"/>
    <w:pPr>
      <w:jc w:val="both"/>
    </w:pPr>
    <w:rPr>
      <w:rFonts w:eastAsia="Calibri"/>
      <w:szCs w:val="24"/>
      <w:lang w:val="en-US" w:eastAsia="hu-HU"/>
    </w:rPr>
  </w:style>
  <w:style w:type="paragraph" w:customStyle="1" w:styleId="Felsorolsptty">
    <w:name w:val="Felsorolás pötty"/>
    <w:basedOn w:val="Norml"/>
    <w:uiPriority w:val="99"/>
    <w:rsid w:val="009263D2"/>
    <w:pPr>
      <w:numPr>
        <w:numId w:val="17"/>
      </w:numPr>
    </w:pPr>
    <w:rPr>
      <w:rFonts w:eastAsia="Calibri"/>
      <w:szCs w:val="24"/>
      <w:lang w:eastAsia="hu-HU"/>
    </w:rPr>
  </w:style>
  <w:style w:type="character" w:customStyle="1" w:styleId="yshortcuts">
    <w:name w:val="yshortcuts"/>
    <w:uiPriority w:val="99"/>
    <w:rsid w:val="009263D2"/>
    <w:rPr>
      <w:rFonts w:cs="Times New Roman"/>
    </w:rPr>
  </w:style>
  <w:style w:type="character" w:customStyle="1" w:styleId="spelle">
    <w:name w:val="spelle"/>
    <w:uiPriority w:val="99"/>
    <w:rsid w:val="009263D2"/>
    <w:rPr>
      <w:rFonts w:cs="Times New Roman"/>
    </w:rPr>
  </w:style>
  <w:style w:type="paragraph" w:customStyle="1" w:styleId="Eaoaeaa">
    <w:name w:val="Eaoae?aa"/>
    <w:basedOn w:val="Norml"/>
    <w:uiPriority w:val="99"/>
    <w:rsid w:val="009263D2"/>
    <w:pPr>
      <w:widowControl w:val="0"/>
      <w:tabs>
        <w:tab w:val="center" w:pos="4153"/>
        <w:tab w:val="right" w:pos="8306"/>
      </w:tabs>
    </w:pPr>
    <w:rPr>
      <w:rFonts w:eastAsia="Calibri"/>
      <w:sz w:val="20"/>
      <w:lang w:val="en-US" w:eastAsia="hu-HU"/>
    </w:rPr>
  </w:style>
  <w:style w:type="paragraph" w:customStyle="1" w:styleId="Aaoeeu">
    <w:name w:val="Aaoeeu"/>
    <w:uiPriority w:val="99"/>
    <w:rsid w:val="009263D2"/>
    <w:pPr>
      <w:widowControl w:val="0"/>
    </w:pPr>
    <w:rPr>
      <w:rFonts w:eastAsia="Calibri"/>
      <w:lang w:val="en-US"/>
    </w:rPr>
  </w:style>
  <w:style w:type="paragraph" w:customStyle="1" w:styleId="Aeeaoaeaa1">
    <w:name w:val="A?eeaoae?aa 1"/>
    <w:basedOn w:val="Aaoeeu"/>
    <w:next w:val="Aaoeeu"/>
    <w:uiPriority w:val="99"/>
    <w:rsid w:val="009263D2"/>
    <w:pPr>
      <w:keepNext/>
      <w:jc w:val="right"/>
    </w:pPr>
    <w:rPr>
      <w:b/>
      <w:bCs/>
    </w:rPr>
  </w:style>
  <w:style w:type="paragraph" w:customStyle="1" w:styleId="BlockText2">
    <w:name w:val="Block Text2"/>
    <w:basedOn w:val="Norml"/>
    <w:uiPriority w:val="99"/>
    <w:rsid w:val="009263D2"/>
    <w:pPr>
      <w:ind w:left="360" w:right="585" w:hanging="360"/>
      <w:jc w:val="both"/>
    </w:pPr>
    <w:rPr>
      <w:rFonts w:eastAsia="Calibri"/>
      <w:szCs w:val="24"/>
      <w:lang w:eastAsia="hu-HU"/>
    </w:rPr>
  </w:style>
  <w:style w:type="paragraph" w:customStyle="1" w:styleId="Szakaszcme">
    <w:name w:val="Szakasz címe"/>
    <w:basedOn w:val="Norml"/>
    <w:next w:val="Norml"/>
    <w:uiPriority w:val="99"/>
    <w:rsid w:val="009263D2"/>
    <w:pPr>
      <w:pBdr>
        <w:bottom w:val="single" w:sz="6" w:space="1" w:color="808080"/>
      </w:pBdr>
      <w:tabs>
        <w:tab w:val="num" w:pos="360"/>
      </w:tabs>
      <w:spacing w:before="220" w:line="220" w:lineRule="atLeast"/>
      <w:ind w:left="360" w:hanging="360"/>
    </w:pPr>
    <w:rPr>
      <w:rFonts w:ascii="Garamond" w:eastAsia="Calibri" w:hAnsi="Garamond" w:cs="Garamond"/>
      <w:caps/>
      <w:spacing w:val="15"/>
      <w:sz w:val="20"/>
    </w:rPr>
  </w:style>
  <w:style w:type="paragraph" w:customStyle="1" w:styleId="Eredmny0">
    <w:name w:val="Eredmény"/>
    <w:basedOn w:val="Szvegtrzs"/>
    <w:uiPriority w:val="99"/>
    <w:rsid w:val="009263D2"/>
    <w:pPr>
      <w:tabs>
        <w:tab w:val="num" w:pos="360"/>
      </w:tabs>
      <w:spacing w:after="60" w:line="240" w:lineRule="atLeast"/>
      <w:ind w:left="240" w:hanging="240"/>
      <w:jc w:val="both"/>
    </w:pPr>
    <w:rPr>
      <w:rFonts w:ascii="Garamond" w:eastAsia="Calibri" w:hAnsi="Garamond" w:cs="Garamond"/>
      <w:sz w:val="22"/>
      <w:szCs w:val="22"/>
    </w:rPr>
  </w:style>
  <w:style w:type="paragraph" w:styleId="Vgjegyzetszvege">
    <w:name w:val="endnote text"/>
    <w:basedOn w:val="Norml"/>
    <w:link w:val="VgjegyzetszvegeChar"/>
    <w:uiPriority w:val="99"/>
    <w:rsid w:val="009263D2"/>
    <w:pPr>
      <w:widowControl w:val="0"/>
    </w:pPr>
    <w:rPr>
      <w:rFonts w:ascii="Courier" w:eastAsia="Calibri" w:hAnsi="Courier"/>
      <w:szCs w:val="24"/>
    </w:rPr>
  </w:style>
  <w:style w:type="character" w:customStyle="1" w:styleId="VgjegyzetszvegeChar">
    <w:name w:val="Végjegyzet szövege Char"/>
    <w:link w:val="Vgjegyzetszvege"/>
    <w:uiPriority w:val="99"/>
    <w:rsid w:val="009263D2"/>
    <w:rPr>
      <w:rFonts w:ascii="Courier" w:eastAsia="Calibri" w:hAnsi="Courier" w:cs="Courier"/>
      <w:sz w:val="24"/>
      <w:szCs w:val="24"/>
    </w:rPr>
  </w:style>
  <w:style w:type="paragraph" w:customStyle="1" w:styleId="western">
    <w:name w:val="western"/>
    <w:basedOn w:val="Norml"/>
    <w:uiPriority w:val="99"/>
    <w:rsid w:val="009263D2"/>
    <w:pPr>
      <w:numPr>
        <w:numId w:val="18"/>
      </w:numPr>
    </w:pPr>
    <w:rPr>
      <w:rFonts w:eastAsia="Calibri"/>
      <w:szCs w:val="24"/>
      <w:lang w:eastAsia="hu-HU"/>
    </w:rPr>
  </w:style>
  <w:style w:type="paragraph" w:customStyle="1" w:styleId="MSNormal">
    <w:name w:val="MSNormal"/>
    <w:basedOn w:val="Norml"/>
    <w:uiPriority w:val="99"/>
    <w:rsid w:val="009263D2"/>
    <w:pPr>
      <w:widowControl w:val="0"/>
      <w:autoSpaceDE w:val="0"/>
      <w:autoSpaceDN w:val="0"/>
      <w:adjustRightInd w:val="0"/>
    </w:pPr>
    <w:rPr>
      <w:rFonts w:ascii="Chicago" w:eastAsia="Calibri" w:hAnsi="Chicago" w:cs="Chicago"/>
      <w:szCs w:val="24"/>
      <w:lang w:val="en-US"/>
    </w:rPr>
  </w:style>
  <w:style w:type="paragraph" w:customStyle="1" w:styleId="BlockText1">
    <w:name w:val="Block Text1"/>
    <w:basedOn w:val="Norml"/>
    <w:uiPriority w:val="99"/>
    <w:rsid w:val="009263D2"/>
    <w:pPr>
      <w:ind w:left="360" w:right="585" w:hanging="360"/>
      <w:jc w:val="both"/>
    </w:pPr>
    <w:rPr>
      <w:rFonts w:eastAsia="Calibri"/>
      <w:szCs w:val="24"/>
      <w:lang w:eastAsia="hu-HU"/>
    </w:rPr>
  </w:style>
  <w:style w:type="paragraph" w:customStyle="1" w:styleId="pubs">
    <w:name w:val="pubs"/>
    <w:basedOn w:val="Norml"/>
    <w:uiPriority w:val="99"/>
    <w:rsid w:val="009263D2"/>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9263D2"/>
    <w:pPr>
      <w:spacing w:after="160" w:line="240" w:lineRule="exact"/>
    </w:pPr>
    <w:rPr>
      <w:rFonts w:ascii="Tahoma" w:eastAsia="Calibri" w:hAnsi="Tahoma" w:cs="Tahoma"/>
      <w:sz w:val="20"/>
      <w:lang w:val="en-US"/>
    </w:rPr>
  </w:style>
  <w:style w:type="paragraph" w:customStyle="1" w:styleId="NormalWeb1">
    <w:name w:val="Normal (Web)1"/>
    <w:basedOn w:val="Norml"/>
    <w:uiPriority w:val="99"/>
    <w:rsid w:val="009263D2"/>
    <w:pPr>
      <w:spacing w:before="100" w:after="100"/>
      <w:jc w:val="both"/>
    </w:pPr>
    <w:rPr>
      <w:rFonts w:ascii="Garamond" w:eastAsia="Calibri" w:hAnsi="Garamond" w:cs="Garamond"/>
      <w:szCs w:val="24"/>
      <w:lang w:eastAsia="hu-HU"/>
    </w:rPr>
  </w:style>
  <w:style w:type="paragraph" w:customStyle="1" w:styleId="Achievement">
    <w:name w:val="Achievement"/>
    <w:basedOn w:val="Szvegtrzs"/>
    <w:uiPriority w:val="99"/>
    <w:rsid w:val="009263D2"/>
    <w:pPr>
      <w:tabs>
        <w:tab w:val="num" w:pos="720"/>
      </w:tabs>
      <w:spacing w:after="60" w:line="220" w:lineRule="atLeast"/>
      <w:ind w:left="720" w:hanging="360"/>
      <w:jc w:val="both"/>
    </w:pPr>
    <w:rPr>
      <w:rFonts w:ascii="Arial" w:eastAsia="Calibri" w:hAnsi="Arial" w:cs="Arial"/>
      <w:spacing w:val="-5"/>
      <w:sz w:val="20"/>
      <w:lang w:val="en-US"/>
    </w:rPr>
  </w:style>
  <w:style w:type="paragraph" w:customStyle="1" w:styleId="Title1crc">
    <w:name w:val="Title_1_crc"/>
    <w:basedOn w:val="Norml"/>
    <w:link w:val="Title1crcChar"/>
    <w:uiPriority w:val="99"/>
    <w:rsid w:val="009263D2"/>
    <w:pPr>
      <w:keepNext/>
      <w:pageBreakBefore/>
      <w:widowControl w:val="0"/>
      <w:suppressAutoHyphens/>
      <w:spacing w:after="120"/>
    </w:pPr>
    <w:rPr>
      <w:rFonts w:eastAsia="Calibri"/>
      <w:b/>
      <w:bCs/>
      <w:caps/>
      <w:szCs w:val="24"/>
      <w:lang w:val="en-GB"/>
    </w:rPr>
  </w:style>
  <w:style w:type="character" w:customStyle="1" w:styleId="Title1crcChar">
    <w:name w:val="Title_1_crc Char"/>
    <w:link w:val="Title1crc"/>
    <w:uiPriority w:val="99"/>
    <w:locked/>
    <w:rsid w:val="009263D2"/>
    <w:rPr>
      <w:rFonts w:eastAsia="Calibri"/>
      <w:b/>
      <w:bCs/>
      <w:caps/>
      <w:sz w:val="24"/>
      <w:szCs w:val="24"/>
      <w:lang w:val="en-GB" w:eastAsia="en-US"/>
    </w:rPr>
  </w:style>
  <w:style w:type="character" w:customStyle="1" w:styleId="ti2">
    <w:name w:val="ti2"/>
    <w:uiPriority w:val="99"/>
    <w:rsid w:val="009263D2"/>
    <w:rPr>
      <w:rFonts w:cs="Times New Roman"/>
      <w:sz w:val="22"/>
      <w:szCs w:val="22"/>
    </w:rPr>
  </w:style>
  <w:style w:type="character" w:customStyle="1" w:styleId="eudoraheader">
    <w:name w:val="eudoraheader"/>
    <w:uiPriority w:val="99"/>
    <w:rsid w:val="009263D2"/>
    <w:rPr>
      <w:rFonts w:cs="Times New Roman"/>
    </w:rPr>
  </w:style>
  <w:style w:type="character" w:customStyle="1" w:styleId="size21">
    <w:name w:val="size21"/>
    <w:uiPriority w:val="99"/>
    <w:rsid w:val="009263D2"/>
    <w:rPr>
      <w:rFonts w:ascii="Verdana" w:hAnsi="Verdana" w:cs="Verdana"/>
      <w:sz w:val="20"/>
      <w:szCs w:val="20"/>
    </w:rPr>
  </w:style>
  <w:style w:type="paragraph" w:customStyle="1" w:styleId="Institution">
    <w:name w:val="Institution"/>
    <w:basedOn w:val="Norml"/>
    <w:next w:val="Achievement"/>
    <w:autoRedefine/>
    <w:uiPriority w:val="99"/>
    <w:rsid w:val="009263D2"/>
    <w:pPr>
      <w:numPr>
        <w:numId w:val="19"/>
      </w:numPr>
      <w:tabs>
        <w:tab w:val="clear" w:pos="720"/>
      </w:tabs>
      <w:spacing w:before="240" w:after="60" w:line="220" w:lineRule="atLeast"/>
      <w:ind w:left="195" w:hanging="255"/>
    </w:pPr>
    <w:rPr>
      <w:rFonts w:ascii="Arial" w:eastAsia="Calibri" w:hAnsi="Arial" w:cs="Arial"/>
      <w:sz w:val="20"/>
    </w:rPr>
  </w:style>
  <w:style w:type="paragraph" w:customStyle="1" w:styleId="Objective">
    <w:name w:val="Objective"/>
    <w:basedOn w:val="Norml"/>
    <w:next w:val="Szvegtrzs"/>
    <w:uiPriority w:val="99"/>
    <w:rsid w:val="009263D2"/>
    <w:pPr>
      <w:spacing w:before="240" w:after="220" w:line="220" w:lineRule="atLeast"/>
    </w:pPr>
    <w:rPr>
      <w:rFonts w:ascii="Arial" w:eastAsia="Calibri" w:hAnsi="Arial" w:cs="Arial"/>
      <w:sz w:val="20"/>
      <w:lang w:val="en-US"/>
    </w:rPr>
  </w:style>
  <w:style w:type="paragraph" w:customStyle="1" w:styleId="SectionSubtitle">
    <w:name w:val="Section Subtitle"/>
    <w:basedOn w:val="Norml"/>
    <w:next w:val="Norml"/>
    <w:uiPriority w:val="99"/>
    <w:rsid w:val="009263D2"/>
    <w:pPr>
      <w:spacing w:before="220" w:line="220" w:lineRule="atLeast"/>
    </w:pPr>
    <w:rPr>
      <w:rFonts w:ascii="Arial Black" w:eastAsia="Calibri" w:hAnsi="Arial Black" w:cs="Arial Black"/>
      <w:b/>
      <w:bCs/>
      <w:sz w:val="20"/>
      <w:lang w:val="en-US"/>
    </w:rPr>
  </w:style>
  <w:style w:type="character" w:customStyle="1" w:styleId="bodytext">
    <w:name w:val="bodytext"/>
    <w:uiPriority w:val="99"/>
    <w:rsid w:val="009263D2"/>
    <w:rPr>
      <w:rFonts w:cs="Times New Roman"/>
    </w:rPr>
  </w:style>
  <w:style w:type="character" w:customStyle="1" w:styleId="bodyheadlinebold">
    <w:name w:val="bodyheadlinebold"/>
    <w:uiPriority w:val="99"/>
    <w:rsid w:val="009263D2"/>
    <w:rPr>
      <w:rFonts w:cs="Times New Roman"/>
    </w:rPr>
  </w:style>
  <w:style w:type="character" w:customStyle="1" w:styleId="CharChar111">
    <w:name w:val="Char Char111"/>
    <w:uiPriority w:val="99"/>
    <w:rsid w:val="009263D2"/>
    <w:rPr>
      <w:rFonts w:cs="Times New Roman"/>
      <w:sz w:val="24"/>
      <w:szCs w:val="24"/>
      <w:lang w:val="hu-HU" w:eastAsia="hu-HU"/>
    </w:rPr>
  </w:style>
  <w:style w:type="character" w:customStyle="1" w:styleId="CharChar12">
    <w:name w:val="Char Char12"/>
    <w:uiPriority w:val="99"/>
    <w:rsid w:val="009263D2"/>
    <w:rPr>
      <w:rFonts w:ascii="Arial" w:hAnsi="Arial" w:cs="Arial"/>
      <w:b/>
      <w:bCs/>
      <w:i/>
      <w:iCs/>
      <w:sz w:val="28"/>
      <w:szCs w:val="28"/>
      <w:lang w:val="hu-HU" w:eastAsia="hu-HU"/>
    </w:rPr>
  </w:style>
  <w:style w:type="paragraph" w:customStyle="1" w:styleId="xl1123">
    <w:name w:val="xl1123"/>
    <w:basedOn w:val="Norml"/>
    <w:uiPriority w:val="99"/>
    <w:rsid w:val="009263D2"/>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Tblzat3">
    <w:name w:val="Táblázat3"/>
    <w:basedOn w:val="Norml"/>
    <w:uiPriority w:val="99"/>
    <w:rsid w:val="009263D2"/>
    <w:pPr>
      <w:tabs>
        <w:tab w:val="num" w:pos="644"/>
      </w:tabs>
      <w:jc w:val="center"/>
    </w:pPr>
    <w:rPr>
      <w:rFonts w:eastAsia="Calibri"/>
      <w:b/>
      <w:bCs/>
      <w:sz w:val="22"/>
      <w:szCs w:val="22"/>
      <w:lang w:eastAsia="hu-HU"/>
    </w:rPr>
  </w:style>
  <w:style w:type="paragraph" w:customStyle="1" w:styleId="xl1163">
    <w:name w:val="xl1163"/>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414">
    <w:name w:val="xl241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514">
    <w:name w:val="xl251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153">
    <w:name w:val="xl1153"/>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613">
    <w:name w:val="xl261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713">
    <w:name w:val="xl271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253">
    <w:name w:val="xl22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453">
    <w:name w:val="xl245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43">
    <w:name w:val="xl244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214">
    <w:name w:val="xl2214"/>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2314">
    <w:name w:val="xl231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2812">
    <w:name w:val="xl2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293">
    <w:name w:val="xl29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03">
    <w:name w:val="xl30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13">
    <w:name w:val="xl31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323">
    <w:name w:val="xl323"/>
    <w:basedOn w:val="Norml"/>
    <w:uiPriority w:val="99"/>
    <w:rsid w:val="009263D2"/>
    <w:pPr>
      <w:pBdr>
        <w:top w:val="single" w:sz="4" w:space="0" w:color="auto"/>
        <w:left w:val="single" w:sz="8"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33">
    <w:name w:val="xl33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43">
    <w:name w:val="xl34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53">
    <w:name w:val="xl353"/>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363">
    <w:name w:val="xl36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73">
    <w:name w:val="xl37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83">
    <w:name w:val="xl3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93">
    <w:name w:val="xl39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03">
    <w:name w:val="xl403"/>
    <w:basedOn w:val="Norml"/>
    <w:uiPriority w:val="99"/>
    <w:rsid w:val="009263D2"/>
    <w:pPr>
      <w:pBdr>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13">
    <w:name w:val="xl413"/>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23">
    <w:name w:val="xl423"/>
    <w:basedOn w:val="Norml"/>
    <w:uiPriority w:val="99"/>
    <w:rsid w:val="009263D2"/>
    <w:pPr>
      <w:pBdr>
        <w:top w:val="single" w:sz="4" w:space="0" w:color="auto"/>
        <w:lef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433">
    <w:name w:val="xl43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43">
    <w:name w:val="xl44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53">
    <w:name w:val="xl453"/>
    <w:basedOn w:val="Norml"/>
    <w:uiPriority w:val="99"/>
    <w:rsid w:val="009263D2"/>
    <w:pPr>
      <w:pBdr>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63">
    <w:name w:val="xl463"/>
    <w:basedOn w:val="Norml"/>
    <w:uiPriority w:val="99"/>
    <w:rsid w:val="009263D2"/>
    <w:pPr>
      <w:pBdr>
        <w:top w:val="single" w:sz="4"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73">
    <w:name w:val="xl473"/>
    <w:basedOn w:val="Norml"/>
    <w:uiPriority w:val="99"/>
    <w:rsid w:val="009263D2"/>
    <w:pPr>
      <w:pBdr>
        <w:top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83">
    <w:name w:val="xl4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93">
    <w:name w:val="xl493"/>
    <w:basedOn w:val="Norml"/>
    <w:uiPriority w:val="99"/>
    <w:rsid w:val="009263D2"/>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03">
    <w:name w:val="xl503"/>
    <w:basedOn w:val="Norml"/>
    <w:uiPriority w:val="99"/>
    <w:rsid w:val="009263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13">
    <w:name w:val="xl513"/>
    <w:basedOn w:val="Norml"/>
    <w:uiPriority w:val="99"/>
    <w:rsid w:val="009263D2"/>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23">
    <w:name w:val="xl523"/>
    <w:basedOn w:val="Norml"/>
    <w:uiPriority w:val="99"/>
    <w:rsid w:val="009263D2"/>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33">
    <w:name w:val="xl533"/>
    <w:basedOn w:val="Norml"/>
    <w:uiPriority w:val="99"/>
    <w:rsid w:val="009263D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43">
    <w:name w:val="xl543"/>
    <w:basedOn w:val="Norml"/>
    <w:uiPriority w:val="99"/>
    <w:rsid w:val="009263D2"/>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53">
    <w:name w:val="xl55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63">
    <w:name w:val="xl563"/>
    <w:basedOn w:val="Norml"/>
    <w:uiPriority w:val="99"/>
    <w:rsid w:val="009263D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73">
    <w:name w:val="xl573"/>
    <w:basedOn w:val="Norml"/>
    <w:uiPriority w:val="99"/>
    <w:rsid w:val="009263D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83">
    <w:name w:val="xl583"/>
    <w:basedOn w:val="Norml"/>
    <w:uiPriority w:val="99"/>
    <w:rsid w:val="009263D2"/>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93">
    <w:name w:val="xl593"/>
    <w:basedOn w:val="Norml"/>
    <w:uiPriority w:val="99"/>
    <w:rsid w:val="009263D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03">
    <w:name w:val="xl603"/>
    <w:basedOn w:val="Norml"/>
    <w:uiPriority w:val="99"/>
    <w:rsid w:val="009263D2"/>
    <w:pPr>
      <w:pBdr>
        <w:top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13">
    <w:name w:val="xl61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eastAsia="Calibri" w:hAnsi="Verdana" w:cs="Verdana"/>
      <w:b/>
      <w:bCs/>
      <w:szCs w:val="24"/>
      <w:lang w:eastAsia="hu-HU"/>
    </w:rPr>
  </w:style>
  <w:style w:type="paragraph" w:customStyle="1" w:styleId="xl623">
    <w:name w:val="xl62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33">
    <w:name w:val="xl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43">
    <w:name w:val="xl643"/>
    <w:basedOn w:val="Norml"/>
    <w:uiPriority w:val="99"/>
    <w:rsid w:val="009263D2"/>
    <w:pPr>
      <w:spacing w:before="100" w:beforeAutospacing="1" w:after="100" w:afterAutospacing="1"/>
      <w:jc w:val="center"/>
    </w:pPr>
    <w:rPr>
      <w:rFonts w:ascii="Verdana" w:eastAsia="Calibri" w:hAnsi="Verdana" w:cs="Verdana"/>
      <w:b/>
      <w:bCs/>
      <w:szCs w:val="24"/>
      <w:lang w:eastAsia="hu-HU"/>
    </w:rPr>
  </w:style>
  <w:style w:type="paragraph" w:customStyle="1" w:styleId="xl653">
    <w:name w:val="xl65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63">
    <w:name w:val="xl663"/>
    <w:basedOn w:val="Norml"/>
    <w:uiPriority w:val="99"/>
    <w:rsid w:val="009263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73">
    <w:name w:val="xl67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83">
    <w:name w:val="xl683"/>
    <w:basedOn w:val="Norml"/>
    <w:uiPriority w:val="99"/>
    <w:rsid w:val="009263D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93">
    <w:name w:val="xl693"/>
    <w:basedOn w:val="Norml"/>
    <w:uiPriority w:val="99"/>
    <w:rsid w:val="009263D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1143">
    <w:name w:val="xl114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133">
    <w:name w:val="xl1133"/>
    <w:basedOn w:val="Norml"/>
    <w:uiPriority w:val="99"/>
    <w:rsid w:val="009263D2"/>
    <w:pPr>
      <w:spacing w:before="100" w:beforeAutospacing="1" w:after="100" w:afterAutospacing="1"/>
      <w:jc w:val="center"/>
    </w:pPr>
    <w:rPr>
      <w:rFonts w:ascii="Arial" w:eastAsia="Arial Unicode MS" w:hAnsi="Arial" w:cs="Arial"/>
      <w:b/>
      <w:bCs/>
      <w:szCs w:val="24"/>
      <w:lang w:eastAsia="hu-HU"/>
    </w:rPr>
  </w:style>
  <w:style w:type="paragraph" w:customStyle="1" w:styleId="xl1113">
    <w:name w:val="xl1113"/>
    <w:basedOn w:val="Norml"/>
    <w:uiPriority w:val="99"/>
    <w:rsid w:val="009263D2"/>
    <w:pPr>
      <w:pBdr>
        <w:top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Stlus13">
    <w:name w:val="Stílus13"/>
    <w:basedOn w:val="Norml"/>
    <w:uiPriority w:val="99"/>
    <w:rsid w:val="009263D2"/>
    <w:rPr>
      <w:rFonts w:eastAsia="Calibri"/>
      <w:szCs w:val="24"/>
      <w:lang w:val="de-DE" w:eastAsia="hu-HU"/>
    </w:rPr>
  </w:style>
  <w:style w:type="paragraph" w:customStyle="1" w:styleId="Default3">
    <w:name w:val="Default3"/>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3">
    <w:name w:val="Élõfej3"/>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3">
    <w:name w:val="Text13"/>
    <w:basedOn w:val="Norml"/>
    <w:uiPriority w:val="99"/>
    <w:rsid w:val="009263D2"/>
    <w:pPr>
      <w:spacing w:after="120"/>
      <w:jc w:val="both"/>
    </w:pPr>
    <w:rPr>
      <w:rFonts w:eastAsia="Calibri"/>
      <w:szCs w:val="24"/>
      <w:lang w:eastAsia="hu-HU"/>
    </w:rPr>
  </w:style>
  <w:style w:type="paragraph" w:customStyle="1" w:styleId="Franciajegyzet3">
    <w:name w:val="Francia_jegyzet3"/>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3">
    <w:name w:val="Preformatted3"/>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3">
    <w:name w:val="Cégnév3"/>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xl1093">
    <w:name w:val="xl109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703">
    <w:name w:val="xl703"/>
    <w:basedOn w:val="Norml"/>
    <w:uiPriority w:val="99"/>
    <w:rsid w:val="009263D2"/>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713">
    <w:name w:val="xl71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23">
    <w:name w:val="xl7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33">
    <w:name w:val="xl73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43">
    <w:name w:val="xl74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lang w:eastAsia="hu-HU"/>
    </w:rPr>
  </w:style>
  <w:style w:type="paragraph" w:customStyle="1" w:styleId="xl753">
    <w:name w:val="xl753"/>
    <w:basedOn w:val="Norml"/>
    <w:uiPriority w:val="99"/>
    <w:rsid w:val="009263D2"/>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63">
    <w:name w:val="xl76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lang w:eastAsia="hu-HU"/>
    </w:rPr>
  </w:style>
  <w:style w:type="paragraph" w:customStyle="1" w:styleId="xl773">
    <w:name w:val="xl773"/>
    <w:basedOn w:val="Norml"/>
    <w:uiPriority w:val="99"/>
    <w:rsid w:val="009263D2"/>
    <w:pPr>
      <w:pBdr>
        <w:top w:val="single" w:sz="4" w:space="0" w:color="auto"/>
        <w:left w:val="single" w:sz="4" w:space="0" w:color="auto"/>
      </w:pBdr>
      <w:spacing w:before="100" w:beforeAutospacing="1" w:after="100" w:afterAutospacing="1"/>
      <w:jc w:val="center"/>
    </w:pPr>
    <w:rPr>
      <w:rFonts w:eastAsia="Arial Unicode MS"/>
      <w:b/>
      <w:bCs/>
      <w:szCs w:val="24"/>
      <w:lang w:eastAsia="hu-HU"/>
    </w:rPr>
  </w:style>
  <w:style w:type="paragraph" w:customStyle="1" w:styleId="xl783">
    <w:name w:val="xl783"/>
    <w:basedOn w:val="Norml"/>
    <w:uiPriority w:val="99"/>
    <w:rsid w:val="009263D2"/>
    <w:pPr>
      <w:pBdr>
        <w:top w:val="single" w:sz="4" w:space="0" w:color="auto"/>
        <w:bottom w:val="single" w:sz="4" w:space="0" w:color="auto"/>
      </w:pBdr>
      <w:spacing w:before="100" w:beforeAutospacing="1" w:after="100" w:afterAutospacing="1"/>
    </w:pPr>
    <w:rPr>
      <w:rFonts w:eastAsia="Arial Unicode MS"/>
      <w:szCs w:val="24"/>
      <w:lang w:eastAsia="hu-HU"/>
    </w:rPr>
  </w:style>
  <w:style w:type="paragraph" w:customStyle="1" w:styleId="xl793">
    <w:name w:val="xl793"/>
    <w:basedOn w:val="Norml"/>
    <w:uiPriority w:val="99"/>
    <w:rsid w:val="009263D2"/>
    <w:pPr>
      <w:pBdr>
        <w:left w:val="single" w:sz="4" w:space="0" w:color="auto"/>
        <w:bottom w:val="single" w:sz="4" w:space="0" w:color="auto"/>
      </w:pBdr>
      <w:spacing w:before="100" w:beforeAutospacing="1" w:after="100" w:afterAutospacing="1"/>
      <w:jc w:val="center"/>
    </w:pPr>
    <w:rPr>
      <w:rFonts w:eastAsia="Arial Unicode MS"/>
      <w:szCs w:val="24"/>
      <w:lang w:eastAsia="hu-HU"/>
    </w:rPr>
  </w:style>
  <w:style w:type="paragraph" w:customStyle="1" w:styleId="xl803">
    <w:name w:val="xl80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lang w:eastAsia="hu-HU"/>
    </w:rPr>
  </w:style>
  <w:style w:type="paragraph" w:customStyle="1" w:styleId="xl813">
    <w:name w:val="xl813"/>
    <w:basedOn w:val="Norml"/>
    <w:uiPriority w:val="99"/>
    <w:rsid w:val="009263D2"/>
    <w:pPr>
      <w:pBdr>
        <w:bottom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23">
    <w:name w:val="xl8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lang w:eastAsia="hu-HU"/>
    </w:rPr>
  </w:style>
  <w:style w:type="paragraph" w:customStyle="1" w:styleId="xl833">
    <w:name w:val="xl833"/>
    <w:basedOn w:val="Norml"/>
    <w:uiPriority w:val="99"/>
    <w:rsid w:val="009263D2"/>
    <w:pPr>
      <w:pBdr>
        <w:top w:val="single" w:sz="4" w:space="0" w:color="auto"/>
        <w:lef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43">
    <w:name w:val="xl843"/>
    <w:basedOn w:val="Norml"/>
    <w:uiPriority w:val="99"/>
    <w:rsid w:val="009263D2"/>
    <w:pPr>
      <w:spacing w:before="100" w:beforeAutospacing="1" w:after="100" w:afterAutospacing="1"/>
      <w:textAlignment w:val="center"/>
    </w:pPr>
    <w:rPr>
      <w:rFonts w:eastAsia="Arial Unicode MS"/>
      <w:szCs w:val="24"/>
      <w:lang w:eastAsia="hu-HU"/>
    </w:rPr>
  </w:style>
  <w:style w:type="paragraph" w:customStyle="1" w:styleId="xl853">
    <w:name w:val="xl85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lang w:eastAsia="hu-HU"/>
    </w:rPr>
  </w:style>
  <w:style w:type="paragraph" w:customStyle="1" w:styleId="xl863">
    <w:name w:val="xl86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73">
    <w:name w:val="xl873"/>
    <w:basedOn w:val="Norml"/>
    <w:uiPriority w:val="99"/>
    <w:rsid w:val="009263D2"/>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93">
    <w:name w:val="xl129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883">
    <w:name w:val="xl88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93">
    <w:name w:val="xl893"/>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03">
    <w:name w:val="xl903"/>
    <w:basedOn w:val="Norml"/>
    <w:uiPriority w:val="99"/>
    <w:rsid w:val="009263D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lang w:eastAsia="hu-HU"/>
    </w:rPr>
  </w:style>
  <w:style w:type="paragraph" w:customStyle="1" w:styleId="xl913">
    <w:name w:val="xl913"/>
    <w:basedOn w:val="Norml"/>
    <w:uiPriority w:val="99"/>
    <w:rsid w:val="009263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83">
    <w:name w:val="xl12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923">
    <w:name w:val="xl92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3">
    <w:name w:val="xl933"/>
    <w:basedOn w:val="Norml"/>
    <w:uiPriority w:val="99"/>
    <w:rsid w:val="009263D2"/>
    <w:pPr>
      <w:pBdr>
        <w:top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43">
    <w:name w:val="xl94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53">
    <w:name w:val="xl953"/>
    <w:basedOn w:val="Norml"/>
    <w:uiPriority w:val="99"/>
    <w:rsid w:val="009263D2"/>
    <w:pPr>
      <w:pBdr>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223">
    <w:name w:val="xl122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13">
    <w:name w:val="xl121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HTMLBody3">
    <w:name w:val="HTML Body3"/>
    <w:uiPriority w:val="99"/>
    <w:rsid w:val="009263D2"/>
    <w:rPr>
      <w:rFonts w:ascii="Arial" w:eastAsia="Calibri" w:hAnsi="Arial" w:cs="Arial"/>
      <w:lang w:val="en-US"/>
    </w:rPr>
  </w:style>
  <w:style w:type="paragraph" w:customStyle="1" w:styleId="BodyText313">
    <w:name w:val="Body Text 31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3">
    <w:name w:val="Body Text 213"/>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3">
    <w:name w:val="Body Text 32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3">
    <w:name w:val="Body Text Indent 213"/>
    <w:basedOn w:val="Norml"/>
    <w:uiPriority w:val="99"/>
    <w:rsid w:val="009263D2"/>
    <w:pPr>
      <w:ind w:left="709" w:hanging="283"/>
      <w:jc w:val="both"/>
    </w:pPr>
    <w:rPr>
      <w:rFonts w:eastAsia="Calibri"/>
      <w:szCs w:val="24"/>
      <w:lang w:eastAsia="hu-HU"/>
    </w:rPr>
  </w:style>
  <w:style w:type="paragraph" w:customStyle="1" w:styleId="NormalHanging3">
    <w:name w:val="Normal Hanging3"/>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3">
    <w:name w:val="Balloon Text13"/>
    <w:basedOn w:val="Norml"/>
    <w:uiPriority w:val="99"/>
    <w:rsid w:val="009263D2"/>
    <w:rPr>
      <w:rFonts w:ascii="Tahoma" w:eastAsia="Calibri" w:hAnsi="Tahoma" w:cs="Tahoma"/>
      <w:sz w:val="16"/>
      <w:szCs w:val="16"/>
    </w:rPr>
  </w:style>
  <w:style w:type="paragraph" w:customStyle="1" w:styleId="eloads3">
    <w:name w:val="eloadás3"/>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5">
    <w:name w:val="Balloon Text5"/>
    <w:basedOn w:val="Norml"/>
    <w:uiPriority w:val="99"/>
    <w:rsid w:val="009263D2"/>
    <w:rPr>
      <w:rFonts w:ascii="Tahoma" w:eastAsia="Calibri" w:hAnsi="Tahoma" w:cs="Tahoma"/>
      <w:sz w:val="16"/>
      <w:szCs w:val="16"/>
      <w:lang w:eastAsia="hu-HU"/>
    </w:rPr>
  </w:style>
  <w:style w:type="paragraph" w:customStyle="1" w:styleId="Normal3">
    <w:name w:val="Normal3"/>
    <w:basedOn w:val="Norml"/>
    <w:uiPriority w:val="99"/>
    <w:rsid w:val="009263D2"/>
    <w:rPr>
      <w:rFonts w:eastAsia="Calibri"/>
      <w:sz w:val="20"/>
      <w:lang w:eastAsia="hu-HU"/>
    </w:rPr>
  </w:style>
  <w:style w:type="paragraph" w:customStyle="1" w:styleId="BalloonText23">
    <w:name w:val="Balloon Text23"/>
    <w:basedOn w:val="Norml"/>
    <w:uiPriority w:val="99"/>
    <w:rsid w:val="009263D2"/>
    <w:rPr>
      <w:rFonts w:ascii="Tahoma" w:eastAsia="Calibri" w:hAnsi="Tahoma" w:cs="Tahoma"/>
      <w:sz w:val="16"/>
      <w:szCs w:val="16"/>
      <w:lang w:eastAsia="hu-HU"/>
    </w:rPr>
  </w:style>
  <w:style w:type="paragraph" w:customStyle="1" w:styleId="menu03">
    <w:name w:val="menu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3">
    <w:name w:val="menu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3">
    <w:name w:val="menu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3">
    <w:name w:val="menu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3">
    <w:name w:val="menu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3">
    <w:name w:val="menu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3">
    <w:name w:val="menu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3">
    <w:name w:val="menu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3">
    <w:name w:val="menu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3">
    <w:name w:val="menubgc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3">
    <w:name w:val="menubgc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3">
    <w:name w:val="menubgc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3">
    <w:name w:val="menubgc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3">
    <w:name w:val="menubgc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3">
    <w:name w:val="menubgc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3">
    <w:name w:val="menubgc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3">
    <w:name w:val="menubgc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3">
    <w:name w:val="menubgc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3">
    <w:name w:val="maintable3"/>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3">
    <w:name w:val="menudiv3"/>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3">
    <w:name w:val="main1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3">
    <w:name w:val="main2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3">
    <w:name w:val="main3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3">
    <w:name w:val="main4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3">
    <w:name w:val="main5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3">
    <w:name w:val="main6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3">
    <w:name w:val="main7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3">
    <w:name w:val="main8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3">
    <w:name w:val="mainmenu1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3">
    <w:name w:val="mainmenu2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3">
    <w:name w:val="mainmenu3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3">
    <w:name w:val="mainmenu4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3">
    <w:name w:val="mainmenu5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3">
    <w:name w:val="mainmenu6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3">
    <w:name w:val="mainmenu7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3">
    <w:name w:val="mainmenu8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3">
    <w:name w:val="header1h13"/>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3">
    <w:name w:val="header1h23"/>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3">
    <w:name w:val="header1h3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3">
    <w:name w:val="topborder3"/>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3">
    <w:name w:val="leftm203"/>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3">
    <w:name w:val="leftm403"/>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xl1753">
    <w:name w:val="xl175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923">
    <w:name w:val="xl19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3">
    <w:name w:val="xl1913"/>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pont3">
    <w:name w:val="pont3"/>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3">
    <w:name w:val="bibl3"/>
    <w:basedOn w:val="Norml"/>
    <w:uiPriority w:val="99"/>
    <w:rsid w:val="009263D2"/>
    <w:pPr>
      <w:spacing w:before="120"/>
      <w:ind w:left="284" w:hanging="284"/>
    </w:pPr>
    <w:rPr>
      <w:rFonts w:eastAsia="Calibri"/>
      <w:szCs w:val="24"/>
      <w:lang w:eastAsia="hu-HU"/>
    </w:rPr>
  </w:style>
  <w:style w:type="paragraph" w:customStyle="1" w:styleId="OiaeaeiYiio23">
    <w:name w:val="O?ia eaeiYiio 23"/>
    <w:basedOn w:val="Norml"/>
    <w:uiPriority w:val="99"/>
    <w:rsid w:val="009263D2"/>
    <w:pPr>
      <w:widowControl w:val="0"/>
      <w:jc w:val="right"/>
    </w:pPr>
    <w:rPr>
      <w:rFonts w:eastAsia="Calibri"/>
      <w:i/>
      <w:iCs/>
      <w:sz w:val="16"/>
      <w:szCs w:val="16"/>
      <w:lang w:val="en-US" w:eastAsia="hu-HU"/>
    </w:rPr>
  </w:style>
  <w:style w:type="paragraph" w:customStyle="1" w:styleId="Hangingindent3">
    <w:name w:val="Hanging indent3"/>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xl1353">
    <w:name w:val="xl1353"/>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3">
    <w:name w:val="xl1313"/>
    <w:basedOn w:val="Norml"/>
    <w:uiPriority w:val="99"/>
    <w:rsid w:val="009263D2"/>
    <w:pPr>
      <w:pBdr>
        <w:top w:val="single" w:sz="4" w:space="0" w:color="auto"/>
        <w:bottom w:val="single" w:sz="4" w:space="0" w:color="auto"/>
      </w:pBdr>
      <w:spacing w:before="100" w:beforeAutospacing="1" w:after="100" w:afterAutospacing="1"/>
    </w:pPr>
    <w:rPr>
      <w:rFonts w:eastAsia="Arial Unicode MS"/>
      <w:b/>
      <w:bCs/>
      <w:i/>
      <w:iCs/>
      <w:szCs w:val="24"/>
      <w:lang w:eastAsia="hu-HU"/>
    </w:rPr>
  </w:style>
  <w:style w:type="paragraph" w:customStyle="1" w:styleId="xl1323">
    <w:name w:val="xl132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3">
    <w:name w:val="xl130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alcmsor13">
    <w:name w:val="alcímsor13"/>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3">
    <w:name w:val="TTP Reference3"/>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3">
    <w:name w:val="2. szerzo3"/>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3">
    <w:name w:val="megjegyzések3"/>
    <w:basedOn w:val="Norml"/>
    <w:uiPriority w:val="99"/>
    <w:rsid w:val="009263D2"/>
    <w:pPr>
      <w:tabs>
        <w:tab w:val="num" w:pos="284"/>
      </w:tabs>
      <w:ind w:left="284"/>
    </w:pPr>
    <w:rPr>
      <w:rFonts w:eastAsia="Calibri"/>
      <w:szCs w:val="24"/>
      <w:lang w:val="en-US" w:eastAsia="hu-HU"/>
    </w:rPr>
  </w:style>
  <w:style w:type="paragraph" w:customStyle="1" w:styleId="WW-Elformzottszveg13">
    <w:name w:val="WW-Előformázott szöveg13"/>
    <w:basedOn w:val="Norml"/>
    <w:uiPriority w:val="99"/>
    <w:rsid w:val="009263D2"/>
    <w:pPr>
      <w:suppressAutoHyphens/>
    </w:pPr>
    <w:rPr>
      <w:rFonts w:ascii="Luxi Mono" w:hAnsi="Luxi Mono" w:cs="Luxi Mono"/>
      <w:szCs w:val="24"/>
      <w:lang w:val="ru-RU" w:eastAsia="ar-SA"/>
    </w:rPr>
  </w:style>
  <w:style w:type="paragraph" w:customStyle="1" w:styleId="BodyText24">
    <w:name w:val="Body Text 24"/>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3">
    <w:name w:val="Előformázott szöveg3"/>
    <w:basedOn w:val="Norml"/>
    <w:uiPriority w:val="99"/>
    <w:rsid w:val="009263D2"/>
    <w:pPr>
      <w:suppressAutoHyphens/>
    </w:pPr>
    <w:rPr>
      <w:rFonts w:ascii="Nimbus Mono L" w:hAnsi="Nimbus Mono L" w:cs="Nimbus Mono L"/>
      <w:sz w:val="20"/>
      <w:lang w:eastAsia="hu-HU"/>
    </w:rPr>
  </w:style>
  <w:style w:type="paragraph" w:customStyle="1" w:styleId="xl963">
    <w:name w:val="xl963"/>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3">
    <w:name w:val="xl973"/>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3">
    <w:name w:val="xl983"/>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3">
    <w:name w:val="xl99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3">
    <w:name w:val="xl10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3">
    <w:name w:val="xl1013"/>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3">
    <w:name w:val="xl102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3">
    <w:name w:val="xl103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3">
    <w:name w:val="xl104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3">
    <w:name w:val="xl105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3">
    <w:name w:val="xl106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3">
    <w:name w:val="xl10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3">
    <w:name w:val="xl108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103">
    <w:name w:val="xl1103"/>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3">
    <w:name w:val="xl117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3">
    <w:name w:val="xl118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3">
    <w:name w:val="xl119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3">
    <w:name w:val="xl120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33">
    <w:name w:val="xl123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3">
    <w:name w:val="xl124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3">
    <w:name w:val="xl125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3">
    <w:name w:val="xl1263"/>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3">
    <w:name w:val="xl12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3">
    <w:name w:val="xl13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3">
    <w:name w:val="xl1343"/>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3">
    <w:name w:val="xl1363"/>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3">
    <w:name w:val="xl13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3">
    <w:name w:val="xl1383"/>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3">
    <w:name w:val="xl1393"/>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3">
    <w:name w:val="xl140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3">
    <w:name w:val="xl1413"/>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3">
    <w:name w:val="xl142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3">
    <w:name w:val="xl143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3">
    <w:name w:val="xl144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3">
    <w:name w:val="xl145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3">
    <w:name w:val="xl1463"/>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3">
    <w:name w:val="xl14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3">
    <w:name w:val="xl14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3">
    <w:name w:val="xl149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3">
    <w:name w:val="xl150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3">
    <w:name w:val="xl151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3">
    <w:name w:val="xl152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3">
    <w:name w:val="xl153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3">
    <w:name w:val="xl15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3">
    <w:name w:val="xl155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3">
    <w:name w:val="xl156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3">
    <w:name w:val="xl157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3">
    <w:name w:val="xl15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3">
    <w:name w:val="xl15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3">
    <w:name w:val="xl160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3">
    <w:name w:val="xl161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3">
    <w:name w:val="xl162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3">
    <w:name w:val="xl1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3">
    <w:name w:val="xl1643"/>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3">
    <w:name w:val="xl165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3">
    <w:name w:val="xl16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3">
    <w:name w:val="xl16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3">
    <w:name w:val="xl168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3">
    <w:name w:val="xl169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3">
    <w:name w:val="xl17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3">
    <w:name w:val="xl1713"/>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3">
    <w:name w:val="xl1723"/>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3">
    <w:name w:val="xl173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3">
    <w:name w:val="xl17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63">
    <w:name w:val="xl1763"/>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3">
    <w:name w:val="xl177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3">
    <w:name w:val="xl178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3">
    <w:name w:val="xl1793"/>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3">
    <w:name w:val="xl180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3">
    <w:name w:val="xl181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3">
    <w:name w:val="xl18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3">
    <w:name w:val="xl18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3">
    <w:name w:val="xl184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3">
    <w:name w:val="xl185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3">
    <w:name w:val="xl186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3">
    <w:name w:val="xl187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3">
    <w:name w:val="xl188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3">
    <w:name w:val="xl189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3">
    <w:name w:val="xl1903"/>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3">
    <w:name w:val="xl19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3">
    <w:name w:val="xl194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3">
    <w:name w:val="xl195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3">
    <w:name w:val="xl196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3">
    <w:name w:val="xl19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3">
    <w:name w:val="xl1983"/>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3">
    <w:name w:val="xl19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3">
    <w:name w:val="xl2003"/>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3">
    <w:name w:val="xl2013"/>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3">
    <w:name w:val="xl202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3">
    <w:name w:val="xl203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3">
    <w:name w:val="xl204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3">
    <w:name w:val="xl2053"/>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3">
    <w:name w:val="xl2063"/>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3">
    <w:name w:val="xl2073"/>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3">
    <w:name w:val="xl208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3">
    <w:name w:val="xl2093"/>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3">
    <w:name w:val="xl210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3">
    <w:name w:val="xl211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3">
    <w:name w:val="xl212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3">
    <w:name w:val="xl213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3">
    <w:name w:val="xl214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3">
    <w:name w:val="xl2153"/>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3">
    <w:name w:val="xl2163"/>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3">
    <w:name w:val="xl2173"/>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3">
    <w:name w:val="xl218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3">
    <w:name w:val="xl219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3">
    <w:name w:val="xl220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5">
    <w:name w:val="xl2215"/>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3">
    <w:name w:val="xl222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3">
    <w:name w:val="xl22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3">
    <w:name w:val="xl224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3">
    <w:name w:val="xl226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3">
    <w:name w:val="xl227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3">
    <w:name w:val="xl22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3">
    <w:name w:val="xl229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3">
    <w:name w:val="font5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303">
    <w:name w:val="xl230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5">
    <w:name w:val="xl2315"/>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3">
    <w:name w:val="xl232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3">
    <w:name w:val="xl23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3">
    <w:name w:val="xl234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3">
    <w:name w:val="xl235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3">
    <w:name w:val="xl2363"/>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3">
    <w:name w:val="xl237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3">
    <w:name w:val="xl238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3">
    <w:name w:val="xl239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3">
    <w:name w:val="xl240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5">
    <w:name w:val="xl2415"/>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3">
    <w:name w:val="xl242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3">
    <w:name w:val="xl243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63">
    <w:name w:val="xl246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3">
    <w:name w:val="xl247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3">
    <w:name w:val="xl248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3">
    <w:name w:val="xl249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3">
    <w:name w:val="xl250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5">
    <w:name w:val="xl2515"/>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3">
    <w:name w:val="xl252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3">
    <w:name w:val="xl25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3">
    <w:name w:val="xl254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3">
    <w:name w:val="xl25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3">
    <w:name w:val="xl2563"/>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3">
    <w:name w:val="xl257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3">
    <w:name w:val="xl258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3">
    <w:name w:val="xl2593"/>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2">
    <w:name w:val="xl260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4">
    <w:name w:val="xl261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2">
    <w:name w:val="xl269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2">
    <w:name w:val="xl270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4">
    <w:name w:val="xl2714"/>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2">
    <w:name w:val="xl272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2">
    <w:name w:val="xl276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2">
    <w:name w:val="xl277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2">
    <w:name w:val="xl2782"/>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3">
    <w:name w:val="xl281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2">
    <w:name w:val="xl282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2">
    <w:name w:val="xl2832"/>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2">
    <w:name w:val="xl28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2">
    <w:name w:val="xl2862"/>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2">
    <w:name w:val="xl2872"/>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2">
    <w:name w:val="xl288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cm19">
    <w:name w:val="táblázatcím19"/>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3">
    <w:name w:val="folyamatosszoveg3"/>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b1">
    <w:name w:val="b1"/>
    <w:basedOn w:val="Norml"/>
    <w:autoRedefine/>
    <w:uiPriority w:val="99"/>
    <w:rsid w:val="009263D2"/>
    <w:pPr>
      <w:numPr>
        <w:numId w:val="20"/>
      </w:numPr>
      <w:spacing w:before="720" w:after="480" w:line="360" w:lineRule="auto"/>
    </w:pPr>
    <w:rPr>
      <w:rFonts w:eastAsia="Calibri"/>
      <w:b/>
      <w:bCs/>
      <w:sz w:val="36"/>
      <w:szCs w:val="36"/>
      <w:lang w:eastAsia="hu-HU"/>
    </w:rPr>
  </w:style>
  <w:style w:type="paragraph" w:customStyle="1" w:styleId="b2">
    <w:name w:val="b2"/>
    <w:basedOn w:val="Norml"/>
    <w:autoRedefine/>
    <w:uiPriority w:val="99"/>
    <w:rsid w:val="009263D2"/>
    <w:pPr>
      <w:numPr>
        <w:ilvl w:val="1"/>
        <w:numId w:val="21"/>
      </w:numPr>
      <w:spacing w:before="480" w:after="240" w:line="360" w:lineRule="auto"/>
    </w:pPr>
    <w:rPr>
      <w:rFonts w:eastAsia="Calibri"/>
      <w:b/>
      <w:bCs/>
      <w:sz w:val="32"/>
      <w:szCs w:val="32"/>
      <w:lang w:eastAsia="hu-HU"/>
    </w:rPr>
  </w:style>
  <w:style w:type="paragraph" w:customStyle="1" w:styleId="b3">
    <w:name w:val="b3"/>
    <w:basedOn w:val="Norml"/>
    <w:autoRedefine/>
    <w:uiPriority w:val="99"/>
    <w:rsid w:val="009263D2"/>
    <w:pPr>
      <w:numPr>
        <w:ilvl w:val="2"/>
        <w:numId w:val="21"/>
      </w:numPr>
      <w:spacing w:before="240" w:after="240" w:line="360" w:lineRule="auto"/>
    </w:pPr>
    <w:rPr>
      <w:rFonts w:eastAsia="Calibri"/>
      <w:b/>
      <w:bCs/>
      <w:szCs w:val="24"/>
      <w:lang w:eastAsia="hu-HU"/>
    </w:rPr>
  </w:style>
  <w:style w:type="paragraph" w:customStyle="1" w:styleId="b4">
    <w:name w:val="b4"/>
    <w:basedOn w:val="Norml"/>
    <w:autoRedefine/>
    <w:uiPriority w:val="99"/>
    <w:rsid w:val="009263D2"/>
    <w:pPr>
      <w:numPr>
        <w:ilvl w:val="3"/>
        <w:numId w:val="21"/>
      </w:numPr>
      <w:spacing w:before="240" w:after="120" w:line="360" w:lineRule="auto"/>
    </w:pPr>
    <w:rPr>
      <w:rFonts w:eastAsia="Calibri"/>
      <w:i/>
      <w:iCs/>
      <w:szCs w:val="24"/>
      <w:lang w:eastAsia="hu-HU"/>
    </w:rPr>
  </w:style>
  <w:style w:type="paragraph" w:customStyle="1" w:styleId="b5">
    <w:name w:val="b5"/>
    <w:basedOn w:val="Norml"/>
    <w:autoRedefine/>
    <w:uiPriority w:val="99"/>
    <w:rsid w:val="009263D2"/>
    <w:pPr>
      <w:numPr>
        <w:ilvl w:val="4"/>
        <w:numId w:val="21"/>
      </w:numPr>
      <w:spacing w:before="240" w:after="120" w:line="360" w:lineRule="auto"/>
    </w:pPr>
    <w:rPr>
      <w:rFonts w:eastAsia="Calibri"/>
      <w:i/>
      <w:iCs/>
      <w:szCs w:val="24"/>
      <w:lang w:eastAsia="hu-HU"/>
    </w:rPr>
  </w:style>
  <w:style w:type="paragraph" w:customStyle="1" w:styleId="e1">
    <w:name w:val="e1"/>
    <w:basedOn w:val="b1"/>
    <w:autoRedefine/>
    <w:uiPriority w:val="99"/>
    <w:rsid w:val="009263D2"/>
    <w:pPr>
      <w:numPr>
        <w:numId w:val="0"/>
      </w:numPr>
    </w:pPr>
  </w:style>
  <w:style w:type="paragraph" w:customStyle="1" w:styleId="e2">
    <w:name w:val="e2"/>
    <w:basedOn w:val="Norml"/>
    <w:autoRedefine/>
    <w:uiPriority w:val="99"/>
    <w:rsid w:val="009263D2"/>
    <w:pPr>
      <w:spacing w:before="480" w:after="240" w:line="360" w:lineRule="auto"/>
    </w:pPr>
    <w:rPr>
      <w:rFonts w:eastAsia="Calibri"/>
      <w:b/>
      <w:bCs/>
      <w:sz w:val="32"/>
      <w:szCs w:val="32"/>
      <w:lang w:eastAsia="hu-HU"/>
    </w:rPr>
  </w:style>
  <w:style w:type="paragraph" w:customStyle="1" w:styleId="e3">
    <w:name w:val="e3"/>
    <w:basedOn w:val="Norml"/>
    <w:autoRedefine/>
    <w:uiPriority w:val="99"/>
    <w:rsid w:val="009263D2"/>
    <w:pPr>
      <w:spacing w:before="240" w:after="240" w:line="360" w:lineRule="auto"/>
    </w:pPr>
    <w:rPr>
      <w:rFonts w:eastAsia="Calibri"/>
      <w:b/>
      <w:bCs/>
      <w:szCs w:val="24"/>
      <w:lang w:eastAsia="hu-HU"/>
    </w:rPr>
  </w:style>
  <w:style w:type="paragraph" w:customStyle="1" w:styleId="e4">
    <w:name w:val="e4"/>
    <w:basedOn w:val="Norml"/>
    <w:autoRedefine/>
    <w:uiPriority w:val="99"/>
    <w:rsid w:val="009263D2"/>
    <w:pPr>
      <w:spacing w:before="240" w:after="120" w:line="360" w:lineRule="auto"/>
    </w:pPr>
    <w:rPr>
      <w:rFonts w:eastAsia="Calibri"/>
      <w:i/>
      <w:iCs/>
      <w:szCs w:val="24"/>
      <w:lang w:eastAsia="hu-HU"/>
    </w:rPr>
  </w:style>
  <w:style w:type="paragraph" w:customStyle="1" w:styleId="e5">
    <w:name w:val="e5"/>
    <w:basedOn w:val="Norml"/>
    <w:autoRedefine/>
    <w:uiPriority w:val="99"/>
    <w:rsid w:val="009263D2"/>
    <w:pPr>
      <w:spacing w:before="240" w:after="120" w:line="360" w:lineRule="auto"/>
    </w:pPr>
    <w:rPr>
      <w:rFonts w:eastAsia="Calibri"/>
      <w:i/>
      <w:iCs/>
      <w:szCs w:val="24"/>
      <w:lang w:eastAsia="hu-HU"/>
    </w:rPr>
  </w:style>
  <w:style w:type="paragraph" w:customStyle="1" w:styleId="kplet">
    <w:name w:val="képlet"/>
    <w:basedOn w:val="Norml"/>
    <w:autoRedefine/>
    <w:uiPriority w:val="99"/>
    <w:rsid w:val="009263D2"/>
    <w:pPr>
      <w:tabs>
        <w:tab w:val="center" w:pos="3572"/>
        <w:tab w:val="right" w:pos="7144"/>
      </w:tabs>
      <w:spacing w:before="240" w:after="240" w:line="360" w:lineRule="auto"/>
    </w:pPr>
    <w:rPr>
      <w:rFonts w:eastAsia="Calibri"/>
      <w:sz w:val="22"/>
      <w:szCs w:val="22"/>
      <w:lang w:eastAsia="hu-HU"/>
    </w:rPr>
  </w:style>
  <w:style w:type="paragraph" w:customStyle="1" w:styleId="c1">
    <w:name w:val="c1"/>
    <w:basedOn w:val="b1"/>
    <w:autoRedefine/>
    <w:uiPriority w:val="99"/>
    <w:rsid w:val="009263D2"/>
    <w:pPr>
      <w:numPr>
        <w:numId w:val="0"/>
      </w:numPr>
    </w:pPr>
  </w:style>
  <w:style w:type="paragraph" w:customStyle="1" w:styleId="c2">
    <w:name w:val="c2"/>
    <w:basedOn w:val="b2"/>
    <w:uiPriority w:val="99"/>
    <w:rsid w:val="009263D2"/>
    <w:pPr>
      <w:numPr>
        <w:ilvl w:val="0"/>
        <w:numId w:val="0"/>
      </w:numPr>
    </w:pPr>
  </w:style>
  <w:style w:type="paragraph" w:customStyle="1" w:styleId="c3">
    <w:name w:val="c3"/>
    <w:basedOn w:val="b3"/>
    <w:uiPriority w:val="99"/>
    <w:rsid w:val="009263D2"/>
    <w:pPr>
      <w:numPr>
        <w:ilvl w:val="0"/>
        <w:numId w:val="0"/>
      </w:numPr>
    </w:pPr>
  </w:style>
  <w:style w:type="paragraph" w:customStyle="1" w:styleId="c4">
    <w:name w:val="c4"/>
    <w:basedOn w:val="b4"/>
    <w:uiPriority w:val="99"/>
    <w:rsid w:val="009263D2"/>
    <w:pPr>
      <w:numPr>
        <w:ilvl w:val="0"/>
        <w:numId w:val="0"/>
      </w:numPr>
    </w:pPr>
  </w:style>
  <w:style w:type="paragraph" w:customStyle="1" w:styleId="c5">
    <w:name w:val="c5"/>
    <w:basedOn w:val="b5"/>
    <w:uiPriority w:val="99"/>
    <w:rsid w:val="009263D2"/>
    <w:pPr>
      <w:numPr>
        <w:ilvl w:val="0"/>
        <w:numId w:val="0"/>
      </w:numPr>
    </w:pPr>
  </w:style>
  <w:style w:type="paragraph" w:customStyle="1" w:styleId="d1">
    <w:name w:val="d1"/>
    <w:basedOn w:val="b1"/>
    <w:autoRedefine/>
    <w:uiPriority w:val="99"/>
    <w:rsid w:val="009263D2"/>
    <w:pPr>
      <w:numPr>
        <w:numId w:val="0"/>
      </w:numPr>
    </w:pPr>
  </w:style>
  <w:style w:type="paragraph" w:customStyle="1" w:styleId="d2">
    <w:name w:val="d2"/>
    <w:basedOn w:val="Norml"/>
    <w:autoRedefine/>
    <w:uiPriority w:val="99"/>
    <w:rsid w:val="009263D2"/>
    <w:pPr>
      <w:spacing w:before="480" w:after="240" w:line="360" w:lineRule="auto"/>
    </w:pPr>
    <w:rPr>
      <w:rFonts w:eastAsia="Calibri"/>
      <w:b/>
      <w:bCs/>
      <w:sz w:val="32"/>
      <w:szCs w:val="32"/>
      <w:lang w:eastAsia="hu-HU"/>
    </w:rPr>
  </w:style>
  <w:style w:type="paragraph" w:customStyle="1" w:styleId="d3">
    <w:name w:val="d3"/>
    <w:basedOn w:val="Norml"/>
    <w:autoRedefine/>
    <w:uiPriority w:val="99"/>
    <w:rsid w:val="009263D2"/>
    <w:pPr>
      <w:spacing w:before="240" w:after="240" w:line="360" w:lineRule="auto"/>
    </w:pPr>
    <w:rPr>
      <w:rFonts w:eastAsia="Calibri"/>
      <w:b/>
      <w:bCs/>
      <w:szCs w:val="24"/>
      <w:lang w:eastAsia="hu-HU"/>
    </w:rPr>
  </w:style>
  <w:style w:type="paragraph" w:customStyle="1" w:styleId="d4">
    <w:name w:val="d4"/>
    <w:basedOn w:val="Norml"/>
    <w:autoRedefine/>
    <w:uiPriority w:val="99"/>
    <w:rsid w:val="009263D2"/>
    <w:pPr>
      <w:spacing w:before="240" w:after="120" w:line="360" w:lineRule="auto"/>
    </w:pPr>
    <w:rPr>
      <w:rFonts w:eastAsia="Calibri"/>
      <w:i/>
      <w:iCs/>
      <w:szCs w:val="24"/>
      <w:lang w:eastAsia="hu-HU"/>
    </w:rPr>
  </w:style>
  <w:style w:type="paragraph" w:customStyle="1" w:styleId="d5">
    <w:name w:val="d5"/>
    <w:basedOn w:val="Norml"/>
    <w:autoRedefine/>
    <w:uiPriority w:val="99"/>
    <w:rsid w:val="009263D2"/>
    <w:pPr>
      <w:spacing w:before="240" w:after="120" w:line="360" w:lineRule="auto"/>
    </w:pPr>
    <w:rPr>
      <w:rFonts w:eastAsia="Calibri"/>
      <w:i/>
      <w:iCs/>
      <w:szCs w:val="24"/>
      <w:lang w:eastAsia="hu-HU"/>
    </w:rPr>
  </w:style>
  <w:style w:type="paragraph" w:customStyle="1" w:styleId="Stlus">
    <w:name w:val="Stílus"/>
    <w:uiPriority w:val="99"/>
    <w:rsid w:val="009263D2"/>
    <w:pPr>
      <w:widowControl w:val="0"/>
      <w:autoSpaceDE w:val="0"/>
      <w:autoSpaceDN w:val="0"/>
      <w:adjustRightInd w:val="0"/>
    </w:pPr>
    <w:rPr>
      <w:rFonts w:eastAsia="Calibri"/>
      <w:sz w:val="24"/>
      <w:szCs w:val="24"/>
    </w:rPr>
  </w:style>
  <w:style w:type="paragraph" w:customStyle="1" w:styleId="behzott1">
    <w:name w:val="behúzott 1"/>
    <w:basedOn w:val="Norml"/>
    <w:uiPriority w:val="99"/>
    <w:rsid w:val="009263D2"/>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uiPriority w:val="99"/>
    <w:rsid w:val="009263D2"/>
    <w:pPr>
      <w:spacing w:before="100" w:after="100"/>
      <w:ind w:left="360" w:right="360"/>
    </w:pPr>
    <w:rPr>
      <w:rFonts w:eastAsia="Calibri"/>
      <w:szCs w:val="24"/>
      <w:lang w:eastAsia="hu-HU"/>
    </w:rPr>
  </w:style>
  <w:style w:type="paragraph" w:customStyle="1" w:styleId="III">
    <w:name w:val="I.II"/>
    <w:uiPriority w:val="99"/>
    <w:rsid w:val="009263D2"/>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uiPriority w:val="99"/>
    <w:rsid w:val="009263D2"/>
    <w:pPr>
      <w:tabs>
        <w:tab w:val="left" w:pos="2160"/>
        <w:tab w:val="right" w:pos="6480"/>
      </w:tabs>
      <w:spacing w:before="240" w:after="40" w:line="220" w:lineRule="atLeast"/>
      <w:jc w:val="both"/>
    </w:pPr>
    <w:rPr>
      <w:rFonts w:ascii="Arial" w:eastAsia="Calibri" w:hAnsi="Arial" w:cs="Arial"/>
      <w:sz w:val="20"/>
      <w:lang w:eastAsia="hu-HU"/>
    </w:rPr>
  </w:style>
  <w:style w:type="paragraph" w:customStyle="1" w:styleId="Clkitzs">
    <w:name w:val="Célkitűzés"/>
    <w:basedOn w:val="Norml"/>
    <w:next w:val="Szvegtrzs"/>
    <w:uiPriority w:val="99"/>
    <w:rsid w:val="009263D2"/>
    <w:pPr>
      <w:spacing w:before="240" w:after="220" w:line="220" w:lineRule="atLeast"/>
      <w:jc w:val="both"/>
    </w:pPr>
    <w:rPr>
      <w:rFonts w:ascii="Arial" w:eastAsia="Calibri" w:hAnsi="Arial" w:cs="Arial"/>
      <w:sz w:val="20"/>
      <w:lang w:eastAsia="hu-HU"/>
    </w:rPr>
  </w:style>
  <w:style w:type="paragraph" w:customStyle="1" w:styleId="Document1">
    <w:name w:val="Document 1"/>
    <w:uiPriority w:val="99"/>
    <w:rsid w:val="009263D2"/>
    <w:pPr>
      <w:keepNext/>
      <w:keepLines/>
      <w:tabs>
        <w:tab w:val="left" w:pos="-720"/>
      </w:tabs>
      <w:suppressAutoHyphens/>
      <w:autoSpaceDE w:val="0"/>
      <w:autoSpaceDN w:val="0"/>
    </w:pPr>
    <w:rPr>
      <w:rFonts w:ascii="Courier New" w:eastAsia="Calibri" w:hAnsi="Courier New" w:cs="Courier New"/>
      <w:sz w:val="24"/>
      <w:szCs w:val="24"/>
      <w:lang w:val="en-US" w:eastAsia="en-US"/>
    </w:rPr>
  </w:style>
  <w:style w:type="paragraph" w:customStyle="1" w:styleId="English1">
    <w:name w:val="English1"/>
    <w:basedOn w:val="Norml"/>
    <w:uiPriority w:val="99"/>
    <w:rsid w:val="009263D2"/>
    <w:pPr>
      <w:numPr>
        <w:numId w:val="22"/>
      </w:numPr>
      <w:tabs>
        <w:tab w:val="clear" w:pos="360"/>
      </w:tabs>
      <w:ind w:left="0" w:firstLine="0"/>
    </w:pPr>
    <w:rPr>
      <w:rFonts w:eastAsia="Calibri"/>
      <w:szCs w:val="24"/>
      <w:lang w:val="en-US"/>
    </w:rPr>
  </w:style>
  <w:style w:type="paragraph" w:customStyle="1" w:styleId="szerz">
    <w:name w:val="szerzö"/>
    <w:uiPriority w:val="99"/>
    <w:rsid w:val="009263D2"/>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eastAsia="Calibri"/>
      <w:color w:val="000000"/>
      <w:sz w:val="24"/>
      <w:szCs w:val="24"/>
      <w:lang w:eastAsia="en-US"/>
    </w:rPr>
  </w:style>
  <w:style w:type="paragraph" w:customStyle="1" w:styleId="cimbalra">
    <w:name w:val="cimbalra"/>
    <w:basedOn w:val="Norml"/>
    <w:uiPriority w:val="99"/>
    <w:rsid w:val="009263D2"/>
    <w:rPr>
      <w:rFonts w:ascii="Pfi" w:eastAsia="Calibri" w:hAnsi="Pfi" w:cs="Pfi"/>
      <w:caps/>
      <w:spacing w:val="26"/>
      <w:sz w:val="26"/>
      <w:szCs w:val="26"/>
      <w:lang w:eastAsia="hu-HU"/>
    </w:rPr>
  </w:style>
  <w:style w:type="paragraph" w:customStyle="1" w:styleId="behz">
    <w:name w:val="behúz"/>
    <w:basedOn w:val="Norml"/>
    <w:uiPriority w:val="99"/>
    <w:rsid w:val="009263D2"/>
    <w:pPr>
      <w:overflowPunct w:val="0"/>
      <w:autoSpaceDE w:val="0"/>
      <w:autoSpaceDN w:val="0"/>
      <w:adjustRightInd w:val="0"/>
      <w:ind w:left="454" w:hanging="454"/>
      <w:textAlignment w:val="baseline"/>
    </w:pPr>
    <w:rPr>
      <w:rFonts w:eastAsia="Calibri"/>
      <w:szCs w:val="24"/>
      <w:lang w:eastAsia="hu-HU"/>
    </w:rPr>
  </w:style>
  <w:style w:type="paragraph" w:customStyle="1" w:styleId="felsorols0">
    <w:name w:val="felsorolás"/>
    <w:basedOn w:val="Norml"/>
    <w:uiPriority w:val="99"/>
    <w:rsid w:val="009263D2"/>
    <w:rPr>
      <w:rFonts w:eastAsia="Calibri"/>
      <w:szCs w:val="24"/>
      <w:lang w:eastAsia="hu-HU"/>
    </w:rPr>
  </w:style>
  <w:style w:type="paragraph" w:customStyle="1" w:styleId="Felsorolsutnakihagy">
    <w:name w:val="Felsorolás utána kihagyá"/>
    <w:uiPriority w:val="99"/>
    <w:rsid w:val="009263D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styleId="Kpalrs">
    <w:name w:val="caption"/>
    <w:basedOn w:val="Norml"/>
    <w:next w:val="Norml"/>
    <w:uiPriority w:val="99"/>
    <w:qFormat/>
    <w:locked/>
    <w:rsid w:val="009263D2"/>
    <w:pPr>
      <w:spacing w:before="120" w:after="120"/>
    </w:pPr>
    <w:rPr>
      <w:rFonts w:eastAsia="Calibri"/>
      <w:b/>
      <w:bCs/>
      <w:sz w:val="20"/>
      <w:lang w:eastAsia="hu-HU"/>
    </w:rPr>
  </w:style>
  <w:style w:type="paragraph" w:customStyle="1" w:styleId="lista0118">
    <w:name w:val="lista0118"/>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character" w:customStyle="1" w:styleId="CharChar13">
    <w:name w:val="Char Char13"/>
    <w:uiPriority w:val="99"/>
    <w:rsid w:val="009263D2"/>
    <w:rPr>
      <w:rFonts w:cs="Times New Roman"/>
      <w:sz w:val="24"/>
      <w:szCs w:val="24"/>
      <w:lang w:val="hu-HU" w:eastAsia="hu-HU"/>
    </w:rPr>
  </w:style>
  <w:style w:type="character" w:customStyle="1" w:styleId="Cmsor2Char2">
    <w:name w:val="Címsor 2 Char2"/>
    <w:uiPriority w:val="99"/>
    <w:rsid w:val="009263D2"/>
    <w:rPr>
      <w:rFonts w:ascii="Arial" w:hAnsi="Arial" w:cs="Arial"/>
      <w:b/>
      <w:bCs/>
      <w:i/>
      <w:iCs/>
      <w:sz w:val="28"/>
      <w:szCs w:val="28"/>
      <w:lang w:val="hu-HU" w:eastAsia="hu-HU"/>
    </w:rPr>
  </w:style>
  <w:style w:type="paragraph" w:customStyle="1" w:styleId="fejlc19">
    <w:name w:val="fejléc19"/>
    <w:basedOn w:val="Norml"/>
    <w:autoRedefine/>
    <w:uiPriority w:val="99"/>
    <w:rsid w:val="009263D2"/>
    <w:pPr>
      <w:tabs>
        <w:tab w:val="right" w:pos="9000"/>
      </w:tabs>
    </w:pPr>
    <w:rPr>
      <w:rFonts w:eastAsia="Calibri"/>
      <w:i/>
      <w:iCs/>
      <w:sz w:val="20"/>
      <w:u w:val="single"/>
      <w:lang w:eastAsia="hu-HU"/>
    </w:rPr>
  </w:style>
  <w:style w:type="character" w:customStyle="1" w:styleId="CharChar14">
    <w:name w:val="Char Char14"/>
    <w:uiPriority w:val="99"/>
    <w:rsid w:val="009263D2"/>
    <w:rPr>
      <w:rFonts w:cs="Times New Roman"/>
      <w:sz w:val="24"/>
      <w:szCs w:val="24"/>
      <w:lang w:val="hu-HU" w:eastAsia="hu-HU"/>
    </w:rPr>
  </w:style>
  <w:style w:type="paragraph" w:customStyle="1" w:styleId="xl2416">
    <w:name w:val="xl2416"/>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6">
    <w:name w:val="xl2516"/>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5">
    <w:name w:val="xl2615"/>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5">
    <w:name w:val="xl2715"/>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14">
    <w:name w:val="xl2814"/>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4">
    <w:name w:val="xl294"/>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4">
    <w:name w:val="xl30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4">
    <w:name w:val="xl31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4">
    <w:name w:val="xl32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4">
    <w:name w:val="xl33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4">
    <w:name w:val="xl34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4">
    <w:name w:val="xl35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4">
    <w:name w:val="xl36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4">
    <w:name w:val="xl37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4">
    <w:name w:val="xl384"/>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4">
    <w:name w:val="xl394"/>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4">
    <w:name w:val="xl404"/>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4">
    <w:name w:val="xl414"/>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4">
    <w:name w:val="xl424"/>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4">
    <w:name w:val="xl434"/>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4">
    <w:name w:val="xl4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4">
    <w:name w:val="xl45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4">
    <w:name w:val="xl464"/>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4">
    <w:name w:val="xl47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4">
    <w:name w:val="xl484"/>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4">
    <w:name w:val="xl494"/>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4">
    <w:name w:val="xl504"/>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4">
    <w:name w:val="xl514"/>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4">
    <w:name w:val="xl524"/>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4">
    <w:name w:val="xl534"/>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4">
    <w:name w:val="xl54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4">
    <w:name w:val="xl554"/>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4">
    <w:name w:val="xl564"/>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4">
    <w:name w:val="xl57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4">
    <w:name w:val="xl584"/>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4">
    <w:name w:val="xl59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4">
    <w:name w:val="xl60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4">
    <w:name w:val="xl61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4">
    <w:name w:val="xl62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4">
    <w:name w:val="xl634"/>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4">
    <w:name w:val="xl64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4">
    <w:name w:val="xl65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4">
    <w:name w:val="xl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4">
    <w:name w:val="xl67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4">
    <w:name w:val="xl68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4">
    <w:name w:val="xl6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4">
    <w:name w:val="xl7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4">
    <w:name w:val="xl71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4">
    <w:name w:val="xl72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4">
    <w:name w:val="xl73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4">
    <w:name w:val="xl74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4">
    <w:name w:val="xl754"/>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4">
    <w:name w:val="xl764"/>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4">
    <w:name w:val="xl774"/>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4">
    <w:name w:val="xl78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4">
    <w:name w:val="xl79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4">
    <w:name w:val="xl80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4">
    <w:name w:val="xl81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4">
    <w:name w:val="xl824"/>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4">
    <w:name w:val="xl834"/>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4">
    <w:name w:val="xl84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4">
    <w:name w:val="xl854"/>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4">
    <w:name w:val="xl864"/>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4">
    <w:name w:val="xl874"/>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4">
    <w:name w:val="xl88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4">
    <w:name w:val="xl894"/>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4">
    <w:name w:val="xl904"/>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4">
    <w:name w:val="xl914"/>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4">
    <w:name w:val="xl92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4">
    <w:name w:val="xl93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4">
    <w:name w:val="xl94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4">
    <w:name w:val="xl9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4">
    <w:name w:val="xl964"/>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4">
    <w:name w:val="xl974"/>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4">
    <w:name w:val="xl984"/>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4">
    <w:name w:val="xl99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4">
    <w:name w:val="xl10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4">
    <w:name w:val="xl1014"/>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4">
    <w:name w:val="xl102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4">
    <w:name w:val="xl103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4">
    <w:name w:val="xl104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4">
    <w:name w:val="xl1054"/>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4">
    <w:name w:val="xl106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4">
    <w:name w:val="xl10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4">
    <w:name w:val="xl108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4">
    <w:name w:val="xl1094"/>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4">
    <w:name w:val="xl1114"/>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4">
    <w:name w:val="xl112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4">
    <w:name w:val="xl11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4">
    <w:name w:val="xl114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4">
    <w:name w:val="xl1194"/>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4">
    <w:name w:val="xl1204"/>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4">
    <w:name w:val="xl121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4">
    <w:name w:val="xl122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4">
    <w:name w:val="xl1384"/>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4">
    <w:name w:val="xl140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4">
    <w:name w:val="xl162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4">
    <w:name w:val="xl163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4">
    <w:name w:val="xl164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4">
    <w:name w:val="xl1714"/>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4">
    <w:name w:val="xl17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4">
    <w:name w:val="xl175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4">
    <w:name w:val="xl1764"/>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4">
    <w:name w:val="xl1794"/>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4">
    <w:name w:val="xl180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4">
    <w:name w:val="xl181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4">
    <w:name w:val="xl18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4">
    <w:name w:val="xl18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4">
    <w:name w:val="xl184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4">
    <w:name w:val="xl185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4">
    <w:name w:val="xl186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4">
    <w:name w:val="xl187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4">
    <w:name w:val="xl18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4">
    <w:name w:val="xl189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4">
    <w:name w:val="xl1904"/>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4">
    <w:name w:val="xl1914"/>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4">
    <w:name w:val="xl19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4">
    <w:name w:val="xl19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4">
    <w:name w:val="xl194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4">
    <w:name w:val="xl195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4">
    <w:name w:val="xl196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4">
    <w:name w:val="xl197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4">
    <w:name w:val="xl1984"/>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4">
    <w:name w:val="xl19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4">
    <w:name w:val="xl2004"/>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4">
    <w:name w:val="xl2014"/>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4">
    <w:name w:val="xl202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4">
    <w:name w:val="xl203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4">
    <w:name w:val="xl204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4">
    <w:name w:val="xl2054"/>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4">
    <w:name w:val="xl2064"/>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4">
    <w:name w:val="xl2074"/>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4">
    <w:name w:val="xl208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4">
    <w:name w:val="xl2094"/>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4">
    <w:name w:val="xl210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4">
    <w:name w:val="xl211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4">
    <w:name w:val="xl212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4">
    <w:name w:val="xl2134"/>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4">
    <w:name w:val="xl214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4">
    <w:name w:val="xl2154"/>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4">
    <w:name w:val="xl219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6">
    <w:name w:val="xl221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4">
    <w:name w:val="xl222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4">
    <w:name w:val="xl22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4">
    <w:name w:val="xl224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4">
    <w:name w:val="xl227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4">
    <w:name w:val="xl228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4">
    <w:name w:val="xl229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4">
    <w:name w:val="font5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7">
    <w:name w:val="xl2217"/>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6">
    <w:name w:val="xl2316"/>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4">
    <w:name w:val="xl230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4">
    <w:name w:val="xl235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4">
    <w:name w:val="xl2364"/>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4">
    <w:name w:val="xl237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4">
    <w:name w:val="xl238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4">
    <w:name w:val="xl23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4">
    <w:name w:val="xl24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7">
    <w:name w:val="xl2417"/>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4">
    <w:name w:val="xl242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4">
    <w:name w:val="xl243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4">
    <w:name w:val="xl24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4">
    <w:name w:val="xl245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4">
    <w:name w:val="xl24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4">
    <w:name w:val="xl247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4">
    <w:name w:val="xl248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4">
    <w:name w:val="xl249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7">
    <w:name w:val="xl2517"/>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4">
    <w:name w:val="xl2524"/>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4">
    <w:name w:val="xl25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4">
    <w:name w:val="xl254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4">
    <w:name w:val="xl25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4">
    <w:name w:val="xl256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4">
    <w:name w:val="xl257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4">
    <w:name w:val="xl258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4">
    <w:name w:val="xl2594"/>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3">
    <w:name w:val="xl260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6">
    <w:name w:val="xl2616"/>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3">
    <w:name w:val="xl269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3">
    <w:name w:val="xl270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6">
    <w:name w:val="xl271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3">
    <w:name w:val="xl272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3">
    <w:name w:val="xl2763"/>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3">
    <w:name w:val="xl277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3">
    <w:name w:val="xl2783"/>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5">
    <w:name w:val="xl2815"/>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3">
    <w:name w:val="xl282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3">
    <w:name w:val="xl283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3">
    <w:name w:val="xl284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3">
    <w:name w:val="xl2863"/>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3">
    <w:name w:val="xl2873"/>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3">
    <w:name w:val="xl288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4">
    <w:name w:val="Táblázat4"/>
    <w:basedOn w:val="Norml"/>
    <w:uiPriority w:val="99"/>
    <w:rsid w:val="009263D2"/>
    <w:pPr>
      <w:tabs>
        <w:tab w:val="num" w:pos="644"/>
      </w:tabs>
      <w:jc w:val="center"/>
    </w:pPr>
    <w:rPr>
      <w:rFonts w:eastAsia="Calibri"/>
      <w:b/>
      <w:bCs/>
      <w:sz w:val="22"/>
      <w:szCs w:val="22"/>
      <w:lang w:eastAsia="hu-HU"/>
    </w:rPr>
  </w:style>
  <w:style w:type="paragraph" w:customStyle="1" w:styleId="Stlus14">
    <w:name w:val="Stílus14"/>
    <w:basedOn w:val="Norml"/>
    <w:uiPriority w:val="99"/>
    <w:rsid w:val="009263D2"/>
    <w:rPr>
      <w:rFonts w:eastAsia="Calibri"/>
      <w:szCs w:val="24"/>
      <w:lang w:val="de-DE" w:eastAsia="hu-HU"/>
    </w:rPr>
  </w:style>
  <w:style w:type="paragraph" w:customStyle="1" w:styleId="Default4">
    <w:name w:val="Default4"/>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4">
    <w:name w:val="Élõfej4"/>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4">
    <w:name w:val="Text14"/>
    <w:basedOn w:val="Norml"/>
    <w:uiPriority w:val="99"/>
    <w:rsid w:val="009263D2"/>
    <w:pPr>
      <w:spacing w:after="120"/>
      <w:jc w:val="both"/>
    </w:pPr>
    <w:rPr>
      <w:rFonts w:eastAsia="Calibri"/>
      <w:szCs w:val="24"/>
      <w:lang w:eastAsia="hu-HU"/>
    </w:rPr>
  </w:style>
  <w:style w:type="paragraph" w:customStyle="1" w:styleId="Franciajegyzet4">
    <w:name w:val="Francia_jegyzet4"/>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4">
    <w:name w:val="Preformatted4"/>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4">
    <w:name w:val="Cégnév4"/>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4">
    <w:name w:val="HTML Body4"/>
    <w:uiPriority w:val="99"/>
    <w:rsid w:val="009263D2"/>
    <w:rPr>
      <w:rFonts w:ascii="Arial" w:eastAsia="Calibri" w:hAnsi="Arial" w:cs="Arial"/>
      <w:lang w:val="en-US"/>
    </w:rPr>
  </w:style>
  <w:style w:type="paragraph" w:customStyle="1" w:styleId="BodyText314">
    <w:name w:val="Body Text 31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4">
    <w:name w:val="Body Text 214"/>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4">
    <w:name w:val="Body Text 32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4">
    <w:name w:val="Body Text Indent 214"/>
    <w:basedOn w:val="Norml"/>
    <w:uiPriority w:val="99"/>
    <w:rsid w:val="009263D2"/>
    <w:pPr>
      <w:ind w:left="709" w:hanging="283"/>
      <w:jc w:val="both"/>
    </w:pPr>
    <w:rPr>
      <w:rFonts w:eastAsia="Calibri"/>
      <w:szCs w:val="24"/>
      <w:lang w:eastAsia="hu-HU"/>
    </w:rPr>
  </w:style>
  <w:style w:type="paragraph" w:customStyle="1" w:styleId="NormalHanging4">
    <w:name w:val="Normal Hanging4"/>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4">
    <w:name w:val="Balloon Text14"/>
    <w:basedOn w:val="Norml"/>
    <w:uiPriority w:val="99"/>
    <w:rsid w:val="009263D2"/>
    <w:rPr>
      <w:rFonts w:ascii="Tahoma" w:eastAsia="Calibri" w:hAnsi="Tahoma" w:cs="Tahoma"/>
      <w:sz w:val="16"/>
      <w:szCs w:val="16"/>
    </w:rPr>
  </w:style>
  <w:style w:type="paragraph" w:customStyle="1" w:styleId="eloads4">
    <w:name w:val="eloadás4"/>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6">
    <w:name w:val="Balloon Text6"/>
    <w:basedOn w:val="Norml"/>
    <w:uiPriority w:val="99"/>
    <w:rsid w:val="009263D2"/>
    <w:rPr>
      <w:rFonts w:ascii="Tahoma" w:eastAsia="Calibri" w:hAnsi="Tahoma" w:cs="Tahoma"/>
      <w:sz w:val="16"/>
      <w:szCs w:val="16"/>
      <w:lang w:eastAsia="hu-HU"/>
    </w:rPr>
  </w:style>
  <w:style w:type="paragraph" w:customStyle="1" w:styleId="Normal4">
    <w:name w:val="Normal4"/>
    <w:basedOn w:val="Norml"/>
    <w:uiPriority w:val="99"/>
    <w:rsid w:val="009263D2"/>
    <w:rPr>
      <w:rFonts w:eastAsia="Calibri"/>
      <w:sz w:val="20"/>
      <w:lang w:eastAsia="hu-HU"/>
    </w:rPr>
  </w:style>
  <w:style w:type="paragraph" w:customStyle="1" w:styleId="BodyText4">
    <w:name w:val="Body Text4"/>
    <w:aliases w:val="Char4,Char7"/>
    <w:basedOn w:val="Norml"/>
    <w:uiPriority w:val="99"/>
    <w:rsid w:val="009263D2"/>
    <w:pPr>
      <w:jc w:val="both"/>
    </w:pPr>
    <w:rPr>
      <w:rFonts w:eastAsia="Calibri"/>
      <w:szCs w:val="24"/>
      <w:lang w:val="en-GB" w:eastAsia="hu-HU"/>
    </w:rPr>
  </w:style>
  <w:style w:type="paragraph" w:customStyle="1" w:styleId="BalloonText24">
    <w:name w:val="Balloon Text24"/>
    <w:basedOn w:val="Norml"/>
    <w:uiPriority w:val="99"/>
    <w:rsid w:val="009263D2"/>
    <w:rPr>
      <w:rFonts w:ascii="Tahoma" w:eastAsia="Calibri" w:hAnsi="Tahoma" w:cs="Tahoma"/>
      <w:sz w:val="16"/>
      <w:szCs w:val="16"/>
      <w:lang w:eastAsia="hu-HU"/>
    </w:rPr>
  </w:style>
  <w:style w:type="paragraph" w:customStyle="1" w:styleId="menu04">
    <w:name w:val="menu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4">
    <w:name w:val="menu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4">
    <w:name w:val="menu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4">
    <w:name w:val="menu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4">
    <w:name w:val="menu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4">
    <w:name w:val="menu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4">
    <w:name w:val="menu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4">
    <w:name w:val="menu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4">
    <w:name w:val="menu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4">
    <w:name w:val="menubgc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4">
    <w:name w:val="menubgc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4">
    <w:name w:val="menubgc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4">
    <w:name w:val="menubgc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4">
    <w:name w:val="menubgc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4">
    <w:name w:val="menubgc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4">
    <w:name w:val="menubgc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4">
    <w:name w:val="menubgc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4">
    <w:name w:val="menubgc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4">
    <w:name w:val="maintable4"/>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4">
    <w:name w:val="menudiv4"/>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4">
    <w:name w:val="main1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4">
    <w:name w:val="main2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4">
    <w:name w:val="main3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4">
    <w:name w:val="main4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4">
    <w:name w:val="main5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4">
    <w:name w:val="main6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4">
    <w:name w:val="main7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4">
    <w:name w:val="main8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4">
    <w:name w:val="mainmenu1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4">
    <w:name w:val="mainmenu2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4">
    <w:name w:val="mainmenu3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4">
    <w:name w:val="mainmenu4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4">
    <w:name w:val="mainmenu5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4">
    <w:name w:val="mainmenu6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4">
    <w:name w:val="mainmenu7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4">
    <w:name w:val="mainmenu8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4">
    <w:name w:val="header1h14"/>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4">
    <w:name w:val="leftm204"/>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4">
    <w:name w:val="leftm404"/>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4">
    <w:name w:val="pont4"/>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4">
    <w:name w:val="bibl4"/>
    <w:basedOn w:val="Norml"/>
    <w:uiPriority w:val="99"/>
    <w:rsid w:val="009263D2"/>
    <w:pPr>
      <w:spacing w:before="120"/>
      <w:ind w:left="284" w:hanging="284"/>
    </w:pPr>
    <w:rPr>
      <w:rFonts w:eastAsia="Calibri"/>
      <w:szCs w:val="24"/>
      <w:lang w:eastAsia="hu-HU"/>
    </w:rPr>
  </w:style>
  <w:style w:type="paragraph" w:customStyle="1" w:styleId="OiaeaeiYiio24">
    <w:name w:val="O?ia eaeiYiio 24"/>
    <w:basedOn w:val="Norml"/>
    <w:uiPriority w:val="99"/>
    <w:rsid w:val="009263D2"/>
    <w:pPr>
      <w:widowControl w:val="0"/>
      <w:jc w:val="right"/>
    </w:pPr>
    <w:rPr>
      <w:rFonts w:eastAsia="Calibri"/>
      <w:i/>
      <w:iCs/>
      <w:sz w:val="16"/>
      <w:szCs w:val="16"/>
      <w:lang w:val="en-US" w:eastAsia="hu-HU"/>
    </w:rPr>
  </w:style>
  <w:style w:type="paragraph" w:customStyle="1" w:styleId="Hangingindent4">
    <w:name w:val="Hanging indent4"/>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4">
    <w:name w:val="alcímsor14"/>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4">
    <w:name w:val="TTP Reference4"/>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4">
    <w:name w:val="2. szerzo4"/>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4">
    <w:name w:val="megjegyzések4"/>
    <w:basedOn w:val="Norml"/>
    <w:uiPriority w:val="99"/>
    <w:rsid w:val="009263D2"/>
    <w:pPr>
      <w:tabs>
        <w:tab w:val="num" w:pos="284"/>
      </w:tabs>
      <w:ind w:left="284"/>
    </w:pPr>
    <w:rPr>
      <w:rFonts w:eastAsia="Calibri"/>
      <w:szCs w:val="24"/>
      <w:lang w:val="en-US" w:eastAsia="hu-HU"/>
    </w:rPr>
  </w:style>
  <w:style w:type="paragraph" w:customStyle="1" w:styleId="WW-Elformzottszveg14">
    <w:name w:val="WW-Előformázott szöveg14"/>
    <w:basedOn w:val="Norml"/>
    <w:uiPriority w:val="99"/>
    <w:rsid w:val="009263D2"/>
    <w:pPr>
      <w:suppressAutoHyphens/>
    </w:pPr>
    <w:rPr>
      <w:rFonts w:ascii="Luxi Mono" w:hAnsi="Luxi Mono" w:cs="Luxi Mono"/>
      <w:szCs w:val="24"/>
      <w:lang w:val="ru-RU" w:eastAsia="ar-SA"/>
    </w:rPr>
  </w:style>
  <w:style w:type="paragraph" w:customStyle="1" w:styleId="BodyText25">
    <w:name w:val="Body Text 25"/>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4">
    <w:name w:val="Előformázott szöveg4"/>
    <w:basedOn w:val="Norml"/>
    <w:uiPriority w:val="99"/>
    <w:rsid w:val="009263D2"/>
    <w:pPr>
      <w:suppressAutoHyphens/>
    </w:pPr>
    <w:rPr>
      <w:rFonts w:ascii="Nimbus Mono L" w:hAnsi="Nimbus Mono L" w:cs="Nimbus Mono L"/>
      <w:sz w:val="20"/>
      <w:lang w:eastAsia="hu-HU"/>
    </w:rPr>
  </w:style>
  <w:style w:type="paragraph" w:customStyle="1" w:styleId="tblzatcm20">
    <w:name w:val="táblázatcím2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4">
    <w:name w:val="folyamatosszoveg4"/>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3">
    <w:name w:val="Listaszerű bekezdés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3">
    <w:name w:val="feketeszlsoegyenlo3"/>
    <w:basedOn w:val="Norml"/>
    <w:uiPriority w:val="99"/>
    <w:rsid w:val="009263D2"/>
    <w:pPr>
      <w:spacing w:before="100" w:beforeAutospacing="1" w:after="100" w:afterAutospacing="1"/>
    </w:pPr>
    <w:rPr>
      <w:rFonts w:eastAsia="Calibri"/>
      <w:szCs w:val="24"/>
      <w:lang w:eastAsia="hu-HU"/>
    </w:rPr>
  </w:style>
  <w:style w:type="paragraph" w:customStyle="1" w:styleId="szerzodesfelirat3">
    <w:name w:val="szerzodesfelirat3"/>
    <w:basedOn w:val="Norml"/>
    <w:uiPriority w:val="99"/>
    <w:rsid w:val="009263D2"/>
    <w:pPr>
      <w:spacing w:before="100" w:beforeAutospacing="1" w:after="100" w:afterAutospacing="1"/>
    </w:pPr>
    <w:rPr>
      <w:rFonts w:eastAsia="Calibri"/>
      <w:sz w:val="20"/>
      <w:lang w:eastAsia="hu-HU"/>
    </w:rPr>
  </w:style>
  <w:style w:type="paragraph" w:customStyle="1" w:styleId="kiscim37">
    <w:name w:val="kiscim37"/>
    <w:next w:val="Norml"/>
    <w:uiPriority w:val="99"/>
    <w:rsid w:val="009263D2"/>
    <w:pPr>
      <w:keepNext/>
      <w:spacing w:before="140" w:after="140" w:line="280" w:lineRule="exact"/>
      <w:jc w:val="both"/>
    </w:pPr>
    <w:rPr>
      <w:rFonts w:eastAsia="Calibri"/>
      <w:b/>
      <w:bCs/>
      <w:i/>
      <w:iCs/>
      <w:sz w:val="24"/>
      <w:szCs w:val="24"/>
    </w:rPr>
  </w:style>
  <w:style w:type="character" w:customStyle="1" w:styleId="kiscimChar1">
    <w:name w:val="kiscim Char1"/>
    <w:uiPriority w:val="99"/>
    <w:rsid w:val="009263D2"/>
    <w:rPr>
      <w:rFonts w:cs="Times New Roman"/>
      <w:b/>
      <w:bCs/>
      <w:i/>
      <w:iCs/>
      <w:sz w:val="24"/>
      <w:szCs w:val="24"/>
      <w:lang w:val="hu-HU" w:eastAsia="hu-HU"/>
    </w:rPr>
  </w:style>
  <w:style w:type="paragraph" w:customStyle="1" w:styleId="kiscim119">
    <w:name w:val="kiscim119"/>
    <w:uiPriority w:val="99"/>
    <w:rsid w:val="009263D2"/>
    <w:pPr>
      <w:keepNext/>
      <w:spacing w:before="140" w:after="140" w:line="280" w:lineRule="exact"/>
    </w:pPr>
    <w:rPr>
      <w:rFonts w:eastAsia="Calibri"/>
      <w:b/>
      <w:bCs/>
      <w:sz w:val="24"/>
      <w:szCs w:val="24"/>
    </w:rPr>
  </w:style>
  <w:style w:type="paragraph" w:customStyle="1" w:styleId="kiscim218">
    <w:name w:val="kiscim21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character" w:customStyle="1" w:styleId="kiscim2Char2">
    <w:name w:val="kiscim2 Char2"/>
    <w:uiPriority w:val="99"/>
    <w:rsid w:val="009263D2"/>
    <w:rPr>
      <w:rFonts w:cs="Times New Roman"/>
      <w:i/>
      <w:iCs/>
      <w:noProof/>
      <w:sz w:val="24"/>
      <w:szCs w:val="24"/>
      <w:lang w:val="hu-HU" w:eastAsia="hu-HU"/>
    </w:rPr>
  </w:style>
  <w:style w:type="paragraph" w:customStyle="1" w:styleId="lista0119">
    <w:name w:val="lista01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8">
    <w:name w:val="lista1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8">
    <w:name w:val="szoveg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8">
    <w:name w:val="táblacim18"/>
    <w:basedOn w:val="Norml"/>
    <w:uiPriority w:val="99"/>
    <w:rsid w:val="009263D2"/>
    <w:pPr>
      <w:spacing w:line="280" w:lineRule="exact"/>
      <w:jc w:val="both"/>
    </w:pPr>
    <w:rPr>
      <w:rFonts w:eastAsia="Calibri"/>
      <w:b/>
      <w:bCs/>
      <w:noProof/>
      <w:sz w:val="20"/>
      <w:lang w:eastAsia="hu-HU"/>
    </w:rPr>
  </w:style>
  <w:style w:type="paragraph" w:customStyle="1" w:styleId="CharCharCharChar11">
    <w:name w:val="Char Char Char Char11"/>
    <w:basedOn w:val="Norml"/>
    <w:uiPriority w:val="99"/>
    <w:rsid w:val="009263D2"/>
    <w:rPr>
      <w:rFonts w:eastAsia="Calibri"/>
      <w:szCs w:val="24"/>
      <w:lang w:val="pl-PL" w:eastAsia="pl-PL"/>
    </w:rPr>
  </w:style>
  <w:style w:type="paragraph" w:customStyle="1" w:styleId="xl24102">
    <w:name w:val="xl2410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2">
    <w:name w:val="xl2510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2">
    <w:name w:val="xl26102"/>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2">
    <w:name w:val="xl2912"/>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2">
    <w:name w:val="xl30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2">
    <w:name w:val="xl31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2">
    <w:name w:val="xl321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2">
    <w:name w:val="xl33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2">
    <w:name w:val="xl3412"/>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2">
    <w:name w:val="xl35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2">
    <w:name w:val="xl36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2">
    <w:name w:val="xl37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2">
    <w:name w:val="xl3812"/>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2">
    <w:name w:val="xl3912"/>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2">
    <w:name w:val="xl4112"/>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2">
    <w:name w:val="xl421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2">
    <w:name w:val="xl4312"/>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2">
    <w:name w:val="xl44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2">
    <w:name w:val="xl45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2">
    <w:name w:val="xl4612"/>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2">
    <w:name w:val="xl47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2">
    <w:name w:val="xl4812"/>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2">
    <w:name w:val="xl491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2">
    <w:name w:val="xl5112"/>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2">
    <w:name w:val="xl521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2">
    <w:name w:val="xl5312"/>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2">
    <w:name w:val="xl54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2">
    <w:name w:val="xl5512"/>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2">
    <w:name w:val="xl5612"/>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2">
    <w:name w:val="xl57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2">
    <w:name w:val="xl5812"/>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2">
    <w:name w:val="xl59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2">
    <w:name w:val="xl60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2">
    <w:name w:val="xl62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2">
    <w:name w:val="xl6312"/>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2">
    <w:name w:val="xl64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2">
    <w:name w:val="xl65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2">
    <w:name w:val="xl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2">
    <w:name w:val="xl67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2">
    <w:name w:val="xl68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2">
    <w:name w:val="xl7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2">
    <w:name w:val="xl7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2">
    <w:name w:val="xl72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2">
    <w:name w:val="xl73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2">
    <w:name w:val="xl74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2">
    <w:name w:val="xl7612"/>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2">
    <w:name w:val="xl7712"/>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2">
    <w:name w:val="xl78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2">
    <w:name w:val="xl79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2">
    <w:name w:val="xl80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2">
    <w:name w:val="xl821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2">
    <w:name w:val="xl8312"/>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2">
    <w:name w:val="xl8412"/>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2">
    <w:name w:val="xl8512"/>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2">
    <w:name w:val="xl8612"/>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2">
    <w:name w:val="xl8712"/>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2">
    <w:name w:val="xl88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2">
    <w:name w:val="xl8912"/>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2">
    <w:name w:val="xl9012"/>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2">
    <w:name w:val="xl9112"/>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2">
    <w:name w:val="xl92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2">
    <w:name w:val="xl93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2">
    <w:name w:val="xl94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2">
    <w:name w:val="xl95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2">
    <w:name w:val="xl9612"/>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2">
    <w:name w:val="xl9712"/>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2">
    <w:name w:val="xl9812"/>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2">
    <w:name w:val="xl99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2">
    <w:name w:val="xl10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2">
    <w:name w:val="xl10112"/>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2">
    <w:name w:val="xl102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2">
    <w:name w:val="xl103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2">
    <w:name w:val="xl104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2">
    <w:name w:val="xl10512"/>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2">
    <w:name w:val="xl106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2">
    <w:name w:val="xl10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2">
    <w:name w:val="xl108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2">
    <w:name w:val="xl10912"/>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2">
    <w:name w:val="xl1191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2">
    <w:name w:val="xl12012"/>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2">
    <w:name w:val="xl121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2">
    <w:name w:val="xl122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2">
    <w:name w:val="xl13812"/>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2">
    <w:name w:val="xl140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2">
    <w:name w:val="xl162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2">
    <w:name w:val="xl163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2">
    <w:name w:val="xl16412"/>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2">
    <w:name w:val="xl17112"/>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2">
    <w:name w:val="xl17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2">
    <w:name w:val="xl175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2">
    <w:name w:val="xl17612"/>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2">
    <w:name w:val="xl17912"/>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2">
    <w:name w:val="xl196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2">
    <w:name w:val="xl197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2">
    <w:name w:val="xl19812"/>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2">
    <w:name w:val="xl19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2">
    <w:name w:val="xl20012"/>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2">
    <w:name w:val="xl20112"/>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2">
    <w:name w:val="xl202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2">
    <w:name w:val="xl203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2">
    <w:name w:val="xl2041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2">
    <w:name w:val="xl20512"/>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2">
    <w:name w:val="xl20612"/>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2">
    <w:name w:val="xl20712"/>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2">
    <w:name w:val="xl20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2">
    <w:name w:val="xl20912"/>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2">
    <w:name w:val="xl210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2">
    <w:name w:val="xl211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2">
    <w:name w:val="xl21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2">
    <w:name w:val="xl21312"/>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2">
    <w:name w:val="xl214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2">
    <w:name w:val="xl21512"/>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2">
    <w:name w:val="xl219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2">
    <w:name w:val="xl229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2">
    <w:name w:val="font5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2">
    <w:name w:val="xl2210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2">
    <w:name w:val="xl2310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2">
    <w:name w:val="xl230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2">
    <w:name w:val="xl237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2">
    <w:name w:val="xl238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2">
    <w:name w:val="xl23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2">
    <w:name w:val="xl24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2">
    <w:name w:val="xl24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2">
    <w:name w:val="xl242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2">
    <w:name w:val="xl243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2">
    <w:name w:val="xl244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2">
    <w:name w:val="xl245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2">
    <w:name w:val="xl246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2">
    <w:name w:val="xl247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2">
    <w:name w:val="xl248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2">
    <w:name w:val="xl249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2">
    <w:name w:val="xl254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2">
    <w:name w:val="xl25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2">
    <w:name w:val="xl256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2">
    <w:name w:val="xl257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2">
    <w:name w:val="xl258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2">
    <w:name w:val="xl25912"/>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2">
    <w:name w:val="Táblázat12"/>
    <w:basedOn w:val="Norml"/>
    <w:uiPriority w:val="99"/>
    <w:rsid w:val="009263D2"/>
    <w:pPr>
      <w:tabs>
        <w:tab w:val="num" w:pos="644"/>
      </w:tabs>
      <w:jc w:val="center"/>
    </w:pPr>
    <w:rPr>
      <w:rFonts w:eastAsia="Calibri"/>
      <w:b/>
      <w:bCs/>
      <w:sz w:val="22"/>
      <w:szCs w:val="22"/>
      <w:lang w:eastAsia="hu-HU"/>
    </w:rPr>
  </w:style>
  <w:style w:type="paragraph" w:customStyle="1" w:styleId="Stlus112">
    <w:name w:val="Stílus112"/>
    <w:basedOn w:val="Norml"/>
    <w:uiPriority w:val="99"/>
    <w:rsid w:val="009263D2"/>
    <w:rPr>
      <w:rFonts w:eastAsia="Calibri"/>
      <w:szCs w:val="24"/>
      <w:lang w:val="de-DE" w:eastAsia="hu-HU"/>
    </w:rPr>
  </w:style>
  <w:style w:type="paragraph" w:customStyle="1" w:styleId="Default12">
    <w:name w:val="Default1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2">
    <w:name w:val="Text112"/>
    <w:basedOn w:val="Norml"/>
    <w:uiPriority w:val="99"/>
    <w:rsid w:val="009263D2"/>
    <w:pPr>
      <w:spacing w:after="120"/>
      <w:jc w:val="both"/>
    </w:pPr>
    <w:rPr>
      <w:rFonts w:eastAsia="Calibri"/>
      <w:szCs w:val="24"/>
      <w:lang w:eastAsia="hu-HU"/>
    </w:rPr>
  </w:style>
  <w:style w:type="paragraph" w:customStyle="1" w:styleId="Franciajegyzet12">
    <w:name w:val="Francia_jegyzet12"/>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2">
    <w:name w:val="Preformatted1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2">
    <w:name w:val="Cégnév12"/>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2">
    <w:name w:val="HTML Body12"/>
    <w:uiPriority w:val="99"/>
    <w:rsid w:val="009263D2"/>
    <w:rPr>
      <w:rFonts w:ascii="Arial" w:eastAsia="Calibri" w:hAnsi="Arial" w:cs="Arial"/>
      <w:lang w:val="en-US"/>
    </w:rPr>
  </w:style>
  <w:style w:type="paragraph" w:customStyle="1" w:styleId="BodyText3112">
    <w:name w:val="Body Text 31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2">
    <w:name w:val="Body Text 21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2">
    <w:name w:val="Body Text 32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2">
    <w:name w:val="Body Text Indent 2112"/>
    <w:basedOn w:val="Norml"/>
    <w:uiPriority w:val="99"/>
    <w:rsid w:val="009263D2"/>
    <w:pPr>
      <w:ind w:left="709" w:hanging="283"/>
      <w:jc w:val="both"/>
    </w:pPr>
    <w:rPr>
      <w:rFonts w:eastAsia="Calibri"/>
      <w:szCs w:val="24"/>
      <w:lang w:eastAsia="hu-HU"/>
    </w:rPr>
  </w:style>
  <w:style w:type="paragraph" w:customStyle="1" w:styleId="NormalHanging12">
    <w:name w:val="Normal Hanging12"/>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2">
    <w:name w:val="Balloon Text112"/>
    <w:basedOn w:val="Norml"/>
    <w:uiPriority w:val="99"/>
    <w:rsid w:val="009263D2"/>
    <w:rPr>
      <w:rFonts w:ascii="Tahoma" w:eastAsia="Calibri" w:hAnsi="Tahoma" w:cs="Tahoma"/>
      <w:sz w:val="16"/>
      <w:szCs w:val="16"/>
    </w:rPr>
  </w:style>
  <w:style w:type="paragraph" w:customStyle="1" w:styleId="eloads12">
    <w:name w:val="eloadás12"/>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2">
    <w:name w:val="Balloon Text32"/>
    <w:basedOn w:val="Norml"/>
    <w:uiPriority w:val="99"/>
    <w:rsid w:val="009263D2"/>
    <w:rPr>
      <w:rFonts w:ascii="Tahoma" w:eastAsia="Calibri" w:hAnsi="Tahoma" w:cs="Tahoma"/>
      <w:sz w:val="16"/>
      <w:szCs w:val="16"/>
      <w:lang w:eastAsia="hu-HU"/>
    </w:rPr>
  </w:style>
  <w:style w:type="paragraph" w:customStyle="1" w:styleId="Normal12">
    <w:name w:val="Normal12"/>
    <w:basedOn w:val="Norml"/>
    <w:uiPriority w:val="99"/>
    <w:rsid w:val="009263D2"/>
    <w:rPr>
      <w:rFonts w:eastAsia="Calibri"/>
      <w:sz w:val="20"/>
      <w:lang w:eastAsia="hu-HU"/>
    </w:rPr>
  </w:style>
  <w:style w:type="paragraph" w:customStyle="1" w:styleId="BodyText12">
    <w:name w:val="Body Text12"/>
    <w:aliases w:val="Char12"/>
    <w:basedOn w:val="Norml"/>
    <w:uiPriority w:val="99"/>
    <w:rsid w:val="009263D2"/>
    <w:pPr>
      <w:jc w:val="both"/>
    </w:pPr>
    <w:rPr>
      <w:rFonts w:eastAsia="Calibri"/>
      <w:szCs w:val="24"/>
      <w:lang w:val="en-GB" w:eastAsia="hu-HU"/>
    </w:rPr>
  </w:style>
  <w:style w:type="paragraph" w:customStyle="1" w:styleId="BalloonText212">
    <w:name w:val="Balloon Text212"/>
    <w:basedOn w:val="Norml"/>
    <w:uiPriority w:val="99"/>
    <w:rsid w:val="009263D2"/>
    <w:rPr>
      <w:rFonts w:ascii="Tahoma" w:eastAsia="Calibri" w:hAnsi="Tahoma" w:cs="Tahoma"/>
      <w:sz w:val="16"/>
      <w:szCs w:val="16"/>
      <w:lang w:eastAsia="hu-HU"/>
    </w:rPr>
  </w:style>
  <w:style w:type="paragraph" w:customStyle="1" w:styleId="menu012">
    <w:name w:val="menu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2">
    <w:name w:val="menu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2">
    <w:name w:val="menu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2">
    <w:name w:val="menu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2">
    <w:name w:val="menu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2">
    <w:name w:val="menu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2">
    <w:name w:val="menu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2">
    <w:name w:val="menu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2">
    <w:name w:val="menu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2">
    <w:name w:val="menubgc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2">
    <w:name w:val="menubgc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2">
    <w:name w:val="menubgc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2">
    <w:name w:val="menubgc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2">
    <w:name w:val="menubgc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2">
    <w:name w:val="menubgc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2">
    <w:name w:val="menubgc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2">
    <w:name w:val="menubgc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2">
    <w:name w:val="menubgc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2">
    <w:name w:val="maintable12"/>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2">
    <w:name w:val="menudiv12"/>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2">
    <w:name w:val="main1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2">
    <w:name w:val="main2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2">
    <w:name w:val="main3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2">
    <w:name w:val="main4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2">
    <w:name w:val="main5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2">
    <w:name w:val="main6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2">
    <w:name w:val="main7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2">
    <w:name w:val="main8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2">
    <w:name w:val="mainmenu1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2">
    <w:name w:val="mainmenu2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2">
    <w:name w:val="mainmenu3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2">
    <w:name w:val="mainmenu4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2">
    <w:name w:val="mainmenu5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2">
    <w:name w:val="mainmenu6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2">
    <w:name w:val="mainmenu7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2">
    <w:name w:val="mainmenu8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2">
    <w:name w:val="header1h112"/>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2">
    <w:name w:val="leftm2012"/>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2">
    <w:name w:val="leftm4012"/>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2">
    <w:name w:val="pont12"/>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2">
    <w:name w:val="bibl12"/>
    <w:basedOn w:val="Norml"/>
    <w:uiPriority w:val="99"/>
    <w:rsid w:val="009263D2"/>
    <w:pPr>
      <w:spacing w:before="120"/>
      <w:ind w:left="284" w:hanging="284"/>
    </w:pPr>
    <w:rPr>
      <w:rFonts w:eastAsia="Calibri"/>
      <w:szCs w:val="24"/>
      <w:lang w:eastAsia="hu-HU"/>
    </w:rPr>
  </w:style>
  <w:style w:type="paragraph" w:customStyle="1" w:styleId="OiaeaeiYiio212">
    <w:name w:val="O?ia eaeiYiio 212"/>
    <w:basedOn w:val="Norml"/>
    <w:uiPriority w:val="99"/>
    <w:rsid w:val="009263D2"/>
    <w:pPr>
      <w:widowControl w:val="0"/>
      <w:jc w:val="right"/>
    </w:pPr>
    <w:rPr>
      <w:rFonts w:eastAsia="Calibri"/>
      <w:i/>
      <w:iCs/>
      <w:sz w:val="16"/>
      <w:szCs w:val="16"/>
      <w:lang w:val="en-US" w:eastAsia="hu-HU"/>
    </w:rPr>
  </w:style>
  <w:style w:type="paragraph" w:customStyle="1" w:styleId="Hangingindent12">
    <w:name w:val="Hanging indent12"/>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2">
    <w:name w:val="alcímsor112"/>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2">
    <w:name w:val="TTP Reference12"/>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2">
    <w:name w:val="2. szerzo12"/>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2">
    <w:name w:val="megjegyzések12"/>
    <w:basedOn w:val="Norml"/>
    <w:uiPriority w:val="99"/>
    <w:rsid w:val="009263D2"/>
    <w:pPr>
      <w:tabs>
        <w:tab w:val="num" w:pos="284"/>
      </w:tabs>
      <w:ind w:left="284"/>
    </w:pPr>
    <w:rPr>
      <w:rFonts w:eastAsia="Calibri"/>
      <w:szCs w:val="24"/>
      <w:lang w:val="en-US" w:eastAsia="hu-HU"/>
    </w:rPr>
  </w:style>
  <w:style w:type="paragraph" w:customStyle="1" w:styleId="WW-Elformzottszveg112">
    <w:name w:val="WW-Előformázott szöveg112"/>
    <w:basedOn w:val="Norml"/>
    <w:uiPriority w:val="99"/>
    <w:rsid w:val="009263D2"/>
    <w:pPr>
      <w:suppressAutoHyphens/>
    </w:pPr>
    <w:rPr>
      <w:rFonts w:ascii="Luxi Mono" w:hAnsi="Luxi Mono" w:cs="Luxi Mono"/>
      <w:szCs w:val="24"/>
      <w:lang w:val="ru-RU" w:eastAsia="ar-SA"/>
    </w:rPr>
  </w:style>
  <w:style w:type="paragraph" w:customStyle="1" w:styleId="BodyText222">
    <w:name w:val="Body Text 2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2">
    <w:name w:val="Előformázott szöveg12"/>
    <w:basedOn w:val="Norml"/>
    <w:uiPriority w:val="99"/>
    <w:rsid w:val="009263D2"/>
    <w:pPr>
      <w:suppressAutoHyphens/>
    </w:pPr>
    <w:rPr>
      <w:rFonts w:ascii="Nimbus Mono L" w:hAnsi="Nimbus Mono L" w:cs="Nimbus Mono L"/>
      <w:sz w:val="20"/>
      <w:lang w:eastAsia="hu-HU"/>
    </w:rPr>
  </w:style>
  <w:style w:type="paragraph" w:customStyle="1" w:styleId="tblzatcm110">
    <w:name w:val="táblázatcím11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2">
    <w:name w:val="folyamatosszoveg12"/>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2">
    <w:name w:val="Listaszerű bekezdés12"/>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2">
    <w:name w:val="feketeszlsoegyenlo12"/>
    <w:basedOn w:val="Norml"/>
    <w:uiPriority w:val="99"/>
    <w:rsid w:val="009263D2"/>
    <w:pPr>
      <w:spacing w:before="100" w:beforeAutospacing="1" w:after="100" w:afterAutospacing="1"/>
    </w:pPr>
    <w:rPr>
      <w:rFonts w:eastAsia="Calibri"/>
      <w:szCs w:val="24"/>
      <w:lang w:eastAsia="hu-HU"/>
    </w:rPr>
  </w:style>
  <w:style w:type="paragraph" w:customStyle="1" w:styleId="szerzodesfelirat22">
    <w:name w:val="szerzodesfelirat22"/>
    <w:basedOn w:val="Norml"/>
    <w:uiPriority w:val="99"/>
    <w:rsid w:val="009263D2"/>
    <w:pPr>
      <w:spacing w:before="100" w:beforeAutospacing="1" w:after="100" w:afterAutospacing="1"/>
    </w:pPr>
    <w:rPr>
      <w:rFonts w:eastAsia="Calibri"/>
      <w:sz w:val="20"/>
      <w:lang w:eastAsia="hu-HU"/>
    </w:rPr>
  </w:style>
  <w:style w:type="paragraph" w:customStyle="1" w:styleId="fejlc110">
    <w:name w:val="fejléc1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8">
    <w:name w:val="kiscim38"/>
    <w:next w:val="Norml"/>
    <w:uiPriority w:val="99"/>
    <w:rsid w:val="009263D2"/>
    <w:pPr>
      <w:keepNext/>
      <w:spacing w:before="140" w:after="140" w:line="280" w:lineRule="exact"/>
      <w:jc w:val="both"/>
    </w:pPr>
    <w:rPr>
      <w:rFonts w:eastAsia="Calibri"/>
      <w:b/>
      <w:bCs/>
      <w:i/>
      <w:iCs/>
      <w:sz w:val="24"/>
      <w:szCs w:val="24"/>
    </w:rPr>
  </w:style>
  <w:style w:type="paragraph" w:customStyle="1" w:styleId="kiscim1110">
    <w:name w:val="kiscim1110"/>
    <w:uiPriority w:val="99"/>
    <w:rsid w:val="009263D2"/>
    <w:pPr>
      <w:keepNext/>
      <w:spacing w:before="140" w:after="140" w:line="280" w:lineRule="exact"/>
    </w:pPr>
    <w:rPr>
      <w:rFonts w:eastAsia="Calibri"/>
      <w:b/>
      <w:bCs/>
      <w:sz w:val="24"/>
      <w:szCs w:val="24"/>
    </w:rPr>
  </w:style>
  <w:style w:type="paragraph" w:customStyle="1" w:styleId="kiscim219">
    <w:name w:val="kiscim21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0">
    <w:name w:val="lista01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9">
    <w:name w:val="lista1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9">
    <w:name w:val="szoveg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9">
    <w:name w:val="táblacim19"/>
    <w:basedOn w:val="Norml"/>
    <w:uiPriority w:val="99"/>
    <w:rsid w:val="009263D2"/>
    <w:pPr>
      <w:spacing w:line="280" w:lineRule="exact"/>
      <w:jc w:val="both"/>
    </w:pPr>
    <w:rPr>
      <w:rFonts w:eastAsia="Calibri"/>
      <w:b/>
      <w:bCs/>
      <w:noProof/>
      <w:sz w:val="20"/>
      <w:lang w:eastAsia="hu-HU"/>
    </w:rPr>
  </w:style>
  <w:style w:type="paragraph" w:customStyle="1" w:styleId="tblzatcm22">
    <w:name w:val="táblázatcím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2">
    <w:name w:val="fejléc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2">
    <w:name w:val="táblázatcím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2">
    <w:name w:val="szoveg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2">
    <w:name w:val="kiscim42"/>
    <w:next w:val="szoveg"/>
    <w:uiPriority w:val="99"/>
    <w:rsid w:val="009263D2"/>
    <w:pPr>
      <w:keepNext/>
      <w:spacing w:before="140" w:after="140" w:line="280" w:lineRule="exact"/>
      <w:jc w:val="both"/>
    </w:pPr>
    <w:rPr>
      <w:rFonts w:eastAsia="Calibri"/>
      <w:b/>
      <w:bCs/>
      <w:i/>
      <w:iCs/>
      <w:sz w:val="24"/>
      <w:szCs w:val="24"/>
    </w:rPr>
  </w:style>
  <w:style w:type="paragraph" w:customStyle="1" w:styleId="lista122">
    <w:name w:val="lista122"/>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2">
    <w:name w:val="lista012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2">
    <w:name w:val="kiscim2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2">
    <w:name w:val="táblacim22"/>
    <w:basedOn w:val="Norml"/>
    <w:uiPriority w:val="99"/>
    <w:rsid w:val="009263D2"/>
    <w:pPr>
      <w:spacing w:line="280" w:lineRule="exact"/>
      <w:jc w:val="both"/>
    </w:pPr>
    <w:rPr>
      <w:rFonts w:eastAsia="Calibri"/>
      <w:b/>
      <w:bCs/>
      <w:noProof/>
      <w:sz w:val="20"/>
      <w:lang w:eastAsia="hu-HU"/>
    </w:rPr>
  </w:style>
  <w:style w:type="paragraph" w:customStyle="1" w:styleId="kiscim122">
    <w:name w:val="kiscim122"/>
    <w:uiPriority w:val="99"/>
    <w:rsid w:val="009263D2"/>
    <w:pPr>
      <w:keepNext/>
      <w:spacing w:before="140" w:after="140" w:line="280" w:lineRule="exact"/>
    </w:pPr>
    <w:rPr>
      <w:rFonts w:eastAsia="Calibri"/>
      <w:b/>
      <w:bCs/>
      <w:sz w:val="24"/>
      <w:szCs w:val="24"/>
    </w:rPr>
  </w:style>
  <w:style w:type="paragraph" w:customStyle="1" w:styleId="fejlc32">
    <w:name w:val="fejléc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2">
    <w:name w:val="kiscim52"/>
    <w:next w:val="Norml"/>
    <w:uiPriority w:val="99"/>
    <w:rsid w:val="009263D2"/>
    <w:pPr>
      <w:keepNext/>
      <w:spacing w:before="140" w:after="140" w:line="280" w:lineRule="exact"/>
      <w:jc w:val="both"/>
    </w:pPr>
    <w:rPr>
      <w:rFonts w:eastAsia="Calibri"/>
      <w:b/>
      <w:bCs/>
      <w:i/>
      <w:iCs/>
      <w:sz w:val="24"/>
      <w:szCs w:val="24"/>
    </w:rPr>
  </w:style>
  <w:style w:type="paragraph" w:customStyle="1" w:styleId="kiscim132">
    <w:name w:val="kiscim132"/>
    <w:uiPriority w:val="99"/>
    <w:rsid w:val="009263D2"/>
    <w:pPr>
      <w:keepNext/>
      <w:spacing w:before="140" w:after="140" w:line="280" w:lineRule="exact"/>
    </w:pPr>
    <w:rPr>
      <w:rFonts w:eastAsia="Calibri"/>
      <w:b/>
      <w:bCs/>
      <w:sz w:val="24"/>
      <w:szCs w:val="24"/>
    </w:rPr>
  </w:style>
  <w:style w:type="paragraph" w:customStyle="1" w:styleId="kiscim232">
    <w:name w:val="kiscim2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2">
    <w:name w:val="lista0132"/>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2">
    <w:name w:val="lista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2">
    <w:name w:val="szoveg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2">
    <w:name w:val="táblacim32"/>
    <w:basedOn w:val="Norml"/>
    <w:uiPriority w:val="99"/>
    <w:rsid w:val="009263D2"/>
    <w:pPr>
      <w:spacing w:line="280" w:lineRule="exact"/>
      <w:jc w:val="both"/>
    </w:pPr>
    <w:rPr>
      <w:rFonts w:eastAsia="Calibri"/>
      <w:b/>
      <w:bCs/>
      <w:noProof/>
      <w:sz w:val="20"/>
      <w:lang w:eastAsia="hu-HU"/>
    </w:rPr>
  </w:style>
  <w:style w:type="paragraph" w:customStyle="1" w:styleId="tblzatcm42">
    <w:name w:val="táblázatcím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2">
    <w:name w:val="fejléc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2">
    <w:name w:val="kiscim62"/>
    <w:next w:val="Norml"/>
    <w:uiPriority w:val="99"/>
    <w:rsid w:val="009263D2"/>
    <w:pPr>
      <w:keepNext/>
      <w:spacing w:before="140" w:after="140" w:line="280" w:lineRule="exact"/>
      <w:jc w:val="both"/>
    </w:pPr>
    <w:rPr>
      <w:rFonts w:eastAsia="Calibri"/>
      <w:b/>
      <w:bCs/>
      <w:i/>
      <w:iCs/>
      <w:sz w:val="24"/>
      <w:szCs w:val="24"/>
    </w:rPr>
  </w:style>
  <w:style w:type="paragraph" w:customStyle="1" w:styleId="kiscim142">
    <w:name w:val="kiscim142"/>
    <w:uiPriority w:val="99"/>
    <w:rsid w:val="009263D2"/>
    <w:pPr>
      <w:keepNext/>
      <w:spacing w:before="140" w:after="140" w:line="280" w:lineRule="exact"/>
    </w:pPr>
    <w:rPr>
      <w:rFonts w:eastAsia="Calibri"/>
      <w:b/>
      <w:bCs/>
      <w:sz w:val="24"/>
      <w:szCs w:val="24"/>
    </w:rPr>
  </w:style>
  <w:style w:type="paragraph" w:customStyle="1" w:styleId="kiscim242">
    <w:name w:val="kiscim2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2">
    <w:name w:val="lista0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2">
    <w:name w:val="lista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2">
    <w:name w:val="szoveg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2">
    <w:name w:val="táblacim42"/>
    <w:basedOn w:val="Norml"/>
    <w:uiPriority w:val="99"/>
    <w:rsid w:val="009263D2"/>
    <w:pPr>
      <w:spacing w:line="280" w:lineRule="exact"/>
      <w:jc w:val="both"/>
    </w:pPr>
    <w:rPr>
      <w:rFonts w:eastAsia="Calibri"/>
      <w:b/>
      <w:bCs/>
      <w:noProof/>
      <w:sz w:val="20"/>
      <w:lang w:eastAsia="hu-HU"/>
    </w:rPr>
  </w:style>
  <w:style w:type="paragraph" w:customStyle="1" w:styleId="tblzatcm52">
    <w:name w:val="táblázatcím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2">
    <w:name w:val="fejléc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2">
    <w:name w:val="kiscim72"/>
    <w:next w:val="Norml"/>
    <w:uiPriority w:val="99"/>
    <w:rsid w:val="009263D2"/>
    <w:pPr>
      <w:keepNext/>
      <w:spacing w:before="140" w:after="140" w:line="280" w:lineRule="exact"/>
      <w:jc w:val="both"/>
    </w:pPr>
    <w:rPr>
      <w:rFonts w:eastAsia="Calibri"/>
      <w:b/>
      <w:bCs/>
      <w:i/>
      <w:iCs/>
      <w:sz w:val="24"/>
      <w:szCs w:val="24"/>
    </w:rPr>
  </w:style>
  <w:style w:type="paragraph" w:customStyle="1" w:styleId="kiscim152">
    <w:name w:val="kiscim152"/>
    <w:uiPriority w:val="99"/>
    <w:rsid w:val="009263D2"/>
    <w:pPr>
      <w:keepNext/>
      <w:spacing w:before="140" w:after="140" w:line="280" w:lineRule="exact"/>
    </w:pPr>
    <w:rPr>
      <w:rFonts w:eastAsia="Calibri"/>
      <w:b/>
      <w:bCs/>
      <w:sz w:val="24"/>
      <w:szCs w:val="24"/>
    </w:rPr>
  </w:style>
  <w:style w:type="paragraph" w:customStyle="1" w:styleId="kiscim252">
    <w:name w:val="kiscim2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2">
    <w:name w:val="lista0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2">
    <w:name w:val="lista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2">
    <w:name w:val="szoveg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2">
    <w:name w:val="táblacim52"/>
    <w:basedOn w:val="Norml"/>
    <w:uiPriority w:val="99"/>
    <w:rsid w:val="009263D2"/>
    <w:pPr>
      <w:spacing w:line="280" w:lineRule="exact"/>
      <w:jc w:val="both"/>
    </w:pPr>
    <w:rPr>
      <w:rFonts w:eastAsia="Calibri"/>
      <w:b/>
      <w:bCs/>
      <w:noProof/>
      <w:sz w:val="20"/>
      <w:lang w:eastAsia="hu-HU"/>
    </w:rPr>
  </w:style>
  <w:style w:type="paragraph" w:customStyle="1" w:styleId="tblzatcm62">
    <w:name w:val="táblázatcím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2">
    <w:name w:val="fejléc6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2">
    <w:name w:val="kiscim82"/>
    <w:next w:val="Norml"/>
    <w:uiPriority w:val="99"/>
    <w:rsid w:val="009263D2"/>
    <w:pPr>
      <w:keepNext/>
      <w:spacing w:before="140" w:after="140" w:line="280" w:lineRule="exact"/>
      <w:jc w:val="both"/>
    </w:pPr>
    <w:rPr>
      <w:rFonts w:eastAsia="Calibri"/>
      <w:b/>
      <w:bCs/>
      <w:i/>
      <w:iCs/>
      <w:sz w:val="24"/>
      <w:szCs w:val="24"/>
    </w:rPr>
  </w:style>
  <w:style w:type="paragraph" w:customStyle="1" w:styleId="kiscim162">
    <w:name w:val="kiscim162"/>
    <w:uiPriority w:val="99"/>
    <w:rsid w:val="009263D2"/>
    <w:pPr>
      <w:keepNext/>
      <w:spacing w:before="140" w:after="140" w:line="280" w:lineRule="exact"/>
    </w:pPr>
    <w:rPr>
      <w:rFonts w:eastAsia="Calibri"/>
      <w:b/>
      <w:bCs/>
      <w:sz w:val="24"/>
      <w:szCs w:val="24"/>
    </w:rPr>
  </w:style>
  <w:style w:type="paragraph" w:customStyle="1" w:styleId="kiscim262">
    <w:name w:val="kiscim26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2">
    <w:name w:val="lista016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2">
    <w:name w:val="lista1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2">
    <w:name w:val="szoveg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2">
    <w:name w:val="táblacim62"/>
    <w:basedOn w:val="Norml"/>
    <w:uiPriority w:val="99"/>
    <w:rsid w:val="009263D2"/>
    <w:pPr>
      <w:spacing w:line="280" w:lineRule="exact"/>
      <w:jc w:val="both"/>
    </w:pPr>
    <w:rPr>
      <w:rFonts w:eastAsia="Calibri"/>
      <w:b/>
      <w:bCs/>
      <w:noProof/>
      <w:sz w:val="20"/>
      <w:lang w:eastAsia="hu-HU"/>
    </w:rPr>
  </w:style>
  <w:style w:type="paragraph" w:customStyle="1" w:styleId="tblzatcm72">
    <w:name w:val="táblázatcím7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2">
    <w:name w:val="fejléc7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2">
    <w:name w:val="kiscim92"/>
    <w:next w:val="Norml"/>
    <w:uiPriority w:val="99"/>
    <w:rsid w:val="009263D2"/>
    <w:pPr>
      <w:keepNext/>
      <w:spacing w:before="140" w:after="140" w:line="280" w:lineRule="exact"/>
      <w:jc w:val="both"/>
    </w:pPr>
    <w:rPr>
      <w:rFonts w:eastAsia="Calibri"/>
      <w:b/>
      <w:bCs/>
      <w:i/>
      <w:iCs/>
      <w:sz w:val="24"/>
      <w:szCs w:val="24"/>
    </w:rPr>
  </w:style>
  <w:style w:type="paragraph" w:customStyle="1" w:styleId="kiscim172">
    <w:name w:val="kiscim172"/>
    <w:uiPriority w:val="99"/>
    <w:rsid w:val="009263D2"/>
    <w:pPr>
      <w:keepNext/>
      <w:spacing w:before="140" w:after="140" w:line="280" w:lineRule="exact"/>
    </w:pPr>
    <w:rPr>
      <w:rFonts w:eastAsia="Calibri"/>
      <w:b/>
      <w:bCs/>
      <w:sz w:val="24"/>
      <w:szCs w:val="24"/>
    </w:rPr>
  </w:style>
  <w:style w:type="paragraph" w:customStyle="1" w:styleId="kiscim272">
    <w:name w:val="kiscim27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2">
    <w:name w:val="lista017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2">
    <w:name w:val="lista1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2">
    <w:name w:val="szoveg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2">
    <w:name w:val="táblacim72"/>
    <w:basedOn w:val="Norml"/>
    <w:uiPriority w:val="99"/>
    <w:rsid w:val="009263D2"/>
    <w:pPr>
      <w:spacing w:line="280" w:lineRule="exact"/>
      <w:jc w:val="both"/>
    </w:pPr>
    <w:rPr>
      <w:rFonts w:eastAsia="Calibri"/>
      <w:b/>
      <w:bCs/>
      <w:noProof/>
      <w:sz w:val="20"/>
      <w:lang w:eastAsia="hu-HU"/>
    </w:rPr>
  </w:style>
  <w:style w:type="paragraph" w:customStyle="1" w:styleId="tblzatcm82">
    <w:name w:val="táblázatcím8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2">
    <w:name w:val="fejléc8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2">
    <w:name w:val="kiscim102"/>
    <w:next w:val="Norml"/>
    <w:uiPriority w:val="99"/>
    <w:rsid w:val="009263D2"/>
    <w:pPr>
      <w:keepNext/>
      <w:spacing w:before="140" w:after="140" w:line="280" w:lineRule="exact"/>
      <w:jc w:val="both"/>
    </w:pPr>
    <w:rPr>
      <w:rFonts w:eastAsia="Calibri"/>
      <w:b/>
      <w:bCs/>
      <w:i/>
      <w:iCs/>
      <w:sz w:val="24"/>
      <w:szCs w:val="24"/>
    </w:rPr>
  </w:style>
  <w:style w:type="paragraph" w:customStyle="1" w:styleId="kiscim182">
    <w:name w:val="kiscim182"/>
    <w:uiPriority w:val="99"/>
    <w:rsid w:val="009263D2"/>
    <w:pPr>
      <w:keepNext/>
      <w:spacing w:before="140" w:after="140" w:line="280" w:lineRule="exact"/>
    </w:pPr>
    <w:rPr>
      <w:rFonts w:eastAsia="Calibri"/>
      <w:b/>
      <w:bCs/>
      <w:sz w:val="24"/>
      <w:szCs w:val="24"/>
    </w:rPr>
  </w:style>
  <w:style w:type="paragraph" w:customStyle="1" w:styleId="kiscim282">
    <w:name w:val="kiscim28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2">
    <w:name w:val="lista018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2">
    <w:name w:val="lista1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2">
    <w:name w:val="szoveg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2">
    <w:name w:val="táblacim82"/>
    <w:basedOn w:val="Norml"/>
    <w:uiPriority w:val="99"/>
    <w:rsid w:val="009263D2"/>
    <w:pPr>
      <w:spacing w:line="280" w:lineRule="exact"/>
      <w:jc w:val="both"/>
    </w:pPr>
    <w:rPr>
      <w:rFonts w:eastAsia="Calibri"/>
      <w:b/>
      <w:bCs/>
      <w:noProof/>
      <w:sz w:val="20"/>
      <w:lang w:eastAsia="hu-HU"/>
    </w:rPr>
  </w:style>
  <w:style w:type="paragraph" w:customStyle="1" w:styleId="tblzatcm92">
    <w:name w:val="táblázatcím9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2">
    <w:name w:val="fejléc9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2">
    <w:name w:val="kiscim192"/>
    <w:next w:val="Norml"/>
    <w:uiPriority w:val="99"/>
    <w:rsid w:val="009263D2"/>
    <w:pPr>
      <w:keepNext/>
      <w:spacing w:before="140" w:after="140" w:line="280" w:lineRule="exact"/>
      <w:jc w:val="both"/>
    </w:pPr>
    <w:rPr>
      <w:rFonts w:eastAsia="Calibri"/>
      <w:b/>
      <w:bCs/>
      <w:i/>
      <w:iCs/>
      <w:sz w:val="24"/>
      <w:szCs w:val="24"/>
    </w:rPr>
  </w:style>
  <w:style w:type="paragraph" w:customStyle="1" w:styleId="kiscim1102">
    <w:name w:val="kiscim1102"/>
    <w:uiPriority w:val="99"/>
    <w:rsid w:val="009263D2"/>
    <w:pPr>
      <w:keepNext/>
      <w:spacing w:before="140" w:after="140" w:line="280" w:lineRule="exact"/>
    </w:pPr>
    <w:rPr>
      <w:rFonts w:eastAsia="Calibri"/>
      <w:b/>
      <w:bCs/>
      <w:sz w:val="24"/>
      <w:szCs w:val="24"/>
    </w:rPr>
  </w:style>
  <w:style w:type="paragraph" w:customStyle="1" w:styleId="kiscim292">
    <w:name w:val="kiscim29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2">
    <w:name w:val="lista019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2">
    <w:name w:val="lista1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2">
    <w:name w:val="szoveg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2">
    <w:name w:val="táblacim92"/>
    <w:basedOn w:val="Norml"/>
    <w:uiPriority w:val="99"/>
    <w:rsid w:val="009263D2"/>
    <w:pPr>
      <w:spacing w:line="280" w:lineRule="exact"/>
      <w:jc w:val="both"/>
    </w:pPr>
    <w:rPr>
      <w:rFonts w:eastAsia="Calibri"/>
      <w:b/>
      <w:bCs/>
      <w:noProof/>
      <w:sz w:val="20"/>
      <w:lang w:eastAsia="hu-HU"/>
    </w:rPr>
  </w:style>
  <w:style w:type="paragraph" w:customStyle="1" w:styleId="tblzatcm102">
    <w:name w:val="táblázatcím10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2">
    <w:name w:val="fejléc10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2">
    <w:name w:val="kiscim202"/>
    <w:next w:val="Norml"/>
    <w:uiPriority w:val="99"/>
    <w:rsid w:val="009263D2"/>
    <w:pPr>
      <w:keepNext/>
      <w:spacing w:before="140" w:after="140" w:line="280" w:lineRule="exact"/>
      <w:jc w:val="both"/>
    </w:pPr>
    <w:rPr>
      <w:rFonts w:eastAsia="Calibri"/>
      <w:b/>
      <w:bCs/>
      <w:i/>
      <w:iCs/>
      <w:sz w:val="24"/>
      <w:szCs w:val="24"/>
    </w:rPr>
  </w:style>
  <w:style w:type="paragraph" w:customStyle="1" w:styleId="kiscim1112">
    <w:name w:val="kiscim1112"/>
    <w:uiPriority w:val="99"/>
    <w:rsid w:val="009263D2"/>
    <w:pPr>
      <w:keepNext/>
      <w:spacing w:before="140" w:after="140" w:line="280" w:lineRule="exact"/>
    </w:pPr>
    <w:rPr>
      <w:rFonts w:eastAsia="Calibri"/>
      <w:b/>
      <w:bCs/>
      <w:sz w:val="24"/>
      <w:szCs w:val="24"/>
    </w:rPr>
  </w:style>
  <w:style w:type="paragraph" w:customStyle="1" w:styleId="kiscim2102">
    <w:name w:val="kiscim210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2">
    <w:name w:val="lista0110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2">
    <w:name w:val="lista1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2">
    <w:name w:val="szoveg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2">
    <w:name w:val="táblacim102"/>
    <w:basedOn w:val="Norml"/>
    <w:uiPriority w:val="99"/>
    <w:rsid w:val="009263D2"/>
    <w:pPr>
      <w:spacing w:line="280" w:lineRule="exact"/>
      <w:jc w:val="both"/>
    </w:pPr>
    <w:rPr>
      <w:rFonts w:eastAsia="Calibri"/>
      <w:b/>
      <w:bCs/>
      <w:noProof/>
      <w:sz w:val="20"/>
      <w:lang w:eastAsia="hu-HU"/>
    </w:rPr>
  </w:style>
  <w:style w:type="paragraph" w:customStyle="1" w:styleId="tblzatcm112">
    <w:name w:val="táblázatcím1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2">
    <w:name w:val="fejléc1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2">
    <w:name w:val="kiscim302"/>
    <w:next w:val="Norml"/>
    <w:uiPriority w:val="99"/>
    <w:rsid w:val="009263D2"/>
    <w:pPr>
      <w:keepNext/>
      <w:spacing w:before="140" w:after="140" w:line="280" w:lineRule="exact"/>
      <w:jc w:val="both"/>
    </w:pPr>
    <w:rPr>
      <w:rFonts w:eastAsia="Calibri"/>
      <w:b/>
      <w:bCs/>
      <w:i/>
      <w:iCs/>
      <w:sz w:val="24"/>
      <w:szCs w:val="24"/>
    </w:rPr>
  </w:style>
  <w:style w:type="paragraph" w:customStyle="1" w:styleId="kiscim1122">
    <w:name w:val="kiscim1122"/>
    <w:uiPriority w:val="99"/>
    <w:rsid w:val="009263D2"/>
    <w:pPr>
      <w:keepNext/>
      <w:spacing w:before="140" w:after="140" w:line="280" w:lineRule="exact"/>
    </w:pPr>
    <w:rPr>
      <w:rFonts w:eastAsia="Calibri"/>
      <w:b/>
      <w:bCs/>
      <w:sz w:val="24"/>
      <w:szCs w:val="24"/>
    </w:rPr>
  </w:style>
  <w:style w:type="paragraph" w:customStyle="1" w:styleId="kiscim2112">
    <w:name w:val="kiscim21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2">
    <w:name w:val="lista01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2">
    <w:name w:val="lista1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2">
    <w:name w:val="szoveg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2">
    <w:name w:val="táblacim112"/>
    <w:basedOn w:val="Norml"/>
    <w:uiPriority w:val="99"/>
    <w:rsid w:val="009263D2"/>
    <w:pPr>
      <w:spacing w:line="280" w:lineRule="exact"/>
      <w:jc w:val="both"/>
    </w:pPr>
    <w:rPr>
      <w:rFonts w:eastAsia="Calibri"/>
      <w:b/>
      <w:bCs/>
      <w:noProof/>
      <w:sz w:val="20"/>
      <w:lang w:eastAsia="hu-HU"/>
    </w:rPr>
  </w:style>
  <w:style w:type="paragraph" w:customStyle="1" w:styleId="tblzatcm122">
    <w:name w:val="táblázatcím1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2">
    <w:name w:val="fejléc1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2">
    <w:name w:val="kiscim312"/>
    <w:next w:val="Norml"/>
    <w:uiPriority w:val="99"/>
    <w:rsid w:val="009263D2"/>
    <w:pPr>
      <w:keepNext/>
      <w:spacing w:before="140" w:after="140" w:line="280" w:lineRule="exact"/>
      <w:jc w:val="both"/>
    </w:pPr>
    <w:rPr>
      <w:rFonts w:eastAsia="Calibri"/>
      <w:b/>
      <w:bCs/>
      <w:i/>
      <w:iCs/>
      <w:sz w:val="24"/>
      <w:szCs w:val="24"/>
    </w:rPr>
  </w:style>
  <w:style w:type="paragraph" w:customStyle="1" w:styleId="kiscim1132">
    <w:name w:val="kiscim1132"/>
    <w:uiPriority w:val="99"/>
    <w:rsid w:val="009263D2"/>
    <w:pPr>
      <w:keepNext/>
      <w:spacing w:before="140" w:after="140" w:line="280" w:lineRule="exact"/>
    </w:pPr>
    <w:rPr>
      <w:rFonts w:eastAsia="Calibri"/>
      <w:b/>
      <w:bCs/>
      <w:sz w:val="24"/>
      <w:szCs w:val="24"/>
    </w:rPr>
  </w:style>
  <w:style w:type="paragraph" w:customStyle="1" w:styleId="kiscim2122">
    <w:name w:val="kiscim21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2">
    <w:name w:val="lista0112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2">
    <w:name w:val="lista1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2">
    <w:name w:val="szoveg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2">
    <w:name w:val="táblacim122"/>
    <w:basedOn w:val="Norml"/>
    <w:uiPriority w:val="99"/>
    <w:rsid w:val="009263D2"/>
    <w:pPr>
      <w:spacing w:line="280" w:lineRule="exact"/>
      <w:jc w:val="both"/>
    </w:pPr>
    <w:rPr>
      <w:rFonts w:eastAsia="Calibri"/>
      <w:b/>
      <w:bCs/>
      <w:noProof/>
      <w:sz w:val="20"/>
      <w:lang w:eastAsia="hu-HU"/>
    </w:rPr>
  </w:style>
  <w:style w:type="paragraph" w:customStyle="1" w:styleId="tblzatcm132">
    <w:name w:val="táblázatcím1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2">
    <w:name w:val="fejléc1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2">
    <w:name w:val="kiscim322"/>
    <w:next w:val="Norml"/>
    <w:uiPriority w:val="99"/>
    <w:rsid w:val="009263D2"/>
    <w:pPr>
      <w:keepNext/>
      <w:spacing w:before="140" w:after="140" w:line="280" w:lineRule="exact"/>
      <w:jc w:val="both"/>
    </w:pPr>
    <w:rPr>
      <w:rFonts w:eastAsia="Calibri"/>
      <w:b/>
      <w:bCs/>
      <w:i/>
      <w:iCs/>
      <w:sz w:val="24"/>
      <w:szCs w:val="24"/>
    </w:rPr>
  </w:style>
  <w:style w:type="paragraph" w:customStyle="1" w:styleId="kiscim1142">
    <w:name w:val="kiscim1142"/>
    <w:uiPriority w:val="99"/>
    <w:rsid w:val="009263D2"/>
    <w:pPr>
      <w:keepNext/>
      <w:spacing w:before="140" w:after="140" w:line="280" w:lineRule="exact"/>
    </w:pPr>
    <w:rPr>
      <w:rFonts w:eastAsia="Calibri"/>
      <w:b/>
      <w:bCs/>
      <w:sz w:val="24"/>
      <w:szCs w:val="24"/>
    </w:rPr>
  </w:style>
  <w:style w:type="paragraph" w:customStyle="1" w:styleId="kiscim2132">
    <w:name w:val="kiscim21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2">
    <w:name w:val="lista0113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2">
    <w:name w:val="lista1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2">
    <w:name w:val="szoveg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2">
    <w:name w:val="táblacim132"/>
    <w:basedOn w:val="Norml"/>
    <w:uiPriority w:val="99"/>
    <w:rsid w:val="009263D2"/>
    <w:pPr>
      <w:spacing w:line="280" w:lineRule="exact"/>
      <w:jc w:val="both"/>
    </w:pPr>
    <w:rPr>
      <w:rFonts w:eastAsia="Calibri"/>
      <w:b/>
      <w:bCs/>
      <w:noProof/>
      <w:sz w:val="20"/>
      <w:lang w:eastAsia="hu-HU"/>
    </w:rPr>
  </w:style>
  <w:style w:type="paragraph" w:customStyle="1" w:styleId="tblzatcm142">
    <w:name w:val="táblázatcím1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2">
    <w:name w:val="fejléc1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2">
    <w:name w:val="kiscim332"/>
    <w:next w:val="Norml"/>
    <w:uiPriority w:val="99"/>
    <w:rsid w:val="009263D2"/>
    <w:pPr>
      <w:keepNext/>
      <w:spacing w:before="140" w:after="140" w:line="280" w:lineRule="exact"/>
      <w:jc w:val="both"/>
    </w:pPr>
    <w:rPr>
      <w:rFonts w:eastAsia="Calibri"/>
      <w:b/>
      <w:bCs/>
      <w:i/>
      <w:iCs/>
      <w:sz w:val="24"/>
      <w:szCs w:val="24"/>
    </w:rPr>
  </w:style>
  <w:style w:type="paragraph" w:customStyle="1" w:styleId="kiscim1152">
    <w:name w:val="kiscim1152"/>
    <w:uiPriority w:val="99"/>
    <w:rsid w:val="009263D2"/>
    <w:pPr>
      <w:keepNext/>
      <w:spacing w:before="140" w:after="140" w:line="280" w:lineRule="exact"/>
    </w:pPr>
    <w:rPr>
      <w:rFonts w:eastAsia="Calibri"/>
      <w:b/>
      <w:bCs/>
      <w:sz w:val="24"/>
      <w:szCs w:val="24"/>
    </w:rPr>
  </w:style>
  <w:style w:type="paragraph" w:customStyle="1" w:styleId="kiscim2142">
    <w:name w:val="kiscim21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2">
    <w:name w:val="lista01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2">
    <w:name w:val="lista1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2">
    <w:name w:val="szoveg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2">
    <w:name w:val="táblacim142"/>
    <w:basedOn w:val="Norml"/>
    <w:uiPriority w:val="99"/>
    <w:rsid w:val="009263D2"/>
    <w:pPr>
      <w:spacing w:line="280" w:lineRule="exact"/>
      <w:jc w:val="both"/>
    </w:pPr>
    <w:rPr>
      <w:rFonts w:eastAsia="Calibri"/>
      <w:b/>
      <w:bCs/>
      <w:noProof/>
      <w:sz w:val="20"/>
      <w:lang w:eastAsia="hu-HU"/>
    </w:rPr>
  </w:style>
  <w:style w:type="paragraph" w:customStyle="1" w:styleId="tblzatcm152">
    <w:name w:val="táblázatcím1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2">
    <w:name w:val="fejléc1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2">
    <w:name w:val="kiscim342"/>
    <w:next w:val="Norml"/>
    <w:uiPriority w:val="99"/>
    <w:rsid w:val="009263D2"/>
    <w:pPr>
      <w:keepNext/>
      <w:spacing w:before="140" w:after="140" w:line="280" w:lineRule="exact"/>
      <w:jc w:val="both"/>
    </w:pPr>
    <w:rPr>
      <w:rFonts w:eastAsia="Calibri"/>
      <w:b/>
      <w:bCs/>
      <w:i/>
      <w:iCs/>
      <w:sz w:val="24"/>
      <w:szCs w:val="24"/>
    </w:rPr>
  </w:style>
  <w:style w:type="paragraph" w:customStyle="1" w:styleId="kiscim1162">
    <w:name w:val="kiscim1162"/>
    <w:uiPriority w:val="99"/>
    <w:rsid w:val="009263D2"/>
    <w:pPr>
      <w:keepNext/>
      <w:spacing w:before="140" w:after="140" w:line="280" w:lineRule="exact"/>
    </w:pPr>
    <w:rPr>
      <w:rFonts w:eastAsia="Calibri"/>
      <w:b/>
      <w:bCs/>
      <w:sz w:val="24"/>
      <w:szCs w:val="24"/>
    </w:rPr>
  </w:style>
  <w:style w:type="paragraph" w:customStyle="1" w:styleId="kiscim2152">
    <w:name w:val="kiscim21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2">
    <w:name w:val="lista01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2">
    <w:name w:val="lista1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2">
    <w:name w:val="szoveg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2">
    <w:name w:val="táblacim152"/>
    <w:basedOn w:val="Norml"/>
    <w:uiPriority w:val="99"/>
    <w:rsid w:val="009263D2"/>
    <w:pPr>
      <w:spacing w:line="280" w:lineRule="exact"/>
      <w:jc w:val="both"/>
    </w:pPr>
    <w:rPr>
      <w:rFonts w:eastAsia="Calibri"/>
      <w:b/>
      <w:bCs/>
      <w:noProof/>
      <w:sz w:val="20"/>
      <w:lang w:eastAsia="hu-HU"/>
    </w:rPr>
  </w:style>
  <w:style w:type="paragraph" w:customStyle="1" w:styleId="tblzatcm162">
    <w:name w:val="táblázatcím1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2">
    <w:name w:val="fejléc162"/>
    <w:basedOn w:val="Norml"/>
    <w:autoRedefine/>
    <w:uiPriority w:val="99"/>
    <w:rsid w:val="009263D2"/>
    <w:pPr>
      <w:tabs>
        <w:tab w:val="right" w:pos="9000"/>
      </w:tabs>
    </w:pPr>
    <w:rPr>
      <w:rFonts w:eastAsia="Calibri"/>
      <w:i/>
      <w:iCs/>
      <w:sz w:val="20"/>
      <w:u w:val="single"/>
      <w:lang w:eastAsia="hu-HU"/>
    </w:rPr>
  </w:style>
  <w:style w:type="paragraph" w:customStyle="1" w:styleId="vonalastblzat2">
    <w:name w:val="vonalas táblázat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2">
    <w:name w:val="kepzesi1_cimfele2"/>
    <w:uiPriority w:val="99"/>
    <w:rsid w:val="009263D2"/>
    <w:pPr>
      <w:keepNext/>
      <w:spacing w:after="70" w:line="280" w:lineRule="exact"/>
      <w:jc w:val="both"/>
    </w:pPr>
    <w:rPr>
      <w:rFonts w:eastAsia="Calibri"/>
      <w:noProof/>
      <w:sz w:val="24"/>
      <w:szCs w:val="24"/>
    </w:rPr>
  </w:style>
  <w:style w:type="paragraph" w:customStyle="1" w:styleId="Stluskepzesi1cimfeleFlkvr2">
    <w:name w:val="Stílus kepzesi1_cimfele + Félkövér2"/>
    <w:basedOn w:val="kepzesi1cimfele"/>
    <w:autoRedefine/>
    <w:uiPriority w:val="99"/>
    <w:rsid w:val="009263D2"/>
    <w:pPr>
      <w:spacing w:before="70" w:after="0"/>
    </w:pPr>
    <w:rPr>
      <w:b/>
      <w:bCs/>
    </w:rPr>
  </w:style>
  <w:style w:type="character" w:customStyle="1" w:styleId="kepzesi1cimfeleChar2">
    <w:name w:val="kepzesi1_cimfele Char2"/>
    <w:uiPriority w:val="99"/>
    <w:rsid w:val="009263D2"/>
    <w:rPr>
      <w:rFonts w:cs="Times New Roman"/>
      <w:noProof/>
      <w:sz w:val="24"/>
      <w:szCs w:val="24"/>
      <w:lang w:val="hu-HU" w:eastAsia="hu-HU"/>
    </w:rPr>
  </w:style>
  <w:style w:type="character" w:customStyle="1" w:styleId="Stluskepzesi1cimfeleFlkvrChar2">
    <w:name w:val="Stílus kepzesi1_cimfele + Félkövér Char2"/>
    <w:uiPriority w:val="99"/>
    <w:rsid w:val="009263D2"/>
    <w:rPr>
      <w:rFonts w:ascii="Times New Roman" w:hAnsi="Times New Roman"/>
      <w:b/>
      <w:bCs/>
      <w:noProof/>
      <w:sz w:val="24"/>
      <w:szCs w:val="24"/>
      <w:lang w:val="hu-HU" w:eastAsia="hu-HU" w:bidi="ar-SA"/>
    </w:rPr>
  </w:style>
  <w:style w:type="paragraph" w:customStyle="1" w:styleId="Stluskepzesi1cimfele2">
    <w:name w:val="Stílus kepzesi1_cimfele2"/>
    <w:basedOn w:val="kepzesi1cimfele"/>
    <w:autoRedefine/>
    <w:uiPriority w:val="99"/>
    <w:rsid w:val="009263D2"/>
    <w:pPr>
      <w:spacing w:before="140"/>
    </w:pPr>
    <w:rPr>
      <w:b/>
      <w:bCs/>
    </w:rPr>
  </w:style>
  <w:style w:type="character" w:customStyle="1" w:styleId="Stluskepzesi1cimfeleChar2">
    <w:name w:val="Stílus kepzesi1_cimfele Char2"/>
    <w:uiPriority w:val="99"/>
    <w:rsid w:val="009263D2"/>
    <w:rPr>
      <w:rFonts w:ascii="Times New Roman" w:hAnsi="Times New Roman"/>
      <w:b/>
      <w:bCs/>
      <w:noProof/>
      <w:sz w:val="24"/>
      <w:szCs w:val="24"/>
      <w:lang w:val="hu-HU" w:eastAsia="hu-HU" w:bidi="ar-SA"/>
    </w:rPr>
  </w:style>
  <w:style w:type="paragraph" w:customStyle="1" w:styleId="StlusCmsor12">
    <w:name w:val="Stílus Címsor 12"/>
    <w:next w:val="szoveg"/>
    <w:uiPriority w:val="99"/>
    <w:rsid w:val="009263D2"/>
    <w:pPr>
      <w:keepNext/>
      <w:pageBreakBefore/>
      <w:spacing w:after="140" w:line="420" w:lineRule="exact"/>
    </w:pPr>
    <w:rPr>
      <w:rFonts w:eastAsia="Calibri"/>
      <w:b/>
      <w:bCs/>
      <w:kern w:val="32"/>
      <w:sz w:val="32"/>
      <w:szCs w:val="32"/>
    </w:rPr>
  </w:style>
  <w:style w:type="character" w:customStyle="1" w:styleId="szovegChar2">
    <w:name w:val="szoveg Char2"/>
    <w:uiPriority w:val="99"/>
    <w:rsid w:val="009263D2"/>
    <w:rPr>
      <w:rFonts w:cs="Times New Roman"/>
      <w:noProof/>
      <w:sz w:val="24"/>
      <w:szCs w:val="24"/>
      <w:lang w:val="hu-HU" w:eastAsia="hu-HU"/>
    </w:rPr>
  </w:style>
  <w:style w:type="character" w:customStyle="1" w:styleId="CharChar211">
    <w:name w:val="Char Char211"/>
    <w:uiPriority w:val="99"/>
    <w:rsid w:val="009263D2"/>
    <w:rPr>
      <w:rFonts w:ascii="Arial" w:hAnsi="Arial" w:cs="Arial"/>
      <w:b/>
      <w:bCs/>
      <w:i/>
      <w:iCs/>
      <w:sz w:val="28"/>
      <w:szCs w:val="28"/>
      <w:lang w:val="hu-HU" w:eastAsia="hu-HU"/>
    </w:rPr>
  </w:style>
  <w:style w:type="paragraph" w:customStyle="1" w:styleId="fejlc171">
    <w:name w:val="fejléc1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1">
    <w:name w:val="Élőfej Char Char11"/>
    <w:uiPriority w:val="99"/>
    <w:rsid w:val="009263D2"/>
    <w:rPr>
      <w:rFonts w:cs="Times New Roman"/>
      <w:sz w:val="24"/>
      <w:szCs w:val="24"/>
      <w:lang w:val="hu-HU" w:eastAsia="hu-HU"/>
    </w:rPr>
  </w:style>
  <w:style w:type="character" w:customStyle="1" w:styleId="CharChar112">
    <w:name w:val="Char Char112"/>
    <w:uiPriority w:val="99"/>
    <w:rsid w:val="009263D2"/>
    <w:rPr>
      <w:rFonts w:cs="Times New Roman"/>
      <w:sz w:val="24"/>
      <w:szCs w:val="24"/>
      <w:lang w:val="hu-HU" w:eastAsia="hu-HU"/>
    </w:rPr>
  </w:style>
  <w:style w:type="paragraph" w:customStyle="1" w:styleId="CharCharCharChar21">
    <w:name w:val="Char Char Char Char21"/>
    <w:basedOn w:val="Norml"/>
    <w:uiPriority w:val="99"/>
    <w:rsid w:val="009263D2"/>
    <w:pPr>
      <w:spacing w:line="280" w:lineRule="exact"/>
      <w:jc w:val="both"/>
    </w:pPr>
    <w:rPr>
      <w:rFonts w:eastAsia="Calibri"/>
      <w:noProof/>
      <w:szCs w:val="24"/>
      <w:lang w:val="pl-PL" w:eastAsia="pl-PL"/>
    </w:rPr>
  </w:style>
  <w:style w:type="paragraph" w:customStyle="1" w:styleId="xl24121">
    <w:name w:val="xl24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1">
    <w:name w:val="xl251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1">
    <w:name w:val="xl261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1">
    <w:name w:val="xl27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1">
    <w:name w:val="xl28101"/>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1">
    <w:name w:val="xl2921"/>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1">
    <w:name w:val="xl30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1">
    <w:name w:val="xl31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1">
    <w:name w:val="xl322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1">
    <w:name w:val="xl33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1">
    <w:name w:val="xl3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1">
    <w:name w:val="xl3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1">
    <w:name w:val="xl36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1">
    <w:name w:val="xl37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1">
    <w:name w:val="xl3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1">
    <w:name w:val="xl3921"/>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1">
    <w:name w:val="xl4021"/>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1">
    <w:name w:val="xl4121"/>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1">
    <w:name w:val="xl4221"/>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1">
    <w:name w:val="xl4321"/>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1">
    <w:name w:val="xl44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1">
    <w:name w:val="xl45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1">
    <w:name w:val="xl4621"/>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1">
    <w:name w:val="xl47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1">
    <w:name w:val="xl4821"/>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1">
    <w:name w:val="xl49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1">
    <w:name w:val="xl50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1">
    <w:name w:val="xl51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1">
    <w:name w:val="xl5221"/>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1">
    <w:name w:val="xl53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1">
    <w:name w:val="xl54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1">
    <w:name w:val="xl5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1">
    <w:name w:val="xl5621"/>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1">
    <w:name w:val="xl57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1">
    <w:name w:val="xl58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1">
    <w:name w:val="xl59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1">
    <w:name w:val="xl60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1">
    <w:name w:val="xl61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1">
    <w:name w:val="xl62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1">
    <w:name w:val="xl6321"/>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1">
    <w:name w:val="xl64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1">
    <w:name w:val="xl65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1">
    <w:name w:val="xl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1">
    <w:name w:val="xl67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1">
    <w:name w:val="xl68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1">
    <w:name w:val="xl6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1">
    <w:name w:val="xl7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1">
    <w:name w:val="xl71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1">
    <w:name w:val="xl72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1">
    <w:name w:val="xl73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1">
    <w:name w:val="xl74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1">
    <w:name w:val="xl7521"/>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1">
    <w:name w:val="xl7621"/>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1">
    <w:name w:val="xl7721"/>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1">
    <w:name w:val="xl78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1">
    <w:name w:val="xl79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1">
    <w:name w:val="xl80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1">
    <w:name w:val="xl81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1">
    <w:name w:val="xl8221"/>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1">
    <w:name w:val="xl8321"/>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1">
    <w:name w:val="xl8421"/>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1">
    <w:name w:val="xl8521"/>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1">
    <w:name w:val="xl8621"/>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1">
    <w:name w:val="xl8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1">
    <w:name w:val="xl88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1">
    <w:name w:val="xl89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1">
    <w:name w:val="xl9021"/>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1">
    <w:name w:val="xl9121"/>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1">
    <w:name w:val="xl92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1">
    <w:name w:val="xl93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1">
    <w:name w:val="xl94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1">
    <w:name w:val="xl95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1">
    <w:name w:val="xl9621"/>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1">
    <w:name w:val="xl9721"/>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1">
    <w:name w:val="xl9821"/>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1">
    <w:name w:val="xl99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1">
    <w:name w:val="xl10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1">
    <w:name w:val="xl10121"/>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1">
    <w:name w:val="xl102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1">
    <w:name w:val="xl10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1">
    <w:name w:val="xl10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1">
    <w:name w:val="xl10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1">
    <w:name w:val="xl106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1">
    <w:name w:val="xl10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1">
    <w:name w:val="xl10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1">
    <w:name w:val="xl10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1">
    <w:name w:val="xl11021"/>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1">
    <w:name w:val="xl111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1">
    <w:name w:val="xl11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1">
    <w:name w:val="xl11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1">
    <w:name w:val="xl114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1">
    <w:name w:val="xl11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1">
    <w:name w:val="xl11621"/>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1">
    <w:name w:val="xl117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1">
    <w:name w:val="xl118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1">
    <w:name w:val="xl1192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1">
    <w:name w:val="xl12021"/>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1">
    <w:name w:val="xl12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1">
    <w:name w:val="xl122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1">
    <w:name w:val="xl123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1">
    <w:name w:val="xl124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1">
    <w:name w:val="xl125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1">
    <w:name w:val="xl12621"/>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1">
    <w:name w:val="xl12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1">
    <w:name w:val="xl12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1">
    <w:name w:val="xl12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1">
    <w:name w:val="xl130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1">
    <w:name w:val="xl131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1">
    <w:name w:val="xl13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1">
    <w:name w:val="xl13321"/>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1">
    <w:name w:val="xl13421"/>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1">
    <w:name w:val="xl13521"/>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1">
    <w:name w:val="xl13621"/>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1">
    <w:name w:val="xl13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1">
    <w:name w:val="xl138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1">
    <w:name w:val="xl13921"/>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1">
    <w:name w:val="xl140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1">
    <w:name w:val="xl14121"/>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1">
    <w:name w:val="xl142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1">
    <w:name w:val="xl143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1">
    <w:name w:val="xl144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1">
    <w:name w:val="xl145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1">
    <w:name w:val="xl14621"/>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1">
    <w:name w:val="xl14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1">
    <w:name w:val="xl148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1">
    <w:name w:val="xl149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1">
    <w:name w:val="xl150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1">
    <w:name w:val="xl151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1">
    <w:name w:val="xl152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1">
    <w:name w:val="xl153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1">
    <w:name w:val="xl15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1">
    <w:name w:val="xl155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1">
    <w:name w:val="xl156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1">
    <w:name w:val="xl157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1">
    <w:name w:val="xl15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1">
    <w:name w:val="xl15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1">
    <w:name w:val="xl160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1">
    <w:name w:val="xl161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1">
    <w:name w:val="xl162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1">
    <w:name w:val="xl163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1">
    <w:name w:val="xl1642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1">
    <w:name w:val="xl165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1">
    <w:name w:val="xl1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1">
    <w:name w:val="xl16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1">
    <w:name w:val="xl168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1">
    <w:name w:val="xl1692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1">
    <w:name w:val="xl17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1">
    <w:name w:val="xl17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1">
    <w:name w:val="xl172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1">
    <w:name w:val="xl173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1">
    <w:name w:val="xl17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1">
    <w:name w:val="xl175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1">
    <w:name w:val="xl176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1">
    <w:name w:val="xl17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1">
    <w:name w:val="xl17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1">
    <w:name w:val="xl17921"/>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1">
    <w:name w:val="xl180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1">
    <w:name w:val="xl181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1">
    <w:name w:val="xl18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1">
    <w:name w:val="xl18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1">
    <w:name w:val="xl184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1">
    <w:name w:val="xl185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1">
    <w:name w:val="xl186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1">
    <w:name w:val="xl187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1">
    <w:name w:val="xl188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1">
    <w:name w:val="xl189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1">
    <w:name w:val="xl19021"/>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1">
    <w:name w:val="xl191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1">
    <w:name w:val="xl19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1">
    <w:name w:val="xl19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1">
    <w:name w:val="xl194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1">
    <w:name w:val="xl195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1">
    <w:name w:val="xl196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1">
    <w:name w:val="xl197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1">
    <w:name w:val="xl19821"/>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1">
    <w:name w:val="xl19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1">
    <w:name w:val="xl20021"/>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1">
    <w:name w:val="xl20121"/>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1">
    <w:name w:val="xl202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1">
    <w:name w:val="xl203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1">
    <w:name w:val="xl2042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1">
    <w:name w:val="xl20521"/>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1">
    <w:name w:val="xl20621"/>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1">
    <w:name w:val="xl20721"/>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1">
    <w:name w:val="xl208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1">
    <w:name w:val="xl20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1">
    <w:name w:val="xl210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1">
    <w:name w:val="xl211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1">
    <w:name w:val="xl212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1">
    <w:name w:val="xl213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1">
    <w:name w:val="xl214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1">
    <w:name w:val="xl215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1">
    <w:name w:val="xl21621"/>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1">
    <w:name w:val="xl217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1">
    <w:name w:val="xl218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1">
    <w:name w:val="xl21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1">
    <w:name w:val="xl220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1">
    <w:name w:val="xl22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1">
    <w:name w:val="xl222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1">
    <w:name w:val="xl22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1">
    <w:name w:val="xl224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1">
    <w:name w:val="xl22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1">
    <w:name w:val="xl226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1">
    <w:name w:val="xl227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1">
    <w:name w:val="xl228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1">
    <w:name w:val="xl22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1">
    <w:name w:val="font5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1">
    <w:name w:val="xl2213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1">
    <w:name w:val="xl231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1">
    <w:name w:val="xl230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1">
    <w:name w:val="xl2313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1">
    <w:name w:val="xl232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1">
    <w:name w:val="xl23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1">
    <w:name w:val="xl234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1">
    <w:name w:val="xl23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1">
    <w:name w:val="xl236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1">
    <w:name w:val="xl237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1">
    <w:name w:val="xl238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1">
    <w:name w:val="xl23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1">
    <w:name w:val="xl24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1">
    <w:name w:val="xl2413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1">
    <w:name w:val="xl242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1">
    <w:name w:val="xl243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1">
    <w:name w:val="xl244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1">
    <w:name w:val="xl245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1">
    <w:name w:val="xl246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1">
    <w:name w:val="xl24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1">
    <w:name w:val="xl24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1">
    <w:name w:val="xl249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1">
    <w:name w:val="xl250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1">
    <w:name w:val="xl2513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1">
    <w:name w:val="xl252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1">
    <w:name w:val="xl25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1">
    <w:name w:val="xl254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1">
    <w:name w:val="xl25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1">
    <w:name w:val="xl256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1">
    <w:name w:val="xl257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1">
    <w:name w:val="xl25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1">
    <w:name w:val="xl25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1">
    <w:name w:val="xl260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1">
    <w:name w:val="xl261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1">
    <w:name w:val="xl2621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1">
    <w:name w:val="xl2631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1">
    <w:name w:val="xl26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1">
    <w:name w:val="xl265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1">
    <w:name w:val="xl2661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1">
    <w:name w:val="xl267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1">
    <w:name w:val="xl26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1">
    <w:name w:val="xl269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1">
    <w:name w:val="xl270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1">
    <w:name w:val="xl2712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1">
    <w:name w:val="xl272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1">
    <w:name w:val="xl2731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1">
    <w:name w:val="xl27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1">
    <w:name w:val="xl2751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1">
    <w:name w:val="xl2761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1">
    <w:name w:val="xl2771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1">
    <w:name w:val="xl2781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1">
    <w:name w:val="xl2791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1">
    <w:name w:val="xl2801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1">
    <w:name w:val="xl281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1">
    <w:name w:val="xl282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1">
    <w:name w:val="xl2831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1">
    <w:name w:val="xl284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1">
    <w:name w:val="xl285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1">
    <w:name w:val="xl2861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1">
    <w:name w:val="xl2871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1">
    <w:name w:val="xl28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1">
    <w:name w:val="Táblázat21"/>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1">
    <w:name w:val="Stílus121"/>
    <w:basedOn w:val="Norml"/>
    <w:uiPriority w:val="99"/>
    <w:rsid w:val="009263D2"/>
    <w:pPr>
      <w:spacing w:line="280" w:lineRule="exact"/>
      <w:jc w:val="both"/>
    </w:pPr>
    <w:rPr>
      <w:rFonts w:eastAsia="Calibri"/>
      <w:noProof/>
      <w:szCs w:val="24"/>
      <w:lang w:val="de-DE" w:eastAsia="hu-HU"/>
    </w:rPr>
  </w:style>
  <w:style w:type="paragraph" w:customStyle="1" w:styleId="Default21">
    <w:name w:val="Default2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1">
    <w:name w:val="Élõfej2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1">
    <w:name w:val="Text121"/>
    <w:basedOn w:val="Norml"/>
    <w:uiPriority w:val="99"/>
    <w:rsid w:val="009263D2"/>
    <w:pPr>
      <w:spacing w:after="120" w:line="280" w:lineRule="exact"/>
      <w:jc w:val="both"/>
    </w:pPr>
    <w:rPr>
      <w:rFonts w:eastAsia="Calibri"/>
      <w:noProof/>
      <w:szCs w:val="24"/>
      <w:lang w:eastAsia="hu-HU"/>
    </w:rPr>
  </w:style>
  <w:style w:type="paragraph" w:customStyle="1" w:styleId="Franciajegyzet21">
    <w:name w:val="Francia_jegyzet21"/>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1">
    <w:name w:val="Preformatted2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1">
    <w:name w:val="Cégnév21"/>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1">
    <w:name w:val="HTML Body21"/>
    <w:uiPriority w:val="99"/>
    <w:rsid w:val="009263D2"/>
    <w:rPr>
      <w:rFonts w:ascii="Arial" w:eastAsia="Calibri" w:hAnsi="Arial" w:cs="Arial"/>
      <w:lang w:val="en-US"/>
    </w:rPr>
  </w:style>
  <w:style w:type="paragraph" w:customStyle="1" w:styleId="BodyText3121">
    <w:name w:val="Body Text 31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1">
    <w:name w:val="Body Text 21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1">
    <w:name w:val="Body Text 32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1">
    <w:name w:val="Body Text Indent 2121"/>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1">
    <w:name w:val="Normal Hanging21"/>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1">
    <w:name w:val="Balloon Text121"/>
    <w:basedOn w:val="Norml"/>
    <w:uiPriority w:val="99"/>
    <w:rsid w:val="009263D2"/>
    <w:pPr>
      <w:spacing w:line="280" w:lineRule="exact"/>
      <w:jc w:val="both"/>
    </w:pPr>
    <w:rPr>
      <w:rFonts w:ascii="Tahoma" w:eastAsia="Calibri" w:hAnsi="Tahoma" w:cs="Tahoma"/>
      <w:noProof/>
      <w:sz w:val="16"/>
      <w:szCs w:val="16"/>
    </w:rPr>
  </w:style>
  <w:style w:type="paragraph" w:customStyle="1" w:styleId="eloads21">
    <w:name w:val="eloadás21"/>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1">
    <w:name w:val="Balloon Text4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1">
    <w:name w:val="Normal21"/>
    <w:basedOn w:val="Norml"/>
    <w:uiPriority w:val="99"/>
    <w:rsid w:val="009263D2"/>
    <w:pPr>
      <w:spacing w:line="280" w:lineRule="exact"/>
      <w:jc w:val="both"/>
    </w:pPr>
    <w:rPr>
      <w:rFonts w:eastAsia="Calibri"/>
      <w:noProof/>
      <w:sz w:val="20"/>
      <w:lang w:eastAsia="hu-HU"/>
    </w:rPr>
  </w:style>
  <w:style w:type="paragraph" w:customStyle="1" w:styleId="BodyText210">
    <w:name w:val="Body Text21"/>
    <w:aliases w:val="Char21"/>
    <w:basedOn w:val="Norml"/>
    <w:uiPriority w:val="99"/>
    <w:rsid w:val="009263D2"/>
    <w:pPr>
      <w:spacing w:line="280" w:lineRule="exact"/>
      <w:jc w:val="both"/>
    </w:pPr>
    <w:rPr>
      <w:rFonts w:eastAsia="Calibri"/>
      <w:noProof/>
      <w:szCs w:val="24"/>
      <w:lang w:val="en-GB" w:eastAsia="hu-HU"/>
    </w:rPr>
  </w:style>
  <w:style w:type="paragraph" w:customStyle="1" w:styleId="BalloonText221">
    <w:name w:val="Balloon Text22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1">
    <w:name w:val="menu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1">
    <w:name w:val="menu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1">
    <w:name w:val="menu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1">
    <w:name w:val="menu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1">
    <w:name w:val="menu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1">
    <w:name w:val="menu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1">
    <w:name w:val="menu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1">
    <w:name w:val="menu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1">
    <w:name w:val="menu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1">
    <w:name w:val="menubgc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1">
    <w:name w:val="menubgc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1">
    <w:name w:val="menubgc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1">
    <w:name w:val="menubgc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1">
    <w:name w:val="menubgc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1">
    <w:name w:val="menubgc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1">
    <w:name w:val="menubgc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1">
    <w:name w:val="menubgc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1">
    <w:name w:val="menubgc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1">
    <w:name w:val="maintable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1">
    <w:name w:val="menudiv21"/>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1">
    <w:name w:val="main1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1">
    <w:name w:val="main2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1">
    <w:name w:val="main3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1">
    <w:name w:val="main4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1">
    <w:name w:val="main5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1">
    <w:name w:val="main6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1">
    <w:name w:val="main7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1">
    <w:name w:val="main8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1">
    <w:name w:val="mainmenu1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1">
    <w:name w:val="mainmenu2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1">
    <w:name w:val="mainmenu3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1">
    <w:name w:val="mainmenu4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1">
    <w:name w:val="mainmenu5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1">
    <w:name w:val="mainmenu6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1">
    <w:name w:val="mainmenu7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1">
    <w:name w:val="mainmenu8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1">
    <w:name w:val="header1h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1">
    <w:name w:val="header1h2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1">
    <w:name w:val="header1h3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1">
    <w:name w:val="topborder2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1">
    <w:name w:val="leftm2021"/>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1">
    <w:name w:val="leftm4021"/>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1">
    <w:name w:val="pont21"/>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1">
    <w:name w:val="bibl21"/>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1">
    <w:name w:val="O?ia eaeiYiio 221"/>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1">
    <w:name w:val="Hanging indent21"/>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1">
    <w:name w:val="alcímsor121"/>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1">
    <w:name w:val="TTP Reference21"/>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1">
    <w:name w:val="2. szerzo21"/>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1">
    <w:name w:val="megjegyzések21"/>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1">
    <w:name w:val="WW-Előformázott szöveg121"/>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1">
    <w:name w:val="Body Text 231"/>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1">
    <w:name w:val="Előformázott szöveg21"/>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1">
    <w:name w:val="táblázatcím1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1">
    <w:name w:val="folyamatosszoveg21"/>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1">
    <w:name w:val="Listaszerű bekezdés21"/>
    <w:basedOn w:val="Norml"/>
    <w:uiPriority w:val="99"/>
    <w:rsid w:val="009263D2"/>
    <w:pPr>
      <w:spacing w:after="200" w:line="276" w:lineRule="auto"/>
      <w:ind w:left="720"/>
      <w:jc w:val="both"/>
    </w:pPr>
    <w:rPr>
      <w:rFonts w:ascii="Calibri" w:hAnsi="Calibri" w:cs="Calibri"/>
      <w:noProof/>
      <w:sz w:val="22"/>
      <w:szCs w:val="22"/>
      <w:lang w:eastAsia="hu-HU"/>
    </w:rPr>
  </w:style>
  <w:style w:type="paragraph" w:customStyle="1" w:styleId="feketeszlsoegyenlo21">
    <w:name w:val="feketeszlsoegyenlo21"/>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1">
    <w:name w:val="szerzodesfelirat1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1">
    <w:name w:val="szoveg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1">
    <w:name w:val="kiscim351"/>
    <w:next w:val="szoveg"/>
    <w:uiPriority w:val="99"/>
    <w:rsid w:val="009263D2"/>
    <w:pPr>
      <w:keepNext/>
      <w:spacing w:before="140" w:after="140" w:line="280" w:lineRule="exact"/>
      <w:jc w:val="both"/>
    </w:pPr>
    <w:rPr>
      <w:rFonts w:eastAsia="Calibri"/>
      <w:b/>
      <w:bCs/>
      <w:i/>
      <w:iCs/>
      <w:sz w:val="24"/>
      <w:szCs w:val="24"/>
    </w:rPr>
  </w:style>
  <w:style w:type="paragraph" w:customStyle="1" w:styleId="lista1161">
    <w:name w:val="lista1161"/>
    <w:basedOn w:val="Norml"/>
    <w:uiPriority w:val="99"/>
    <w:rsid w:val="009263D2"/>
    <w:pPr>
      <w:autoSpaceDE w:val="0"/>
      <w:autoSpaceDN w:val="0"/>
      <w:adjustRightInd w:val="0"/>
      <w:spacing w:line="280" w:lineRule="exact"/>
      <w:ind w:hanging="180"/>
      <w:jc w:val="both"/>
    </w:pPr>
    <w:rPr>
      <w:rFonts w:eastAsia="Calibri"/>
      <w:noProof/>
      <w:szCs w:val="24"/>
      <w:lang w:eastAsia="hu-HU"/>
    </w:rPr>
  </w:style>
  <w:style w:type="paragraph" w:customStyle="1" w:styleId="lista01161">
    <w:name w:val="lista01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kiscim2161">
    <w:name w:val="kiscim21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1">
    <w:name w:val="táblacim161"/>
    <w:basedOn w:val="Norml"/>
    <w:uiPriority w:val="99"/>
    <w:rsid w:val="009263D2"/>
    <w:pPr>
      <w:spacing w:line="280" w:lineRule="exact"/>
      <w:jc w:val="both"/>
    </w:pPr>
    <w:rPr>
      <w:rFonts w:eastAsia="Calibri"/>
      <w:b/>
      <w:bCs/>
      <w:noProof/>
      <w:sz w:val="20"/>
      <w:lang w:eastAsia="hu-HU"/>
    </w:rPr>
  </w:style>
  <w:style w:type="paragraph" w:customStyle="1" w:styleId="kiscim1171">
    <w:name w:val="kiscim1171"/>
    <w:uiPriority w:val="99"/>
    <w:rsid w:val="009263D2"/>
    <w:pPr>
      <w:keepNext/>
      <w:spacing w:before="140" w:after="140" w:line="280" w:lineRule="exact"/>
    </w:pPr>
    <w:rPr>
      <w:rFonts w:eastAsia="Calibri"/>
      <w:b/>
      <w:bCs/>
      <w:sz w:val="24"/>
      <w:szCs w:val="24"/>
    </w:rPr>
  </w:style>
  <w:style w:type="character" w:customStyle="1" w:styleId="Cmsor2Char11">
    <w:name w:val="Címsor 2 Char11"/>
    <w:uiPriority w:val="99"/>
    <w:rsid w:val="009263D2"/>
    <w:rPr>
      <w:rFonts w:cs="Times New Roman"/>
      <w:b/>
      <w:bCs/>
      <w:i/>
      <w:iCs/>
      <w:sz w:val="28"/>
      <w:szCs w:val="28"/>
      <w:lang w:val="hu-HU" w:eastAsia="hu-HU"/>
    </w:rPr>
  </w:style>
  <w:style w:type="character" w:customStyle="1" w:styleId="kiscim2Char11">
    <w:name w:val="kiscim2 Char11"/>
    <w:uiPriority w:val="99"/>
    <w:rsid w:val="009263D2"/>
    <w:rPr>
      <w:rFonts w:cs="Times New Roman"/>
      <w:i/>
      <w:iCs/>
      <w:noProof/>
      <w:sz w:val="24"/>
      <w:szCs w:val="24"/>
      <w:lang w:val="hu-HU" w:eastAsia="hu-HU"/>
    </w:rPr>
  </w:style>
  <w:style w:type="paragraph" w:customStyle="1" w:styleId="xl241011">
    <w:name w:val="xl2410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1">
    <w:name w:val="xl251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1">
    <w:name w:val="xl26101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1">
    <w:name w:val="xl2710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1">
    <w:name w:val="xl2891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1">
    <w:name w:val="xl291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1">
    <w:name w:val="xl30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1">
    <w:name w:val="xl31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1">
    <w:name w:val="xl321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1">
    <w:name w:val="xl33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1">
    <w:name w:val="xl341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1">
    <w:name w:val="xl35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1">
    <w:name w:val="xl36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1">
    <w:name w:val="xl37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1">
    <w:name w:val="xl381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1">
    <w:name w:val="xl391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1">
    <w:name w:val="xl401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1">
    <w:name w:val="xl41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1">
    <w:name w:val="xl421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1">
    <w:name w:val="xl431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1">
    <w:name w:val="xl44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1">
    <w:name w:val="xl45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1">
    <w:name w:val="xl461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1">
    <w:name w:val="xl47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1">
    <w:name w:val="xl481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1">
    <w:name w:val="xl491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1">
    <w:name w:val="xl501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1">
    <w:name w:val="xl51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1">
    <w:name w:val="xl521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1">
    <w:name w:val="xl531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1">
    <w:name w:val="xl54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1">
    <w:name w:val="xl551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1">
    <w:name w:val="xl561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1">
    <w:name w:val="xl57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1">
    <w:name w:val="xl581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1">
    <w:name w:val="xl59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1">
    <w:name w:val="xl60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1">
    <w:name w:val="xl61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1">
    <w:name w:val="xl62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1">
    <w:name w:val="xl631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1">
    <w:name w:val="xl64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1">
    <w:name w:val="xl65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1">
    <w:name w:val="xl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1">
    <w:name w:val="xl67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1">
    <w:name w:val="xl68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1">
    <w:name w:val="xl6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1">
    <w:name w:val="xl7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1">
    <w:name w:val="xl7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1">
    <w:name w:val="xl72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1">
    <w:name w:val="xl73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1">
    <w:name w:val="xl74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1">
    <w:name w:val="xl751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1">
    <w:name w:val="xl761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1">
    <w:name w:val="xl771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1">
    <w:name w:val="xl78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1">
    <w:name w:val="xl79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1">
    <w:name w:val="xl80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1">
    <w:name w:val="xl81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1">
    <w:name w:val="xl821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1">
    <w:name w:val="xl831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1">
    <w:name w:val="xl841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1">
    <w:name w:val="xl851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1">
    <w:name w:val="xl861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1">
    <w:name w:val="xl871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1">
    <w:name w:val="xl88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1">
    <w:name w:val="xl891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1">
    <w:name w:val="xl901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1">
    <w:name w:val="xl91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1">
    <w:name w:val="xl92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1">
    <w:name w:val="xl93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1">
    <w:name w:val="xl94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1">
    <w:name w:val="xl95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1">
    <w:name w:val="xl961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1">
    <w:name w:val="xl971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1">
    <w:name w:val="xl981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1">
    <w:name w:val="xl99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1">
    <w:name w:val="xl10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1">
    <w:name w:val="xl101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1">
    <w:name w:val="xl102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1">
    <w:name w:val="xl103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1">
    <w:name w:val="xl104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1">
    <w:name w:val="xl1051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1">
    <w:name w:val="xl106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1">
    <w:name w:val="xl10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1">
    <w:name w:val="xl108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1">
    <w:name w:val="xl1091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1">
    <w:name w:val="xl1101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1">
    <w:name w:val="xl1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1">
    <w:name w:val="xl112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1">
    <w:name w:val="xl11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1">
    <w:name w:val="xl114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1">
    <w:name w:val="xl1151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1">
    <w:name w:val="xl1161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1">
    <w:name w:val="xl117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1">
    <w:name w:val="xl118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1">
    <w:name w:val="xl1191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1">
    <w:name w:val="xl1201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1">
    <w:name w:val="xl121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1">
    <w:name w:val="xl122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1">
    <w:name w:val="xl1231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1">
    <w:name w:val="xl124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1">
    <w:name w:val="xl125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1">
    <w:name w:val="xl1261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1">
    <w:name w:val="xl127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1">
    <w:name w:val="xl12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1">
    <w:name w:val="xl129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1">
    <w:name w:val="xl130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1">
    <w:name w:val="xl131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1">
    <w:name w:val="xl132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1">
    <w:name w:val="xl1331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1">
    <w:name w:val="xl1341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1">
    <w:name w:val="xl1351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1">
    <w:name w:val="xl1361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1">
    <w:name w:val="xl13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1">
    <w:name w:val="xl1381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1">
    <w:name w:val="xl1391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1">
    <w:name w:val="xl140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1">
    <w:name w:val="xl141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1">
    <w:name w:val="xl142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1">
    <w:name w:val="xl143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1">
    <w:name w:val="xl144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1">
    <w:name w:val="xl145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1">
    <w:name w:val="xl1461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1">
    <w:name w:val="xl14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1">
    <w:name w:val="xl148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1">
    <w:name w:val="xl149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1">
    <w:name w:val="xl150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1">
    <w:name w:val="xl151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1">
    <w:name w:val="xl152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1">
    <w:name w:val="xl153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1">
    <w:name w:val="xl15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1">
    <w:name w:val="xl155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1">
    <w:name w:val="xl156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1">
    <w:name w:val="xl157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1">
    <w:name w:val="xl15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1">
    <w:name w:val="xl15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1">
    <w:name w:val="xl160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1">
    <w:name w:val="xl161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1">
    <w:name w:val="xl162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1">
    <w:name w:val="xl163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1">
    <w:name w:val="xl1641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1">
    <w:name w:val="xl165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1">
    <w:name w:val="xl1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1">
    <w:name w:val="xl16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1">
    <w:name w:val="xl168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1">
    <w:name w:val="xl1691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1">
    <w:name w:val="xl17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1">
    <w:name w:val="xl171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1">
    <w:name w:val="xl1721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1">
    <w:name w:val="xl173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1">
    <w:name w:val="xl17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1">
    <w:name w:val="xl175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1">
    <w:name w:val="xl1761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1">
    <w:name w:val="xl177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1">
    <w:name w:val="xl178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1">
    <w:name w:val="xl1791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1">
    <w:name w:val="xl180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1">
    <w:name w:val="xl181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1">
    <w:name w:val="xl18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1">
    <w:name w:val="xl18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1">
    <w:name w:val="xl184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1">
    <w:name w:val="xl185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1">
    <w:name w:val="xl186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1">
    <w:name w:val="xl187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1">
    <w:name w:val="xl188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1">
    <w:name w:val="xl189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1">
    <w:name w:val="xl1901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1">
    <w:name w:val="xl191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1">
    <w:name w:val="xl19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1">
    <w:name w:val="xl19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1">
    <w:name w:val="xl194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1">
    <w:name w:val="xl195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1">
    <w:name w:val="xl196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1">
    <w:name w:val="xl197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1">
    <w:name w:val="xl1981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1">
    <w:name w:val="xl19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1">
    <w:name w:val="xl2001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1">
    <w:name w:val="xl201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1">
    <w:name w:val="xl202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1">
    <w:name w:val="xl203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1">
    <w:name w:val="xl2041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1">
    <w:name w:val="xl2051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1">
    <w:name w:val="xl2061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1">
    <w:name w:val="xl2071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1">
    <w:name w:val="xl208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1">
    <w:name w:val="xl2091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1">
    <w:name w:val="xl210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1">
    <w:name w:val="xl21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1">
    <w:name w:val="xl212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1">
    <w:name w:val="xl2131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1">
    <w:name w:val="xl214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1">
    <w:name w:val="xl2151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1">
    <w:name w:val="xl2161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1">
    <w:name w:val="xl2171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1">
    <w:name w:val="xl218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1">
    <w:name w:val="xl219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1">
    <w:name w:val="xl220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1">
    <w:name w:val="xl221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1">
    <w:name w:val="xl222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1">
    <w:name w:val="xl2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1">
    <w:name w:val="xl224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1">
    <w:name w:val="xl22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1">
    <w:name w:val="xl226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1">
    <w:name w:val="xl227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1">
    <w:name w:val="xl228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1">
    <w:name w:val="xl229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1">
    <w:name w:val="font5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1">
    <w:name w:val="xl22101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1">
    <w:name w:val="xl231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1">
    <w:name w:val="xl230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1">
    <w:name w:val="xl231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1">
    <w:name w:val="xl232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1">
    <w:name w:val="xl23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1">
    <w:name w:val="xl234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1">
    <w:name w:val="xl235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1">
    <w:name w:val="xl2361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1">
    <w:name w:val="xl237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1">
    <w:name w:val="xl238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1">
    <w:name w:val="xl23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1">
    <w:name w:val="xl24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1">
    <w:name w:val="xl24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1">
    <w:name w:val="xl242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1">
    <w:name w:val="xl243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1">
    <w:name w:val="xl244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1">
    <w:name w:val="xl245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1">
    <w:name w:val="xl246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1">
    <w:name w:val="xl247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1">
    <w:name w:val="xl248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1">
    <w:name w:val="xl249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1">
    <w:name w:val="xl2501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1">
    <w:name w:val="xl251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1">
    <w:name w:val="xl2521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1">
    <w:name w:val="xl25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1">
    <w:name w:val="xl254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1">
    <w:name w:val="xl25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1">
    <w:name w:val="xl256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1">
    <w:name w:val="xl257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1">
    <w:name w:val="xl258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1">
    <w:name w:val="xl2591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1">
    <w:name w:val="Táblázat111"/>
    <w:basedOn w:val="Norml"/>
    <w:uiPriority w:val="99"/>
    <w:rsid w:val="009263D2"/>
    <w:pPr>
      <w:tabs>
        <w:tab w:val="num" w:pos="644"/>
      </w:tabs>
      <w:jc w:val="center"/>
    </w:pPr>
    <w:rPr>
      <w:rFonts w:eastAsia="Calibri"/>
      <w:b/>
      <w:bCs/>
      <w:sz w:val="22"/>
      <w:szCs w:val="22"/>
      <w:lang w:eastAsia="hu-HU"/>
    </w:rPr>
  </w:style>
  <w:style w:type="paragraph" w:customStyle="1" w:styleId="Stlus1111">
    <w:name w:val="Stílus1111"/>
    <w:basedOn w:val="Norml"/>
    <w:uiPriority w:val="99"/>
    <w:rsid w:val="009263D2"/>
    <w:rPr>
      <w:rFonts w:eastAsia="Calibri"/>
      <w:szCs w:val="24"/>
      <w:lang w:val="de-DE" w:eastAsia="hu-HU"/>
    </w:rPr>
  </w:style>
  <w:style w:type="paragraph" w:customStyle="1" w:styleId="Default111">
    <w:name w:val="Default1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1">
    <w:name w:val="Élõfej1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1">
    <w:name w:val="Text1111"/>
    <w:basedOn w:val="Norml"/>
    <w:uiPriority w:val="99"/>
    <w:rsid w:val="009263D2"/>
    <w:pPr>
      <w:spacing w:after="120"/>
      <w:jc w:val="both"/>
    </w:pPr>
    <w:rPr>
      <w:rFonts w:eastAsia="Calibri"/>
      <w:szCs w:val="24"/>
      <w:lang w:eastAsia="hu-HU"/>
    </w:rPr>
  </w:style>
  <w:style w:type="paragraph" w:customStyle="1" w:styleId="Franciajegyzet111">
    <w:name w:val="Francia_jegyzet1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1">
    <w:name w:val="Preformatted1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1">
    <w:name w:val="Cégnév1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1">
    <w:name w:val="HTML Body111"/>
    <w:uiPriority w:val="99"/>
    <w:rsid w:val="009263D2"/>
    <w:rPr>
      <w:rFonts w:ascii="Arial" w:eastAsia="Calibri" w:hAnsi="Arial" w:cs="Arial"/>
      <w:lang w:val="en-US"/>
    </w:rPr>
  </w:style>
  <w:style w:type="paragraph" w:customStyle="1" w:styleId="BodyText31111">
    <w:name w:val="Body Text 31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1">
    <w:name w:val="Body Text 21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1">
    <w:name w:val="Body Text 32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1">
    <w:name w:val="Body Text Indent 21111"/>
    <w:basedOn w:val="Norml"/>
    <w:uiPriority w:val="99"/>
    <w:rsid w:val="009263D2"/>
    <w:pPr>
      <w:ind w:left="709" w:hanging="283"/>
      <w:jc w:val="both"/>
    </w:pPr>
    <w:rPr>
      <w:rFonts w:eastAsia="Calibri"/>
      <w:szCs w:val="24"/>
      <w:lang w:eastAsia="hu-HU"/>
    </w:rPr>
  </w:style>
  <w:style w:type="paragraph" w:customStyle="1" w:styleId="NormalHanging111">
    <w:name w:val="Normal Hanging1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1">
    <w:name w:val="Balloon Text1111"/>
    <w:basedOn w:val="Norml"/>
    <w:uiPriority w:val="99"/>
    <w:rsid w:val="009263D2"/>
    <w:rPr>
      <w:rFonts w:ascii="Tahoma" w:eastAsia="Calibri" w:hAnsi="Tahoma" w:cs="Tahoma"/>
      <w:sz w:val="16"/>
      <w:szCs w:val="16"/>
    </w:rPr>
  </w:style>
  <w:style w:type="paragraph" w:customStyle="1" w:styleId="eloads111">
    <w:name w:val="eloadás1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1">
    <w:name w:val="Balloon Text311"/>
    <w:basedOn w:val="Norml"/>
    <w:uiPriority w:val="99"/>
    <w:rsid w:val="009263D2"/>
    <w:rPr>
      <w:rFonts w:ascii="Tahoma" w:eastAsia="Calibri" w:hAnsi="Tahoma" w:cs="Tahoma"/>
      <w:sz w:val="16"/>
      <w:szCs w:val="16"/>
      <w:lang w:eastAsia="hu-HU"/>
    </w:rPr>
  </w:style>
  <w:style w:type="paragraph" w:customStyle="1" w:styleId="Normal111">
    <w:name w:val="Normal111"/>
    <w:basedOn w:val="Norml"/>
    <w:uiPriority w:val="99"/>
    <w:rsid w:val="009263D2"/>
    <w:rPr>
      <w:rFonts w:eastAsia="Calibri"/>
      <w:sz w:val="20"/>
      <w:lang w:eastAsia="hu-HU"/>
    </w:rPr>
  </w:style>
  <w:style w:type="paragraph" w:customStyle="1" w:styleId="BodyText111">
    <w:name w:val="Body Text111"/>
    <w:aliases w:val="Char111"/>
    <w:basedOn w:val="Norml"/>
    <w:uiPriority w:val="99"/>
    <w:rsid w:val="009263D2"/>
    <w:pPr>
      <w:jc w:val="both"/>
    </w:pPr>
    <w:rPr>
      <w:rFonts w:eastAsia="Calibri"/>
      <w:szCs w:val="24"/>
      <w:lang w:val="en-GB" w:eastAsia="hu-HU"/>
    </w:rPr>
  </w:style>
  <w:style w:type="paragraph" w:customStyle="1" w:styleId="BalloonText2111">
    <w:name w:val="Balloon Text2111"/>
    <w:basedOn w:val="Norml"/>
    <w:uiPriority w:val="99"/>
    <w:rsid w:val="009263D2"/>
    <w:rPr>
      <w:rFonts w:ascii="Tahoma" w:eastAsia="Calibri" w:hAnsi="Tahoma" w:cs="Tahoma"/>
      <w:sz w:val="16"/>
      <w:szCs w:val="16"/>
      <w:lang w:eastAsia="hu-HU"/>
    </w:rPr>
  </w:style>
  <w:style w:type="paragraph" w:customStyle="1" w:styleId="menu0111">
    <w:name w:val="menu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1">
    <w:name w:val="menu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1">
    <w:name w:val="menu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1">
    <w:name w:val="menu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1">
    <w:name w:val="menu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1">
    <w:name w:val="menu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1">
    <w:name w:val="menu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1">
    <w:name w:val="menu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1">
    <w:name w:val="menu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1">
    <w:name w:val="menubgc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1">
    <w:name w:val="menubgc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1">
    <w:name w:val="menubgc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1">
    <w:name w:val="menubgc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1">
    <w:name w:val="menubgc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1">
    <w:name w:val="menubgc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1">
    <w:name w:val="menubgc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1">
    <w:name w:val="menubgc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1">
    <w:name w:val="menubgc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1">
    <w:name w:val="maintable1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1">
    <w:name w:val="menudiv1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1">
    <w:name w:val="main1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1">
    <w:name w:val="main2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1">
    <w:name w:val="main3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1">
    <w:name w:val="main4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1">
    <w:name w:val="main5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1">
    <w:name w:val="main6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1">
    <w:name w:val="main7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1">
    <w:name w:val="main8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1">
    <w:name w:val="mainmenu1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1">
    <w:name w:val="mainmenu2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1">
    <w:name w:val="mainmenu3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1">
    <w:name w:val="mainmenu4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1">
    <w:name w:val="mainmenu5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1">
    <w:name w:val="mainmenu6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1">
    <w:name w:val="mainmenu7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1">
    <w:name w:val="mainmenu8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1">
    <w:name w:val="header1h1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1">
    <w:name w:val="header1h2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1">
    <w:name w:val="header1h3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1">
    <w:name w:val="topborder1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1">
    <w:name w:val="leftm201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1">
    <w:name w:val="leftm401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1">
    <w:name w:val="pont1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1">
    <w:name w:val="bibl111"/>
    <w:basedOn w:val="Norml"/>
    <w:uiPriority w:val="99"/>
    <w:rsid w:val="009263D2"/>
    <w:pPr>
      <w:spacing w:before="120"/>
      <w:ind w:left="284" w:hanging="284"/>
    </w:pPr>
    <w:rPr>
      <w:rFonts w:eastAsia="Calibri"/>
      <w:szCs w:val="24"/>
      <w:lang w:eastAsia="hu-HU"/>
    </w:rPr>
  </w:style>
  <w:style w:type="paragraph" w:customStyle="1" w:styleId="OiaeaeiYiio2111">
    <w:name w:val="O?ia eaeiYiio 2111"/>
    <w:basedOn w:val="Norml"/>
    <w:uiPriority w:val="99"/>
    <w:rsid w:val="009263D2"/>
    <w:pPr>
      <w:widowControl w:val="0"/>
      <w:jc w:val="right"/>
    </w:pPr>
    <w:rPr>
      <w:rFonts w:eastAsia="Calibri"/>
      <w:i/>
      <w:iCs/>
      <w:sz w:val="16"/>
      <w:szCs w:val="16"/>
      <w:lang w:val="en-US" w:eastAsia="hu-HU"/>
    </w:rPr>
  </w:style>
  <w:style w:type="paragraph" w:customStyle="1" w:styleId="Hangingindent111">
    <w:name w:val="Hanging indent1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1">
    <w:name w:val="alcímsor1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1">
    <w:name w:val="TTP Reference1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1">
    <w:name w:val="2. szerzo1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1">
    <w:name w:val="megjegyzések111"/>
    <w:basedOn w:val="Norml"/>
    <w:uiPriority w:val="99"/>
    <w:rsid w:val="009263D2"/>
    <w:pPr>
      <w:tabs>
        <w:tab w:val="num" w:pos="284"/>
      </w:tabs>
      <w:ind w:left="284"/>
    </w:pPr>
    <w:rPr>
      <w:rFonts w:eastAsia="Calibri"/>
      <w:szCs w:val="24"/>
      <w:lang w:val="en-US" w:eastAsia="hu-HU"/>
    </w:rPr>
  </w:style>
  <w:style w:type="paragraph" w:customStyle="1" w:styleId="WW-Elformzottszveg1111">
    <w:name w:val="WW-Előformázott szöveg1111"/>
    <w:basedOn w:val="Norml"/>
    <w:uiPriority w:val="99"/>
    <w:rsid w:val="009263D2"/>
    <w:pPr>
      <w:suppressAutoHyphens/>
    </w:pPr>
    <w:rPr>
      <w:rFonts w:ascii="Luxi Mono" w:hAnsi="Luxi Mono" w:cs="Luxi Mono"/>
      <w:szCs w:val="24"/>
      <w:lang w:val="ru-RU" w:eastAsia="ar-SA"/>
    </w:rPr>
  </w:style>
  <w:style w:type="paragraph" w:customStyle="1" w:styleId="BodyText2211">
    <w:name w:val="Body Text 221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1">
    <w:name w:val="Előformázott szöveg111"/>
    <w:basedOn w:val="Norml"/>
    <w:uiPriority w:val="99"/>
    <w:rsid w:val="009263D2"/>
    <w:pPr>
      <w:suppressAutoHyphens/>
    </w:pPr>
    <w:rPr>
      <w:rFonts w:ascii="Nimbus Mono L" w:hAnsi="Nimbus Mono L" w:cs="Nimbus Mono L"/>
      <w:sz w:val="20"/>
      <w:lang w:eastAsia="hu-HU"/>
    </w:rPr>
  </w:style>
  <w:style w:type="paragraph" w:customStyle="1" w:styleId="tblzatcm181">
    <w:name w:val="táblázatcím18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1">
    <w:name w:val="folyamatosszoveg1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1">
    <w:name w:val="Listaszerű bekezdés111"/>
    <w:basedOn w:val="Norml"/>
    <w:uiPriority w:val="99"/>
    <w:rsid w:val="009263D2"/>
    <w:pPr>
      <w:spacing w:after="200" w:line="276" w:lineRule="auto"/>
      <w:ind w:left="720"/>
    </w:pPr>
    <w:rPr>
      <w:rFonts w:ascii="Calibri" w:hAnsi="Calibri" w:cs="Calibri"/>
      <w:sz w:val="22"/>
      <w:szCs w:val="22"/>
      <w:lang w:eastAsia="hu-HU"/>
    </w:rPr>
  </w:style>
  <w:style w:type="paragraph" w:customStyle="1" w:styleId="feketeszlsoegyenlo111">
    <w:name w:val="feketeszlsoegyenlo111"/>
    <w:basedOn w:val="Norml"/>
    <w:uiPriority w:val="99"/>
    <w:rsid w:val="009263D2"/>
    <w:pPr>
      <w:spacing w:before="100" w:beforeAutospacing="1" w:after="100" w:afterAutospacing="1"/>
    </w:pPr>
    <w:rPr>
      <w:rFonts w:eastAsia="Calibri"/>
      <w:szCs w:val="24"/>
      <w:lang w:eastAsia="hu-HU"/>
    </w:rPr>
  </w:style>
  <w:style w:type="paragraph" w:customStyle="1" w:styleId="szerzodesfelirat211">
    <w:name w:val="szerzodesfelirat211"/>
    <w:basedOn w:val="Norml"/>
    <w:uiPriority w:val="99"/>
    <w:rsid w:val="009263D2"/>
    <w:pPr>
      <w:spacing w:before="100" w:beforeAutospacing="1" w:after="100" w:afterAutospacing="1"/>
    </w:pPr>
    <w:rPr>
      <w:rFonts w:eastAsia="Calibri"/>
      <w:sz w:val="20"/>
      <w:lang w:eastAsia="hu-HU"/>
    </w:rPr>
  </w:style>
  <w:style w:type="paragraph" w:customStyle="1" w:styleId="fejlc181">
    <w:name w:val="fejléc1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1">
    <w:name w:val="kiscim361"/>
    <w:next w:val="Norml"/>
    <w:uiPriority w:val="99"/>
    <w:rsid w:val="009263D2"/>
    <w:pPr>
      <w:keepNext/>
      <w:spacing w:before="140" w:after="140" w:line="280" w:lineRule="exact"/>
      <w:jc w:val="both"/>
    </w:pPr>
    <w:rPr>
      <w:rFonts w:eastAsia="Calibri"/>
      <w:b/>
      <w:bCs/>
      <w:i/>
      <w:iCs/>
      <w:sz w:val="24"/>
      <w:szCs w:val="24"/>
    </w:rPr>
  </w:style>
  <w:style w:type="paragraph" w:customStyle="1" w:styleId="kiscim1181">
    <w:name w:val="kiscim1181"/>
    <w:uiPriority w:val="99"/>
    <w:rsid w:val="009263D2"/>
    <w:pPr>
      <w:keepNext/>
      <w:spacing w:before="140" w:after="140" w:line="280" w:lineRule="exact"/>
    </w:pPr>
    <w:rPr>
      <w:rFonts w:eastAsia="Calibri"/>
      <w:b/>
      <w:bCs/>
      <w:sz w:val="24"/>
      <w:szCs w:val="24"/>
    </w:rPr>
  </w:style>
  <w:style w:type="paragraph" w:customStyle="1" w:styleId="kiscim2171">
    <w:name w:val="kiscim21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1">
    <w:name w:val="lista01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1">
    <w:name w:val="lista1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1">
    <w:name w:val="szoveg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1">
    <w:name w:val="táblacim171"/>
    <w:basedOn w:val="Norml"/>
    <w:uiPriority w:val="99"/>
    <w:rsid w:val="009263D2"/>
    <w:pPr>
      <w:spacing w:line="280" w:lineRule="exact"/>
      <w:jc w:val="both"/>
    </w:pPr>
    <w:rPr>
      <w:rFonts w:eastAsia="Calibri"/>
      <w:b/>
      <w:bCs/>
      <w:noProof/>
      <w:sz w:val="20"/>
      <w:lang w:eastAsia="hu-HU"/>
    </w:rPr>
  </w:style>
  <w:style w:type="paragraph" w:customStyle="1" w:styleId="tblzatcm211">
    <w:name w:val="táblázatcím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1">
    <w:name w:val="fejléc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1">
    <w:name w:val="táblázatcím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1">
    <w:name w:val="szoveg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1">
    <w:name w:val="kiscim411"/>
    <w:next w:val="szoveg"/>
    <w:uiPriority w:val="99"/>
    <w:rsid w:val="009263D2"/>
    <w:pPr>
      <w:keepNext/>
      <w:spacing w:before="140" w:after="140" w:line="280" w:lineRule="exact"/>
      <w:jc w:val="both"/>
    </w:pPr>
    <w:rPr>
      <w:rFonts w:eastAsia="Calibri"/>
      <w:b/>
      <w:bCs/>
      <w:i/>
      <w:iCs/>
      <w:sz w:val="24"/>
      <w:szCs w:val="24"/>
    </w:rPr>
  </w:style>
  <w:style w:type="paragraph" w:customStyle="1" w:styleId="lista1211">
    <w:name w:val="lista121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1">
    <w:name w:val="lista0121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1">
    <w:name w:val="kiscim2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1">
    <w:name w:val="táblacim211"/>
    <w:basedOn w:val="Norml"/>
    <w:uiPriority w:val="99"/>
    <w:rsid w:val="009263D2"/>
    <w:pPr>
      <w:spacing w:line="280" w:lineRule="exact"/>
      <w:jc w:val="both"/>
    </w:pPr>
    <w:rPr>
      <w:rFonts w:eastAsia="Calibri"/>
      <w:b/>
      <w:bCs/>
      <w:noProof/>
      <w:sz w:val="20"/>
      <w:lang w:eastAsia="hu-HU"/>
    </w:rPr>
  </w:style>
  <w:style w:type="paragraph" w:customStyle="1" w:styleId="kiscim1211">
    <w:name w:val="kiscim1211"/>
    <w:uiPriority w:val="99"/>
    <w:rsid w:val="009263D2"/>
    <w:pPr>
      <w:keepNext/>
      <w:spacing w:before="140" w:after="140" w:line="280" w:lineRule="exact"/>
    </w:pPr>
    <w:rPr>
      <w:rFonts w:eastAsia="Calibri"/>
      <w:b/>
      <w:bCs/>
      <w:sz w:val="24"/>
      <w:szCs w:val="24"/>
    </w:rPr>
  </w:style>
  <w:style w:type="paragraph" w:customStyle="1" w:styleId="fejlc311">
    <w:name w:val="fejléc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1">
    <w:name w:val="kiscim511"/>
    <w:next w:val="Norml"/>
    <w:uiPriority w:val="99"/>
    <w:rsid w:val="009263D2"/>
    <w:pPr>
      <w:keepNext/>
      <w:spacing w:before="140" w:after="140" w:line="280" w:lineRule="exact"/>
      <w:jc w:val="both"/>
    </w:pPr>
    <w:rPr>
      <w:rFonts w:eastAsia="Calibri"/>
      <w:b/>
      <w:bCs/>
      <w:i/>
      <w:iCs/>
      <w:sz w:val="24"/>
      <w:szCs w:val="24"/>
    </w:rPr>
  </w:style>
  <w:style w:type="paragraph" w:customStyle="1" w:styleId="kiscim1311">
    <w:name w:val="kiscim1311"/>
    <w:uiPriority w:val="99"/>
    <w:rsid w:val="009263D2"/>
    <w:pPr>
      <w:keepNext/>
      <w:spacing w:before="140" w:after="140" w:line="280" w:lineRule="exact"/>
    </w:pPr>
    <w:rPr>
      <w:rFonts w:eastAsia="Calibri"/>
      <w:b/>
      <w:bCs/>
      <w:sz w:val="24"/>
      <w:szCs w:val="24"/>
    </w:rPr>
  </w:style>
  <w:style w:type="paragraph" w:customStyle="1" w:styleId="kiscim2311">
    <w:name w:val="kiscim2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1">
    <w:name w:val="lista0131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1">
    <w:name w:val="lista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1">
    <w:name w:val="szoveg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1">
    <w:name w:val="táblacim311"/>
    <w:basedOn w:val="Norml"/>
    <w:uiPriority w:val="99"/>
    <w:rsid w:val="009263D2"/>
    <w:pPr>
      <w:spacing w:line="280" w:lineRule="exact"/>
      <w:jc w:val="both"/>
    </w:pPr>
    <w:rPr>
      <w:rFonts w:eastAsia="Calibri"/>
      <w:b/>
      <w:bCs/>
      <w:noProof/>
      <w:sz w:val="20"/>
      <w:lang w:eastAsia="hu-HU"/>
    </w:rPr>
  </w:style>
  <w:style w:type="paragraph" w:customStyle="1" w:styleId="tblzatcm411">
    <w:name w:val="táblázatcím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1">
    <w:name w:val="fejléc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1">
    <w:name w:val="kiscim611"/>
    <w:next w:val="Norml"/>
    <w:uiPriority w:val="99"/>
    <w:rsid w:val="009263D2"/>
    <w:pPr>
      <w:keepNext/>
      <w:spacing w:before="140" w:after="140" w:line="280" w:lineRule="exact"/>
      <w:jc w:val="both"/>
    </w:pPr>
    <w:rPr>
      <w:rFonts w:eastAsia="Calibri"/>
      <w:b/>
      <w:bCs/>
      <w:i/>
      <w:iCs/>
      <w:sz w:val="24"/>
      <w:szCs w:val="24"/>
    </w:rPr>
  </w:style>
  <w:style w:type="paragraph" w:customStyle="1" w:styleId="kiscim1411">
    <w:name w:val="kiscim1411"/>
    <w:uiPriority w:val="99"/>
    <w:rsid w:val="009263D2"/>
    <w:pPr>
      <w:keepNext/>
      <w:spacing w:before="140" w:after="140" w:line="280" w:lineRule="exact"/>
    </w:pPr>
    <w:rPr>
      <w:rFonts w:eastAsia="Calibri"/>
      <w:b/>
      <w:bCs/>
      <w:sz w:val="24"/>
      <w:szCs w:val="24"/>
    </w:rPr>
  </w:style>
  <w:style w:type="paragraph" w:customStyle="1" w:styleId="kiscim2411">
    <w:name w:val="kiscim2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1">
    <w:name w:val="lista0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1">
    <w:name w:val="lista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1">
    <w:name w:val="szoveg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1">
    <w:name w:val="táblacim411"/>
    <w:basedOn w:val="Norml"/>
    <w:uiPriority w:val="99"/>
    <w:rsid w:val="009263D2"/>
    <w:pPr>
      <w:spacing w:line="280" w:lineRule="exact"/>
      <w:jc w:val="both"/>
    </w:pPr>
    <w:rPr>
      <w:rFonts w:eastAsia="Calibri"/>
      <w:b/>
      <w:bCs/>
      <w:noProof/>
      <w:sz w:val="20"/>
      <w:lang w:eastAsia="hu-HU"/>
    </w:rPr>
  </w:style>
  <w:style w:type="paragraph" w:customStyle="1" w:styleId="tblzatcm511">
    <w:name w:val="táblázatcím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1">
    <w:name w:val="fejléc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1">
    <w:name w:val="kiscim711"/>
    <w:next w:val="Norml"/>
    <w:uiPriority w:val="99"/>
    <w:rsid w:val="009263D2"/>
    <w:pPr>
      <w:keepNext/>
      <w:spacing w:before="140" w:after="140" w:line="280" w:lineRule="exact"/>
      <w:jc w:val="both"/>
    </w:pPr>
    <w:rPr>
      <w:rFonts w:eastAsia="Calibri"/>
      <w:b/>
      <w:bCs/>
      <w:i/>
      <w:iCs/>
      <w:sz w:val="24"/>
      <w:szCs w:val="24"/>
    </w:rPr>
  </w:style>
  <w:style w:type="paragraph" w:customStyle="1" w:styleId="kiscim1511">
    <w:name w:val="kiscim1511"/>
    <w:uiPriority w:val="99"/>
    <w:rsid w:val="009263D2"/>
    <w:pPr>
      <w:keepNext/>
      <w:spacing w:before="140" w:after="140" w:line="280" w:lineRule="exact"/>
    </w:pPr>
    <w:rPr>
      <w:rFonts w:eastAsia="Calibri"/>
      <w:b/>
      <w:bCs/>
      <w:sz w:val="24"/>
      <w:szCs w:val="24"/>
    </w:rPr>
  </w:style>
  <w:style w:type="paragraph" w:customStyle="1" w:styleId="kiscim2511">
    <w:name w:val="kiscim2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1">
    <w:name w:val="lista0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1">
    <w:name w:val="lista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1">
    <w:name w:val="szoveg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1">
    <w:name w:val="táblacim511"/>
    <w:basedOn w:val="Norml"/>
    <w:uiPriority w:val="99"/>
    <w:rsid w:val="009263D2"/>
    <w:pPr>
      <w:spacing w:line="280" w:lineRule="exact"/>
      <w:jc w:val="both"/>
    </w:pPr>
    <w:rPr>
      <w:rFonts w:eastAsia="Calibri"/>
      <w:b/>
      <w:bCs/>
      <w:noProof/>
      <w:sz w:val="20"/>
      <w:lang w:eastAsia="hu-HU"/>
    </w:rPr>
  </w:style>
  <w:style w:type="paragraph" w:customStyle="1" w:styleId="tblzatcm611">
    <w:name w:val="táblázatcím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1">
    <w:name w:val="fejléc6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1">
    <w:name w:val="kiscim811"/>
    <w:next w:val="Norml"/>
    <w:uiPriority w:val="99"/>
    <w:rsid w:val="009263D2"/>
    <w:pPr>
      <w:keepNext/>
      <w:spacing w:before="140" w:after="140" w:line="280" w:lineRule="exact"/>
      <w:jc w:val="both"/>
    </w:pPr>
    <w:rPr>
      <w:rFonts w:eastAsia="Calibri"/>
      <w:b/>
      <w:bCs/>
      <w:i/>
      <w:iCs/>
      <w:sz w:val="24"/>
      <w:szCs w:val="24"/>
    </w:rPr>
  </w:style>
  <w:style w:type="paragraph" w:customStyle="1" w:styleId="kiscim1611">
    <w:name w:val="kiscim1611"/>
    <w:uiPriority w:val="99"/>
    <w:rsid w:val="009263D2"/>
    <w:pPr>
      <w:keepNext/>
      <w:spacing w:before="140" w:after="140" w:line="280" w:lineRule="exact"/>
    </w:pPr>
    <w:rPr>
      <w:rFonts w:eastAsia="Calibri"/>
      <w:b/>
      <w:bCs/>
      <w:sz w:val="24"/>
      <w:szCs w:val="24"/>
    </w:rPr>
  </w:style>
  <w:style w:type="paragraph" w:customStyle="1" w:styleId="kiscim2611">
    <w:name w:val="kiscim26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1">
    <w:name w:val="lista016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1">
    <w:name w:val="lista1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1">
    <w:name w:val="szoveg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1">
    <w:name w:val="táblacim611"/>
    <w:basedOn w:val="Norml"/>
    <w:uiPriority w:val="99"/>
    <w:rsid w:val="009263D2"/>
    <w:pPr>
      <w:spacing w:line="280" w:lineRule="exact"/>
      <w:jc w:val="both"/>
    </w:pPr>
    <w:rPr>
      <w:rFonts w:eastAsia="Calibri"/>
      <w:b/>
      <w:bCs/>
      <w:noProof/>
      <w:sz w:val="20"/>
      <w:lang w:eastAsia="hu-HU"/>
    </w:rPr>
  </w:style>
  <w:style w:type="paragraph" w:customStyle="1" w:styleId="tblzatcm711">
    <w:name w:val="táblázatcím7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1">
    <w:name w:val="fejléc7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1">
    <w:name w:val="kiscim911"/>
    <w:next w:val="Norml"/>
    <w:uiPriority w:val="99"/>
    <w:rsid w:val="009263D2"/>
    <w:pPr>
      <w:keepNext/>
      <w:spacing w:before="140" w:after="140" w:line="280" w:lineRule="exact"/>
      <w:jc w:val="both"/>
    </w:pPr>
    <w:rPr>
      <w:rFonts w:eastAsia="Calibri"/>
      <w:b/>
      <w:bCs/>
      <w:i/>
      <w:iCs/>
      <w:sz w:val="24"/>
      <w:szCs w:val="24"/>
    </w:rPr>
  </w:style>
  <w:style w:type="paragraph" w:customStyle="1" w:styleId="kiscim1711">
    <w:name w:val="kiscim1711"/>
    <w:uiPriority w:val="99"/>
    <w:rsid w:val="009263D2"/>
    <w:pPr>
      <w:keepNext/>
      <w:spacing w:before="140" w:after="140" w:line="280" w:lineRule="exact"/>
    </w:pPr>
    <w:rPr>
      <w:rFonts w:eastAsia="Calibri"/>
      <w:b/>
      <w:bCs/>
      <w:sz w:val="24"/>
      <w:szCs w:val="24"/>
    </w:rPr>
  </w:style>
  <w:style w:type="paragraph" w:customStyle="1" w:styleId="kiscim2711">
    <w:name w:val="kiscim27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1">
    <w:name w:val="lista017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1">
    <w:name w:val="lista1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1">
    <w:name w:val="szoveg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1">
    <w:name w:val="táblacim711"/>
    <w:basedOn w:val="Norml"/>
    <w:uiPriority w:val="99"/>
    <w:rsid w:val="009263D2"/>
    <w:pPr>
      <w:spacing w:line="280" w:lineRule="exact"/>
      <w:jc w:val="both"/>
    </w:pPr>
    <w:rPr>
      <w:rFonts w:eastAsia="Calibri"/>
      <w:b/>
      <w:bCs/>
      <w:noProof/>
      <w:sz w:val="20"/>
      <w:lang w:eastAsia="hu-HU"/>
    </w:rPr>
  </w:style>
  <w:style w:type="paragraph" w:customStyle="1" w:styleId="tblzatcm811">
    <w:name w:val="táblázatcím8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1">
    <w:name w:val="fejléc8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1">
    <w:name w:val="kiscim1011"/>
    <w:next w:val="Norml"/>
    <w:uiPriority w:val="99"/>
    <w:rsid w:val="009263D2"/>
    <w:pPr>
      <w:keepNext/>
      <w:spacing w:before="140" w:after="140" w:line="280" w:lineRule="exact"/>
      <w:jc w:val="both"/>
    </w:pPr>
    <w:rPr>
      <w:rFonts w:eastAsia="Calibri"/>
      <w:b/>
      <w:bCs/>
      <w:i/>
      <w:iCs/>
      <w:sz w:val="24"/>
      <w:szCs w:val="24"/>
    </w:rPr>
  </w:style>
  <w:style w:type="paragraph" w:customStyle="1" w:styleId="kiscim1811">
    <w:name w:val="kiscim1811"/>
    <w:uiPriority w:val="99"/>
    <w:rsid w:val="009263D2"/>
    <w:pPr>
      <w:keepNext/>
      <w:spacing w:before="140" w:after="140" w:line="280" w:lineRule="exact"/>
    </w:pPr>
    <w:rPr>
      <w:rFonts w:eastAsia="Calibri"/>
      <w:b/>
      <w:bCs/>
      <w:sz w:val="24"/>
      <w:szCs w:val="24"/>
    </w:rPr>
  </w:style>
  <w:style w:type="paragraph" w:customStyle="1" w:styleId="kiscim2811">
    <w:name w:val="kiscim28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1">
    <w:name w:val="lista018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1">
    <w:name w:val="lista1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1">
    <w:name w:val="szoveg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1">
    <w:name w:val="táblacim811"/>
    <w:basedOn w:val="Norml"/>
    <w:uiPriority w:val="99"/>
    <w:rsid w:val="009263D2"/>
    <w:pPr>
      <w:spacing w:line="280" w:lineRule="exact"/>
      <w:jc w:val="both"/>
    </w:pPr>
    <w:rPr>
      <w:rFonts w:eastAsia="Calibri"/>
      <w:b/>
      <w:bCs/>
      <w:noProof/>
      <w:sz w:val="20"/>
      <w:lang w:eastAsia="hu-HU"/>
    </w:rPr>
  </w:style>
  <w:style w:type="paragraph" w:customStyle="1" w:styleId="tblzatcm911">
    <w:name w:val="táblázatcím9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1">
    <w:name w:val="fejléc9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1">
    <w:name w:val="kiscim1911"/>
    <w:next w:val="Norml"/>
    <w:uiPriority w:val="99"/>
    <w:rsid w:val="009263D2"/>
    <w:pPr>
      <w:keepNext/>
      <w:spacing w:before="140" w:after="140" w:line="280" w:lineRule="exact"/>
      <w:jc w:val="both"/>
    </w:pPr>
    <w:rPr>
      <w:rFonts w:eastAsia="Calibri"/>
      <w:b/>
      <w:bCs/>
      <w:i/>
      <w:iCs/>
      <w:sz w:val="24"/>
      <w:szCs w:val="24"/>
    </w:rPr>
  </w:style>
  <w:style w:type="paragraph" w:customStyle="1" w:styleId="kiscim11011">
    <w:name w:val="kiscim11011"/>
    <w:uiPriority w:val="99"/>
    <w:rsid w:val="009263D2"/>
    <w:pPr>
      <w:keepNext/>
      <w:spacing w:before="140" w:after="140" w:line="280" w:lineRule="exact"/>
    </w:pPr>
    <w:rPr>
      <w:rFonts w:eastAsia="Calibri"/>
      <w:b/>
      <w:bCs/>
      <w:sz w:val="24"/>
      <w:szCs w:val="24"/>
    </w:rPr>
  </w:style>
  <w:style w:type="paragraph" w:customStyle="1" w:styleId="kiscim2911">
    <w:name w:val="kiscim29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1">
    <w:name w:val="lista019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1">
    <w:name w:val="lista1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1">
    <w:name w:val="szoveg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1">
    <w:name w:val="táblacim911"/>
    <w:basedOn w:val="Norml"/>
    <w:uiPriority w:val="99"/>
    <w:rsid w:val="009263D2"/>
    <w:pPr>
      <w:spacing w:line="280" w:lineRule="exact"/>
      <w:jc w:val="both"/>
    </w:pPr>
    <w:rPr>
      <w:rFonts w:eastAsia="Calibri"/>
      <w:b/>
      <w:bCs/>
      <w:noProof/>
      <w:sz w:val="20"/>
      <w:lang w:eastAsia="hu-HU"/>
    </w:rPr>
  </w:style>
  <w:style w:type="paragraph" w:customStyle="1" w:styleId="tblzatcm1011">
    <w:name w:val="táblázatcím10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1">
    <w:name w:val="fejléc10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1">
    <w:name w:val="kiscim2011"/>
    <w:next w:val="Norml"/>
    <w:uiPriority w:val="99"/>
    <w:rsid w:val="009263D2"/>
    <w:pPr>
      <w:keepNext/>
      <w:spacing w:before="140" w:after="140" w:line="280" w:lineRule="exact"/>
      <w:jc w:val="both"/>
    </w:pPr>
    <w:rPr>
      <w:rFonts w:eastAsia="Calibri"/>
      <w:b/>
      <w:bCs/>
      <w:i/>
      <w:iCs/>
      <w:sz w:val="24"/>
      <w:szCs w:val="24"/>
    </w:rPr>
  </w:style>
  <w:style w:type="paragraph" w:customStyle="1" w:styleId="kiscim11111">
    <w:name w:val="kiscim11111"/>
    <w:uiPriority w:val="99"/>
    <w:rsid w:val="009263D2"/>
    <w:pPr>
      <w:keepNext/>
      <w:spacing w:before="140" w:after="140" w:line="280" w:lineRule="exact"/>
    </w:pPr>
    <w:rPr>
      <w:rFonts w:eastAsia="Calibri"/>
      <w:b/>
      <w:bCs/>
      <w:sz w:val="24"/>
      <w:szCs w:val="24"/>
    </w:rPr>
  </w:style>
  <w:style w:type="paragraph" w:customStyle="1" w:styleId="kiscim21011">
    <w:name w:val="kiscim210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1">
    <w:name w:val="lista011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1">
    <w:name w:val="lista1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1">
    <w:name w:val="szoveg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1">
    <w:name w:val="táblacim1011"/>
    <w:basedOn w:val="Norml"/>
    <w:uiPriority w:val="99"/>
    <w:rsid w:val="009263D2"/>
    <w:pPr>
      <w:spacing w:line="280" w:lineRule="exact"/>
      <w:jc w:val="both"/>
    </w:pPr>
    <w:rPr>
      <w:rFonts w:eastAsia="Calibri"/>
      <w:b/>
      <w:bCs/>
      <w:noProof/>
      <w:sz w:val="20"/>
      <w:lang w:eastAsia="hu-HU"/>
    </w:rPr>
  </w:style>
  <w:style w:type="paragraph" w:customStyle="1" w:styleId="tblzatcm1111">
    <w:name w:val="táblázatcím1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1">
    <w:name w:val="fejléc1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1">
    <w:name w:val="kiscim3011"/>
    <w:next w:val="Norml"/>
    <w:uiPriority w:val="99"/>
    <w:rsid w:val="009263D2"/>
    <w:pPr>
      <w:keepNext/>
      <w:spacing w:before="140" w:after="140" w:line="280" w:lineRule="exact"/>
      <w:jc w:val="both"/>
    </w:pPr>
    <w:rPr>
      <w:rFonts w:eastAsia="Calibri"/>
      <w:b/>
      <w:bCs/>
      <w:i/>
      <w:iCs/>
      <w:sz w:val="24"/>
      <w:szCs w:val="24"/>
    </w:rPr>
  </w:style>
  <w:style w:type="paragraph" w:customStyle="1" w:styleId="kiscim11211">
    <w:name w:val="kiscim11211"/>
    <w:uiPriority w:val="99"/>
    <w:rsid w:val="009263D2"/>
    <w:pPr>
      <w:keepNext/>
      <w:spacing w:before="140" w:after="140" w:line="280" w:lineRule="exact"/>
    </w:pPr>
    <w:rPr>
      <w:rFonts w:eastAsia="Calibri"/>
      <w:b/>
      <w:bCs/>
      <w:sz w:val="24"/>
      <w:szCs w:val="24"/>
    </w:rPr>
  </w:style>
  <w:style w:type="paragraph" w:customStyle="1" w:styleId="kiscim21111">
    <w:name w:val="kiscim21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1">
    <w:name w:val="lista01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1">
    <w:name w:val="lista1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1">
    <w:name w:val="szoveg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1">
    <w:name w:val="táblacim1111"/>
    <w:basedOn w:val="Norml"/>
    <w:uiPriority w:val="99"/>
    <w:rsid w:val="009263D2"/>
    <w:pPr>
      <w:spacing w:line="280" w:lineRule="exact"/>
      <w:jc w:val="both"/>
    </w:pPr>
    <w:rPr>
      <w:rFonts w:eastAsia="Calibri"/>
      <w:b/>
      <w:bCs/>
      <w:noProof/>
      <w:sz w:val="20"/>
      <w:lang w:eastAsia="hu-HU"/>
    </w:rPr>
  </w:style>
  <w:style w:type="paragraph" w:customStyle="1" w:styleId="tblzatcm1211">
    <w:name w:val="táblázatcím1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1">
    <w:name w:val="fejléc1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1">
    <w:name w:val="kiscim31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1">
    <w:name w:val="kiscim11311"/>
    <w:uiPriority w:val="99"/>
    <w:rsid w:val="009263D2"/>
    <w:pPr>
      <w:keepNext/>
      <w:spacing w:before="140" w:after="140" w:line="280" w:lineRule="exact"/>
    </w:pPr>
    <w:rPr>
      <w:rFonts w:eastAsia="Calibri"/>
      <w:b/>
      <w:bCs/>
      <w:sz w:val="24"/>
      <w:szCs w:val="24"/>
    </w:rPr>
  </w:style>
  <w:style w:type="paragraph" w:customStyle="1" w:styleId="kiscim21211">
    <w:name w:val="kiscim21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1">
    <w:name w:val="lista0112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1">
    <w:name w:val="lista1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1">
    <w:name w:val="szoveg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1">
    <w:name w:val="táblacim1211"/>
    <w:basedOn w:val="Norml"/>
    <w:uiPriority w:val="99"/>
    <w:rsid w:val="009263D2"/>
    <w:pPr>
      <w:spacing w:line="280" w:lineRule="exact"/>
      <w:jc w:val="both"/>
    </w:pPr>
    <w:rPr>
      <w:rFonts w:eastAsia="Calibri"/>
      <w:b/>
      <w:bCs/>
      <w:noProof/>
      <w:sz w:val="20"/>
      <w:lang w:eastAsia="hu-HU"/>
    </w:rPr>
  </w:style>
  <w:style w:type="paragraph" w:customStyle="1" w:styleId="tblzatcm1311">
    <w:name w:val="táblázatcím1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1">
    <w:name w:val="fejléc1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1">
    <w:name w:val="kiscim3211"/>
    <w:next w:val="Norml"/>
    <w:uiPriority w:val="99"/>
    <w:rsid w:val="009263D2"/>
    <w:pPr>
      <w:keepNext/>
      <w:spacing w:before="140" w:after="140" w:line="280" w:lineRule="exact"/>
      <w:jc w:val="both"/>
    </w:pPr>
    <w:rPr>
      <w:rFonts w:eastAsia="Calibri"/>
      <w:b/>
      <w:bCs/>
      <w:i/>
      <w:iCs/>
      <w:sz w:val="24"/>
      <w:szCs w:val="24"/>
    </w:rPr>
  </w:style>
  <w:style w:type="paragraph" w:customStyle="1" w:styleId="kiscim11411">
    <w:name w:val="kiscim11411"/>
    <w:uiPriority w:val="99"/>
    <w:rsid w:val="009263D2"/>
    <w:pPr>
      <w:keepNext/>
      <w:spacing w:before="140" w:after="140" w:line="280" w:lineRule="exact"/>
    </w:pPr>
    <w:rPr>
      <w:rFonts w:eastAsia="Calibri"/>
      <w:b/>
      <w:bCs/>
      <w:sz w:val="24"/>
      <w:szCs w:val="24"/>
    </w:rPr>
  </w:style>
  <w:style w:type="paragraph" w:customStyle="1" w:styleId="kiscim21311">
    <w:name w:val="kiscim21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1">
    <w:name w:val="lista0113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1">
    <w:name w:val="lista1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1">
    <w:name w:val="szoveg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1">
    <w:name w:val="táblacim1311"/>
    <w:basedOn w:val="Norml"/>
    <w:uiPriority w:val="99"/>
    <w:rsid w:val="009263D2"/>
    <w:pPr>
      <w:spacing w:line="280" w:lineRule="exact"/>
      <w:jc w:val="both"/>
    </w:pPr>
    <w:rPr>
      <w:rFonts w:eastAsia="Calibri"/>
      <w:b/>
      <w:bCs/>
      <w:noProof/>
      <w:sz w:val="20"/>
      <w:lang w:eastAsia="hu-HU"/>
    </w:rPr>
  </w:style>
  <w:style w:type="paragraph" w:customStyle="1" w:styleId="tblzatcm1411">
    <w:name w:val="táblázatcím1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1">
    <w:name w:val="fejléc1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1">
    <w:name w:val="kiscim3311"/>
    <w:next w:val="Norml"/>
    <w:uiPriority w:val="99"/>
    <w:rsid w:val="009263D2"/>
    <w:pPr>
      <w:keepNext/>
      <w:spacing w:before="140" w:after="140" w:line="280" w:lineRule="exact"/>
      <w:jc w:val="both"/>
    </w:pPr>
    <w:rPr>
      <w:rFonts w:eastAsia="Calibri"/>
      <w:b/>
      <w:bCs/>
      <w:i/>
      <w:iCs/>
      <w:sz w:val="24"/>
      <w:szCs w:val="24"/>
    </w:rPr>
  </w:style>
  <w:style w:type="paragraph" w:customStyle="1" w:styleId="kiscim11511">
    <w:name w:val="kiscim11511"/>
    <w:uiPriority w:val="99"/>
    <w:rsid w:val="009263D2"/>
    <w:pPr>
      <w:keepNext/>
      <w:spacing w:before="140" w:after="140" w:line="280" w:lineRule="exact"/>
    </w:pPr>
    <w:rPr>
      <w:rFonts w:eastAsia="Calibri"/>
      <w:b/>
      <w:bCs/>
      <w:sz w:val="24"/>
      <w:szCs w:val="24"/>
    </w:rPr>
  </w:style>
  <w:style w:type="paragraph" w:customStyle="1" w:styleId="kiscim21411">
    <w:name w:val="kiscim21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1">
    <w:name w:val="lista01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1">
    <w:name w:val="lista1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1">
    <w:name w:val="szoveg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1">
    <w:name w:val="táblacim1411"/>
    <w:basedOn w:val="Norml"/>
    <w:uiPriority w:val="99"/>
    <w:rsid w:val="009263D2"/>
    <w:pPr>
      <w:spacing w:line="280" w:lineRule="exact"/>
      <w:jc w:val="both"/>
    </w:pPr>
    <w:rPr>
      <w:rFonts w:eastAsia="Calibri"/>
      <w:b/>
      <w:bCs/>
      <w:noProof/>
      <w:sz w:val="20"/>
      <w:lang w:eastAsia="hu-HU"/>
    </w:rPr>
  </w:style>
  <w:style w:type="paragraph" w:customStyle="1" w:styleId="tblzatcm1511">
    <w:name w:val="táblázatcím1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1">
    <w:name w:val="fejléc1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1">
    <w:name w:val="kiscim3411"/>
    <w:next w:val="Norml"/>
    <w:uiPriority w:val="99"/>
    <w:rsid w:val="009263D2"/>
    <w:pPr>
      <w:keepNext/>
      <w:spacing w:before="140" w:after="140" w:line="280" w:lineRule="exact"/>
      <w:jc w:val="both"/>
    </w:pPr>
    <w:rPr>
      <w:rFonts w:eastAsia="Calibri"/>
      <w:b/>
      <w:bCs/>
      <w:i/>
      <w:iCs/>
      <w:sz w:val="24"/>
      <w:szCs w:val="24"/>
    </w:rPr>
  </w:style>
  <w:style w:type="paragraph" w:customStyle="1" w:styleId="kiscim11611">
    <w:name w:val="kiscim11611"/>
    <w:uiPriority w:val="99"/>
    <w:rsid w:val="009263D2"/>
    <w:pPr>
      <w:keepNext/>
      <w:spacing w:before="140" w:after="140" w:line="280" w:lineRule="exact"/>
    </w:pPr>
    <w:rPr>
      <w:rFonts w:eastAsia="Calibri"/>
      <w:b/>
      <w:bCs/>
      <w:sz w:val="24"/>
      <w:szCs w:val="24"/>
    </w:rPr>
  </w:style>
  <w:style w:type="paragraph" w:customStyle="1" w:styleId="kiscim21511">
    <w:name w:val="kiscim21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1">
    <w:name w:val="lista01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1">
    <w:name w:val="lista1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1">
    <w:name w:val="szoveg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1">
    <w:name w:val="táblacim1511"/>
    <w:basedOn w:val="Norml"/>
    <w:uiPriority w:val="99"/>
    <w:rsid w:val="009263D2"/>
    <w:pPr>
      <w:spacing w:line="280" w:lineRule="exact"/>
      <w:jc w:val="both"/>
    </w:pPr>
    <w:rPr>
      <w:rFonts w:eastAsia="Calibri"/>
      <w:b/>
      <w:bCs/>
      <w:noProof/>
      <w:sz w:val="20"/>
      <w:lang w:eastAsia="hu-HU"/>
    </w:rPr>
  </w:style>
  <w:style w:type="paragraph" w:customStyle="1" w:styleId="tblzatcm1611">
    <w:name w:val="táblázatcím1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1">
    <w:name w:val="fejléc1611"/>
    <w:basedOn w:val="Norml"/>
    <w:autoRedefine/>
    <w:uiPriority w:val="99"/>
    <w:rsid w:val="009263D2"/>
    <w:pPr>
      <w:tabs>
        <w:tab w:val="right" w:pos="9000"/>
      </w:tabs>
    </w:pPr>
    <w:rPr>
      <w:rFonts w:eastAsia="Calibri"/>
      <w:i/>
      <w:iCs/>
      <w:sz w:val="20"/>
      <w:u w:val="single"/>
      <w:lang w:eastAsia="hu-HU"/>
    </w:rPr>
  </w:style>
  <w:style w:type="paragraph" w:customStyle="1" w:styleId="vonalastblzat11">
    <w:name w:val="vonalas táblázat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1">
    <w:name w:val="kepzesi1_cimfele11"/>
    <w:uiPriority w:val="99"/>
    <w:rsid w:val="009263D2"/>
    <w:pPr>
      <w:keepNext/>
      <w:spacing w:after="70" w:line="280" w:lineRule="exact"/>
      <w:jc w:val="both"/>
    </w:pPr>
    <w:rPr>
      <w:rFonts w:eastAsia="Calibri"/>
      <w:noProof/>
      <w:sz w:val="24"/>
      <w:szCs w:val="24"/>
    </w:rPr>
  </w:style>
  <w:style w:type="paragraph" w:customStyle="1" w:styleId="Stluskepzesi1cimfeleFlkvr11">
    <w:name w:val="Stílus kepzesi1_cimfele + Félkövér11"/>
    <w:basedOn w:val="kepzesi1cimfele"/>
    <w:autoRedefine/>
    <w:uiPriority w:val="99"/>
    <w:rsid w:val="009263D2"/>
    <w:pPr>
      <w:spacing w:before="70" w:after="0"/>
    </w:pPr>
    <w:rPr>
      <w:b/>
      <w:bCs/>
    </w:rPr>
  </w:style>
  <w:style w:type="character" w:customStyle="1" w:styleId="kepzesi1cimfeleChar11">
    <w:name w:val="kepzesi1_cimfele Char11"/>
    <w:uiPriority w:val="99"/>
    <w:rsid w:val="009263D2"/>
    <w:rPr>
      <w:rFonts w:cs="Times New Roman"/>
      <w:noProof/>
      <w:sz w:val="24"/>
      <w:szCs w:val="24"/>
      <w:lang w:val="hu-HU" w:eastAsia="hu-HU"/>
    </w:rPr>
  </w:style>
  <w:style w:type="character" w:customStyle="1" w:styleId="Stluskepzesi1cimfeleFlkvrChar11">
    <w:name w:val="Stílus kepzesi1_cimfele + Félkövér Char11"/>
    <w:uiPriority w:val="99"/>
    <w:rsid w:val="009263D2"/>
    <w:rPr>
      <w:rFonts w:ascii="Times New Roman" w:hAnsi="Times New Roman"/>
      <w:b/>
      <w:bCs/>
      <w:noProof/>
      <w:sz w:val="24"/>
      <w:szCs w:val="24"/>
      <w:lang w:val="hu-HU" w:eastAsia="hu-HU" w:bidi="ar-SA"/>
    </w:rPr>
  </w:style>
  <w:style w:type="paragraph" w:customStyle="1" w:styleId="Stluskepzesi1cimfele11">
    <w:name w:val="Stílus kepzesi1_cimfele11"/>
    <w:basedOn w:val="kepzesi1cimfele"/>
    <w:autoRedefine/>
    <w:uiPriority w:val="99"/>
    <w:rsid w:val="009263D2"/>
    <w:pPr>
      <w:spacing w:before="140"/>
    </w:pPr>
    <w:rPr>
      <w:b/>
      <w:bCs/>
    </w:rPr>
  </w:style>
  <w:style w:type="character" w:customStyle="1" w:styleId="Stluskepzesi1cimfeleChar11">
    <w:name w:val="Stílus kepzesi1_cimfele Char11"/>
    <w:uiPriority w:val="99"/>
    <w:rsid w:val="009263D2"/>
    <w:rPr>
      <w:rFonts w:ascii="Times New Roman" w:hAnsi="Times New Roman"/>
      <w:b/>
      <w:bCs/>
      <w:noProof/>
      <w:sz w:val="24"/>
      <w:szCs w:val="24"/>
      <w:lang w:val="hu-HU" w:eastAsia="hu-HU" w:bidi="ar-SA"/>
    </w:rPr>
  </w:style>
  <w:style w:type="paragraph" w:customStyle="1" w:styleId="StlusCmsor111">
    <w:name w:val="Stílus Címsor 1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1">
    <w:name w:val="szoveg Char11"/>
    <w:uiPriority w:val="99"/>
    <w:rsid w:val="009263D2"/>
    <w:rPr>
      <w:rFonts w:cs="Times New Roman"/>
      <w:noProof/>
      <w:sz w:val="24"/>
      <w:szCs w:val="24"/>
      <w:lang w:val="hu-HU" w:eastAsia="hu-HU"/>
    </w:rPr>
  </w:style>
  <w:style w:type="character" w:customStyle="1" w:styleId="tartalom1">
    <w:name w:val="tartalom1"/>
    <w:uiPriority w:val="99"/>
    <w:rsid w:val="009263D2"/>
    <w:rPr>
      <w:rFonts w:cs="Times New Roman"/>
    </w:rPr>
  </w:style>
  <w:style w:type="character" w:customStyle="1" w:styleId="StlusFlkvr1">
    <w:name w:val="Stílus Félkövér1"/>
    <w:uiPriority w:val="99"/>
    <w:rsid w:val="009263D2"/>
    <w:rPr>
      <w:rFonts w:cs="Times New Roman"/>
      <w:b/>
      <w:bCs/>
    </w:rPr>
  </w:style>
  <w:style w:type="character" w:customStyle="1" w:styleId="ver101">
    <w:name w:val="ver101"/>
    <w:uiPriority w:val="99"/>
    <w:rsid w:val="009263D2"/>
    <w:rPr>
      <w:rFonts w:cs="Times New Roman"/>
    </w:rPr>
  </w:style>
  <w:style w:type="character" w:customStyle="1" w:styleId="producttitlebold11">
    <w:name w:val="producttitlebold11"/>
    <w:uiPriority w:val="99"/>
    <w:rsid w:val="009263D2"/>
    <w:rPr>
      <w:rFonts w:ascii="Arial" w:hAnsi="Arial" w:cs="Arial"/>
      <w:b/>
      <w:bCs/>
      <w:color w:val="auto"/>
      <w:sz w:val="20"/>
      <w:szCs w:val="20"/>
    </w:rPr>
  </w:style>
  <w:style w:type="character" w:customStyle="1" w:styleId="h1">
    <w:name w:val="h1"/>
    <w:uiPriority w:val="99"/>
    <w:rsid w:val="009263D2"/>
    <w:rPr>
      <w:rFonts w:cs="Times New Roman"/>
    </w:rPr>
  </w:style>
  <w:style w:type="character" w:customStyle="1" w:styleId="FormField1">
    <w:name w:val="FormField1"/>
    <w:uiPriority w:val="99"/>
    <w:rsid w:val="009263D2"/>
    <w:rPr>
      <w:rFonts w:ascii="Times New Roman" w:hAnsi="Times New Roman" w:cs="Times New Roman"/>
      <w:sz w:val="18"/>
      <w:szCs w:val="18"/>
    </w:rPr>
  </w:style>
  <w:style w:type="paragraph" w:customStyle="1" w:styleId="Nv1">
    <w:name w:val="Név1"/>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1">
    <w:name w:val="eredmny1"/>
    <w:basedOn w:val="Norml"/>
    <w:uiPriority w:val="99"/>
    <w:rsid w:val="009263D2"/>
    <w:pPr>
      <w:spacing w:before="100" w:beforeAutospacing="1" w:after="100" w:afterAutospacing="1"/>
    </w:pPr>
    <w:rPr>
      <w:rFonts w:eastAsia="Calibri"/>
      <w:szCs w:val="24"/>
      <w:lang w:eastAsia="hu-HU"/>
    </w:rPr>
  </w:style>
  <w:style w:type="character" w:customStyle="1" w:styleId="title11">
    <w:name w:val="title11"/>
    <w:uiPriority w:val="99"/>
    <w:rsid w:val="009263D2"/>
    <w:rPr>
      <w:rFonts w:ascii="Arial" w:hAnsi="Arial" w:cs="Arial"/>
      <w:b/>
      <w:bCs/>
      <w:sz w:val="31"/>
      <w:szCs w:val="31"/>
    </w:rPr>
  </w:style>
  <w:style w:type="paragraph" w:customStyle="1" w:styleId="irod1">
    <w:name w:val="irod1"/>
    <w:basedOn w:val="Norml"/>
    <w:uiPriority w:val="99"/>
    <w:rsid w:val="009263D2"/>
    <w:pPr>
      <w:spacing w:before="60"/>
      <w:ind w:left="284" w:hanging="284"/>
      <w:jc w:val="both"/>
    </w:pPr>
    <w:rPr>
      <w:rFonts w:eastAsia="Calibri"/>
      <w:sz w:val="22"/>
      <w:szCs w:val="22"/>
      <w:lang w:eastAsia="hu-HU"/>
    </w:rPr>
  </w:style>
  <w:style w:type="paragraph" w:customStyle="1" w:styleId="WW-Csakszveg1">
    <w:name w:val="WW-Csak szöveg1"/>
    <w:basedOn w:val="Norml"/>
    <w:uiPriority w:val="99"/>
    <w:rsid w:val="009263D2"/>
    <w:pPr>
      <w:widowControl w:val="0"/>
      <w:suppressAutoHyphens/>
    </w:pPr>
    <w:rPr>
      <w:rFonts w:ascii="Courier New" w:hAnsi="Courier New" w:cs="Courier New"/>
      <w:szCs w:val="24"/>
      <w:lang w:eastAsia="hu-HU"/>
    </w:rPr>
  </w:style>
  <w:style w:type="character" w:customStyle="1" w:styleId="pagetitle1">
    <w:name w:val="pagetitle1"/>
    <w:uiPriority w:val="99"/>
    <w:rsid w:val="009263D2"/>
    <w:rPr>
      <w:rFonts w:cs="Times New Roman"/>
    </w:rPr>
  </w:style>
  <w:style w:type="paragraph" w:customStyle="1" w:styleId="Nev1">
    <w:name w:val="Nev1"/>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1">
    <w:name w:val="Cim1"/>
    <w:basedOn w:val="Norml"/>
    <w:uiPriority w:val="99"/>
    <w:rsid w:val="009263D2"/>
    <w:pPr>
      <w:keepNext/>
      <w:keepLines/>
      <w:ind w:left="709"/>
    </w:pPr>
    <w:rPr>
      <w:rFonts w:ascii="HTimes" w:eastAsia="Calibri" w:hAnsi="HTimes" w:cs="HTimes"/>
      <w:sz w:val="20"/>
      <w:lang w:val="da-DK" w:eastAsia="hu-HU"/>
    </w:rPr>
  </w:style>
  <w:style w:type="paragraph" w:customStyle="1" w:styleId="Kiado1">
    <w:name w:val="Kiado1"/>
    <w:basedOn w:val="Norml"/>
    <w:uiPriority w:val="99"/>
    <w:rsid w:val="009263D2"/>
    <w:pPr>
      <w:keepLines/>
      <w:ind w:left="709"/>
    </w:pPr>
    <w:rPr>
      <w:rFonts w:ascii="HTimes" w:eastAsia="Calibri" w:hAnsi="HTimes" w:cs="HTimes"/>
      <w:sz w:val="16"/>
      <w:szCs w:val="16"/>
      <w:lang w:val="da-DK" w:eastAsia="hu-HU"/>
    </w:rPr>
  </w:style>
  <w:style w:type="paragraph" w:customStyle="1" w:styleId="Szvegtrzs211">
    <w:name w:val="Szövegtörzs 211"/>
    <w:basedOn w:val="Norml"/>
    <w:uiPriority w:val="99"/>
    <w:rsid w:val="009263D2"/>
    <w:pPr>
      <w:suppressAutoHyphens/>
      <w:spacing w:after="120"/>
      <w:ind w:left="283"/>
    </w:pPr>
    <w:rPr>
      <w:rFonts w:eastAsia="SimSun"/>
      <w:szCs w:val="24"/>
      <w:lang w:eastAsia="ar-SA"/>
    </w:rPr>
  </w:style>
  <w:style w:type="character" w:customStyle="1" w:styleId="Kiemelt1">
    <w:name w:val="Kiemelt1"/>
    <w:uiPriority w:val="99"/>
    <w:rsid w:val="009263D2"/>
    <w:rPr>
      <w:i/>
    </w:rPr>
  </w:style>
  <w:style w:type="character" w:customStyle="1" w:styleId="Vastag1">
    <w:name w:val="Vastag1"/>
    <w:uiPriority w:val="99"/>
    <w:rsid w:val="009263D2"/>
    <w:rPr>
      <w:b/>
    </w:rPr>
  </w:style>
  <w:style w:type="paragraph" w:customStyle="1" w:styleId="AJInd01">
    <w:name w:val="AJ  Ind 01"/>
    <w:basedOn w:val="AJ01"/>
    <w:next w:val="AJ01"/>
    <w:uiPriority w:val="99"/>
    <w:rsid w:val="009263D2"/>
    <w:pPr>
      <w:spacing w:before="0"/>
      <w:ind w:firstLine="0"/>
    </w:pPr>
  </w:style>
  <w:style w:type="paragraph" w:customStyle="1" w:styleId="AJ011">
    <w:name w:val="AJ  0/11"/>
    <w:basedOn w:val="Norml"/>
    <w:uiPriority w:val="99"/>
    <w:rsid w:val="009263D2"/>
    <w:pPr>
      <w:spacing w:before="120"/>
      <w:ind w:firstLine="567"/>
      <w:jc w:val="both"/>
    </w:pPr>
    <w:rPr>
      <w:rFonts w:eastAsia="Calibri"/>
      <w:sz w:val="22"/>
      <w:szCs w:val="22"/>
      <w:lang w:eastAsia="hu-HU"/>
    </w:rPr>
  </w:style>
  <w:style w:type="paragraph" w:customStyle="1" w:styleId="VTSorszmozott1">
    <w:name w:val="VT Sorszámozott1"/>
    <w:basedOn w:val="Norml"/>
    <w:uiPriority w:val="99"/>
    <w:rsid w:val="009263D2"/>
    <w:pPr>
      <w:tabs>
        <w:tab w:val="num" w:pos="1068"/>
      </w:tabs>
      <w:ind w:left="1068" w:hanging="360"/>
    </w:pPr>
    <w:rPr>
      <w:rFonts w:eastAsia="Calibri"/>
      <w:sz w:val="20"/>
      <w:lang w:val="en-US" w:eastAsia="hu-HU"/>
    </w:rPr>
  </w:style>
  <w:style w:type="paragraph" w:customStyle="1" w:styleId="Textbody1">
    <w:name w:val="Text body1"/>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PlainText2">
    <w:name w:val="Plain Text2"/>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character" w:customStyle="1" w:styleId="jtitle1">
    <w:name w:val="jtitle1"/>
    <w:uiPriority w:val="99"/>
    <w:rsid w:val="009263D2"/>
    <w:rPr>
      <w:rFonts w:cs="Times New Roman"/>
    </w:rPr>
  </w:style>
  <w:style w:type="character" w:customStyle="1" w:styleId="volume1">
    <w:name w:val="volume1"/>
    <w:uiPriority w:val="99"/>
    <w:rsid w:val="009263D2"/>
    <w:rPr>
      <w:rFonts w:cs="Times New Roman"/>
    </w:rPr>
  </w:style>
  <w:style w:type="character" w:customStyle="1" w:styleId="pages1">
    <w:name w:val="pages1"/>
    <w:uiPriority w:val="99"/>
    <w:rsid w:val="009263D2"/>
    <w:rPr>
      <w:rFonts w:cs="Times New Roman"/>
    </w:rPr>
  </w:style>
  <w:style w:type="character" w:customStyle="1" w:styleId="year1">
    <w:name w:val="year1"/>
    <w:uiPriority w:val="99"/>
    <w:rsid w:val="009263D2"/>
    <w:rPr>
      <w:rFonts w:cs="Times New Roman"/>
    </w:rPr>
  </w:style>
  <w:style w:type="paragraph" w:customStyle="1" w:styleId="gyurka1">
    <w:name w:val="gyurka1"/>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1">
    <w:name w:val="Standard1"/>
    <w:uiPriority w:val="99"/>
    <w:rsid w:val="009263D2"/>
    <w:pPr>
      <w:widowControl w:val="0"/>
    </w:pPr>
    <w:rPr>
      <w:rFonts w:eastAsia="Calibri"/>
    </w:rPr>
  </w:style>
  <w:style w:type="paragraph" w:customStyle="1" w:styleId="Felsorols-11">
    <w:name w:val="Felsorolás-11"/>
    <w:basedOn w:val="Norml"/>
    <w:uiPriority w:val="99"/>
    <w:rsid w:val="009263D2"/>
    <w:pPr>
      <w:tabs>
        <w:tab w:val="num" w:pos="360"/>
      </w:tabs>
      <w:spacing w:before="120"/>
      <w:ind w:left="360" w:hanging="360"/>
      <w:jc w:val="both"/>
    </w:pPr>
    <w:rPr>
      <w:rFonts w:eastAsia="Calibri"/>
      <w:szCs w:val="24"/>
      <w:lang w:eastAsia="hu-HU"/>
    </w:rPr>
  </w:style>
  <w:style w:type="paragraph" w:customStyle="1" w:styleId="Norml11pt1">
    <w:name w:val="Normál + 11 pt1"/>
    <w:basedOn w:val="Norml"/>
    <w:uiPriority w:val="99"/>
    <w:rsid w:val="009263D2"/>
    <w:pPr>
      <w:suppressLineNumbers/>
      <w:jc w:val="both"/>
    </w:pPr>
    <w:rPr>
      <w:rFonts w:eastAsia="Calibri"/>
      <w:caps/>
      <w:sz w:val="22"/>
      <w:szCs w:val="22"/>
      <w:lang w:eastAsia="hu-HU"/>
    </w:rPr>
  </w:style>
  <w:style w:type="character" w:customStyle="1" w:styleId="Norml11ptChar1">
    <w:name w:val="Normál + 11 pt Char1"/>
    <w:uiPriority w:val="99"/>
    <w:rsid w:val="009263D2"/>
    <w:rPr>
      <w:rFonts w:cs="Times New Roman"/>
      <w:caps/>
      <w:sz w:val="22"/>
      <w:szCs w:val="22"/>
      <w:lang w:val="hu-HU" w:eastAsia="hu-HU"/>
    </w:rPr>
  </w:style>
  <w:style w:type="paragraph" w:customStyle="1" w:styleId="English2">
    <w:name w:val="English2"/>
    <w:basedOn w:val="Norml"/>
    <w:uiPriority w:val="99"/>
    <w:rsid w:val="009263D2"/>
    <w:rPr>
      <w:rFonts w:eastAsia="Calibri"/>
      <w:szCs w:val="24"/>
      <w:lang w:val="en-US"/>
    </w:rPr>
  </w:style>
  <w:style w:type="paragraph" w:customStyle="1" w:styleId="WW-Default1">
    <w:name w:val="WW-Default1"/>
    <w:uiPriority w:val="99"/>
    <w:rsid w:val="009263D2"/>
    <w:pPr>
      <w:widowControl w:val="0"/>
      <w:suppressAutoHyphens/>
      <w:autoSpaceDE w:val="0"/>
    </w:pPr>
    <w:rPr>
      <w:rFonts w:eastAsia="Calibri"/>
      <w:color w:val="000000"/>
      <w:sz w:val="24"/>
      <w:szCs w:val="24"/>
      <w:lang w:eastAsia="ar-SA"/>
    </w:rPr>
  </w:style>
  <w:style w:type="paragraph" w:customStyle="1" w:styleId="CM111">
    <w:name w:val="CM111"/>
    <w:basedOn w:val="WW-Default"/>
    <w:next w:val="WW-Default"/>
    <w:uiPriority w:val="99"/>
    <w:rsid w:val="009263D2"/>
    <w:pPr>
      <w:spacing w:line="231" w:lineRule="atLeast"/>
    </w:pPr>
    <w:rPr>
      <w:color w:val="auto"/>
    </w:rPr>
  </w:style>
  <w:style w:type="paragraph" w:customStyle="1" w:styleId="CM1011">
    <w:name w:val="CM1011"/>
    <w:basedOn w:val="WW-Default"/>
    <w:next w:val="WW-Default"/>
    <w:uiPriority w:val="99"/>
    <w:rsid w:val="009263D2"/>
    <w:pPr>
      <w:spacing w:after="228"/>
    </w:pPr>
    <w:rPr>
      <w:color w:val="auto"/>
    </w:rPr>
  </w:style>
  <w:style w:type="paragraph" w:customStyle="1" w:styleId="611">
    <w:name w:val="6.1.1"/>
    <w:basedOn w:val="Cmsor1"/>
    <w:uiPriority w:val="99"/>
    <w:rsid w:val="009263D2"/>
    <w:pPr>
      <w:keepNext w:val="0"/>
      <w:tabs>
        <w:tab w:val="num" w:pos="432"/>
      </w:tabs>
      <w:autoSpaceDE w:val="0"/>
      <w:autoSpaceDN w:val="0"/>
      <w:adjustRightInd w:val="0"/>
      <w:spacing w:line="280" w:lineRule="atLeast"/>
      <w:ind w:left="432" w:hanging="432"/>
      <w:jc w:val="both"/>
    </w:pPr>
    <w:rPr>
      <w:rFonts w:eastAsia="Calibri"/>
      <w:sz w:val="24"/>
      <w:szCs w:val="24"/>
      <w:lang w:eastAsia="hu-HU"/>
    </w:rPr>
  </w:style>
  <w:style w:type="character" w:customStyle="1" w:styleId="Cmsor2Char21">
    <w:name w:val="Címsor 2 Char21"/>
    <w:uiPriority w:val="99"/>
    <w:rsid w:val="009263D2"/>
    <w:rPr>
      <w:rFonts w:ascii="Arial" w:hAnsi="Arial" w:cs="Arial"/>
      <w:b/>
      <w:bCs/>
      <w:i/>
      <w:iCs/>
      <w:sz w:val="28"/>
      <w:szCs w:val="28"/>
      <w:lang w:val="hu-HU" w:eastAsia="hu-HU"/>
    </w:rPr>
  </w:style>
  <w:style w:type="paragraph" w:customStyle="1" w:styleId="fejlc20">
    <w:name w:val="fejléc2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CharCharCharChar4">
    <w:name w:val="Char Char Char Char4"/>
    <w:basedOn w:val="Norml"/>
    <w:uiPriority w:val="99"/>
    <w:rsid w:val="009263D2"/>
    <w:pPr>
      <w:spacing w:line="280" w:lineRule="exact"/>
      <w:jc w:val="both"/>
    </w:pPr>
    <w:rPr>
      <w:rFonts w:eastAsia="Calibri"/>
      <w:noProof/>
      <w:szCs w:val="24"/>
      <w:lang w:val="pl-PL" w:eastAsia="pl-PL"/>
    </w:rPr>
  </w:style>
  <w:style w:type="paragraph" w:customStyle="1" w:styleId="xl2418">
    <w:name w:val="xl2418"/>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8">
    <w:name w:val="xl2518"/>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7">
    <w:name w:val="xl2617"/>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7">
    <w:name w:val="xl271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6">
    <w:name w:val="xl2816"/>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5">
    <w:name w:val="xl295"/>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5">
    <w:name w:val="xl305"/>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5">
    <w:name w:val="xl315"/>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5">
    <w:name w:val="xl325"/>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5">
    <w:name w:val="xl33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5">
    <w:name w:val="xl34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5">
    <w:name w:val="xl35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5">
    <w:name w:val="xl36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5">
    <w:name w:val="xl37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5">
    <w:name w:val="xl385"/>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5">
    <w:name w:val="xl395"/>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5">
    <w:name w:val="xl405"/>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5">
    <w:name w:val="xl415"/>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5">
    <w:name w:val="xl425"/>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5">
    <w:name w:val="xl435"/>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5">
    <w:name w:val="xl445"/>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5">
    <w:name w:val="xl455"/>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5">
    <w:name w:val="xl465"/>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5">
    <w:name w:val="xl475"/>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5">
    <w:name w:val="xl485"/>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5">
    <w:name w:val="xl49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5">
    <w:name w:val="xl50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5">
    <w:name w:val="xl51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5">
    <w:name w:val="xl525"/>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5">
    <w:name w:val="xl535"/>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5">
    <w:name w:val="xl545"/>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5">
    <w:name w:val="xl555"/>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5">
    <w:name w:val="xl565"/>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5">
    <w:name w:val="xl57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5">
    <w:name w:val="xl58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5">
    <w:name w:val="xl595"/>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5">
    <w:name w:val="xl60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5">
    <w:name w:val="xl615"/>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5">
    <w:name w:val="xl625"/>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5">
    <w:name w:val="xl635"/>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5">
    <w:name w:val="xl645"/>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5">
    <w:name w:val="xl655"/>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5">
    <w:name w:val="xl66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5">
    <w:name w:val="xl67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5">
    <w:name w:val="xl68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5">
    <w:name w:val="xl695"/>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5">
    <w:name w:val="xl705"/>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5">
    <w:name w:val="xl715"/>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5">
    <w:name w:val="xl72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5">
    <w:name w:val="xl73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5">
    <w:name w:val="xl74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5">
    <w:name w:val="xl755"/>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5">
    <w:name w:val="xl765"/>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5">
    <w:name w:val="xl775"/>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5">
    <w:name w:val="xl78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5">
    <w:name w:val="xl79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5">
    <w:name w:val="xl80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5">
    <w:name w:val="xl81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5">
    <w:name w:val="xl825"/>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5">
    <w:name w:val="xl835"/>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5">
    <w:name w:val="xl845"/>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5">
    <w:name w:val="xl855"/>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5">
    <w:name w:val="xl865"/>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5">
    <w:name w:val="xl87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5">
    <w:name w:val="xl88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5">
    <w:name w:val="xl895"/>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1641777">
      <w:bodyDiv w:val="1"/>
      <w:marLeft w:val="0"/>
      <w:marRight w:val="0"/>
      <w:marTop w:val="0"/>
      <w:marBottom w:val="0"/>
      <w:divBdr>
        <w:top w:val="none" w:sz="0" w:space="0" w:color="auto"/>
        <w:left w:val="none" w:sz="0" w:space="0" w:color="auto"/>
        <w:bottom w:val="none" w:sz="0" w:space="0" w:color="auto"/>
        <w:right w:val="none" w:sz="0" w:space="0" w:color="auto"/>
      </w:divBdr>
    </w:div>
    <w:div w:id="960527159">
      <w:bodyDiv w:val="1"/>
      <w:marLeft w:val="0"/>
      <w:marRight w:val="0"/>
      <w:marTop w:val="0"/>
      <w:marBottom w:val="0"/>
      <w:divBdr>
        <w:top w:val="none" w:sz="0" w:space="0" w:color="auto"/>
        <w:left w:val="none" w:sz="0" w:space="0" w:color="auto"/>
        <w:bottom w:val="none" w:sz="0" w:space="0" w:color="auto"/>
        <w:right w:val="none" w:sz="0" w:space="0" w:color="auto"/>
      </w:divBdr>
    </w:div>
    <w:div w:id="14557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nterkonyv.hu/konyvek/Fizikai%20k&#233;mia%20I.%20&#8211;%20K&#233;miai%20termodinamika" TargetMode="External"/><Relationship Id="rId18" Type="http://schemas.openxmlformats.org/officeDocument/2006/relationships/hyperlink" Target="https://support.office.com/hu-h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va.hu/karrier/kihelyezett-tanszek-a-DE-vegyesz-es-vegyeszmernok-hallgatoinak" TargetMode="External"/><Relationship Id="rId7" Type="http://schemas.openxmlformats.org/officeDocument/2006/relationships/endnotes" Target="endnotes.xml"/><Relationship Id="rId12" Type="http://schemas.openxmlformats.org/officeDocument/2006/relationships/hyperlink" Target="http://keszei.chem.elte.hu/fizkem1/Tankonyv.pdf" TargetMode="External"/><Relationship Id="rId17" Type="http://schemas.openxmlformats.org/officeDocument/2006/relationships/hyperlink" Target="http://fizkem.unideb.hu/oktatas/tkbe0401/peldatar2.pdf"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fizkem.unideb.hu/oktatas/kulcsfogalomtar/fizkem2.pdf" TargetMode="External"/><Relationship Id="rId20" Type="http://schemas.openxmlformats.org/officeDocument/2006/relationships/hyperlink" Target="https://mol.hu/hu/molrol/a-mol-petrolkemiarol/debreceni-egyetem/debreceni-egyetem/oktatasi-anyag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zkem.unideb.hu/oktatas/kulcsfogalomtar/fizkem1.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fizkem.unideb.hu/oktatas/tkbe0401/peldatar1.pdf" TargetMode="External"/><Relationship Id="rId23" Type="http://schemas.openxmlformats.org/officeDocument/2006/relationships/hyperlink" Target="http://zeus.nyf.hu/~blahota/ubuntu/Linux_11_10_06.pdf" TargetMode="External"/><Relationship Id="rId28" Type="http://schemas.microsoft.com/office/2007/relationships/stylesWithEffects" Target="stylesWithEffects.xml"/><Relationship Id="rId10" Type="http://schemas.openxmlformats.org/officeDocument/2006/relationships/hyperlink" Target="http://lardbucket.org" TargetMode="External"/><Relationship Id="rId19" Type="http://schemas.openxmlformats.org/officeDocument/2006/relationships/hyperlink" Target="http://web.t-online.hu/eszucs7/DIALOGUSOK/Dialogusok.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real.mtak.hu/30641/" TargetMode="External"/><Relationship Id="rId22" Type="http://schemas.openxmlformats.org/officeDocument/2006/relationships/hyperlink" Target="http://wanglab.bu.edu/g03guide/G03Guide/www.gaussian.com/g_ur/keywords.htm"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AF246-49CA-4882-BD87-835DE9EF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24462</Words>
  <Characters>168793</Characters>
  <Application>Microsoft Office Word</Application>
  <DocSecurity>0</DocSecurity>
  <Lines>1406</Lines>
  <Paragraphs>385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vt:lpstr>
      <vt:lpstr>Tartalom</vt:lpstr>
    </vt:vector>
  </TitlesOfParts>
  <Company/>
  <LinksUpToDate>false</LinksUpToDate>
  <CharactersWithSpaces>192870</CharactersWithSpaces>
  <SharedDoc>false</SharedDoc>
  <HLinks>
    <vt:vector size="336" baseType="variant">
      <vt:variant>
        <vt:i4>1507392</vt:i4>
      </vt:variant>
      <vt:variant>
        <vt:i4>276</vt:i4>
      </vt:variant>
      <vt:variant>
        <vt:i4>0</vt:i4>
      </vt:variant>
      <vt:variant>
        <vt:i4>5</vt:i4>
      </vt:variant>
      <vt:variant>
        <vt:lpwstr>http://web.t-online.hu/eszucs7/DIALOGUSOK/Dialogusok.htm</vt:lpwstr>
      </vt:variant>
      <vt:variant>
        <vt:lpwstr/>
      </vt:variant>
      <vt:variant>
        <vt:i4>3014748</vt:i4>
      </vt:variant>
      <vt:variant>
        <vt:i4>273</vt:i4>
      </vt:variant>
      <vt:variant>
        <vt:i4>0</vt:i4>
      </vt:variant>
      <vt:variant>
        <vt:i4>5</vt:i4>
      </vt:variant>
      <vt:variant>
        <vt:lpwstr>http://zeus.nyf.hu/~blahota/ubuntu/Linux_11_10_06.pdf</vt:lpwstr>
      </vt:variant>
      <vt:variant>
        <vt:lpwstr/>
      </vt:variant>
      <vt:variant>
        <vt:i4>6488084</vt:i4>
      </vt:variant>
      <vt:variant>
        <vt:i4>270</vt:i4>
      </vt:variant>
      <vt:variant>
        <vt:i4>0</vt:i4>
      </vt:variant>
      <vt:variant>
        <vt:i4>5</vt:i4>
      </vt:variant>
      <vt:variant>
        <vt:lpwstr>http://wanglab.bu.edu/g03guide/G03Guide/www.gaussian.com/g_ur/keywords.htm</vt:lpwstr>
      </vt:variant>
      <vt:variant>
        <vt:lpwstr/>
      </vt:variant>
      <vt:variant>
        <vt:i4>2359340</vt:i4>
      </vt:variant>
      <vt:variant>
        <vt:i4>267</vt:i4>
      </vt:variant>
      <vt:variant>
        <vt:i4>0</vt:i4>
      </vt:variant>
      <vt:variant>
        <vt:i4>5</vt:i4>
      </vt:variant>
      <vt:variant>
        <vt:lpwstr>http://fizkem.unideb.hu/oktatas/tkbe0401/peldatar2.pdf</vt:lpwstr>
      </vt:variant>
      <vt:variant>
        <vt:lpwstr/>
      </vt:variant>
      <vt:variant>
        <vt:i4>6946928</vt:i4>
      </vt:variant>
      <vt:variant>
        <vt:i4>264</vt:i4>
      </vt:variant>
      <vt:variant>
        <vt:i4>0</vt:i4>
      </vt:variant>
      <vt:variant>
        <vt:i4>5</vt:i4>
      </vt:variant>
      <vt:variant>
        <vt:lpwstr>http://fizkem.unideb.hu/oktatas/kulcsfogalomtar/fizkem2.pdf</vt:lpwstr>
      </vt:variant>
      <vt:variant>
        <vt:lpwstr/>
      </vt:variant>
      <vt:variant>
        <vt:i4>2555948</vt:i4>
      </vt:variant>
      <vt:variant>
        <vt:i4>261</vt:i4>
      </vt:variant>
      <vt:variant>
        <vt:i4>0</vt:i4>
      </vt:variant>
      <vt:variant>
        <vt:i4>5</vt:i4>
      </vt:variant>
      <vt:variant>
        <vt:lpwstr>http://fizkem.unideb.hu/oktatas/tkbe0401/peldatar1.pdf</vt:lpwstr>
      </vt:variant>
      <vt:variant>
        <vt:lpwstr/>
      </vt:variant>
      <vt:variant>
        <vt:i4>6619235</vt:i4>
      </vt:variant>
      <vt:variant>
        <vt:i4>258</vt:i4>
      </vt:variant>
      <vt:variant>
        <vt:i4>0</vt:i4>
      </vt:variant>
      <vt:variant>
        <vt:i4>5</vt:i4>
      </vt:variant>
      <vt:variant>
        <vt:lpwstr>http://real.mtak.hu/30641/</vt:lpwstr>
      </vt:variant>
      <vt:variant>
        <vt:lpwstr/>
      </vt:variant>
      <vt:variant>
        <vt:i4>8462508</vt:i4>
      </vt:variant>
      <vt:variant>
        <vt:i4>255</vt:i4>
      </vt:variant>
      <vt:variant>
        <vt:i4>0</vt:i4>
      </vt:variant>
      <vt:variant>
        <vt:i4>5</vt:i4>
      </vt:variant>
      <vt:variant>
        <vt:lpwstr>http://www.interkonyv.hu/konyvek/Fizikai kémia I. – Kémiai termodinamika</vt:lpwstr>
      </vt:variant>
      <vt:variant>
        <vt:lpwstr/>
      </vt:variant>
      <vt:variant>
        <vt:i4>3735611</vt:i4>
      </vt:variant>
      <vt:variant>
        <vt:i4>252</vt:i4>
      </vt:variant>
      <vt:variant>
        <vt:i4>0</vt:i4>
      </vt:variant>
      <vt:variant>
        <vt:i4>5</vt:i4>
      </vt:variant>
      <vt:variant>
        <vt:lpwstr>http://keszei.chem.elte.hu/fizkem1/Tankonyv.pdf</vt:lpwstr>
      </vt:variant>
      <vt:variant>
        <vt:lpwstr/>
      </vt:variant>
      <vt:variant>
        <vt:i4>6946931</vt:i4>
      </vt:variant>
      <vt:variant>
        <vt:i4>249</vt:i4>
      </vt:variant>
      <vt:variant>
        <vt:i4>0</vt:i4>
      </vt:variant>
      <vt:variant>
        <vt:i4>5</vt:i4>
      </vt:variant>
      <vt:variant>
        <vt:lpwstr>http://fizkem.unideb.hu/oktatas/kulcsfogalomtar/fizkem1.pdf</vt:lpwstr>
      </vt:variant>
      <vt:variant>
        <vt:lpwstr/>
      </vt:variant>
      <vt:variant>
        <vt:i4>917540</vt:i4>
      </vt:variant>
      <vt:variant>
        <vt:i4>246</vt:i4>
      </vt:variant>
      <vt:variant>
        <vt:i4>0</vt:i4>
      </vt:variant>
      <vt:variant>
        <vt:i4>5</vt:i4>
      </vt:variant>
      <vt:variant>
        <vt:lpwstr>http://unicum.sci.klte.hu/minoseg/2008_09/SPC.pdf</vt:lpwstr>
      </vt:variant>
      <vt:variant>
        <vt:lpwstr/>
      </vt:variant>
      <vt:variant>
        <vt:i4>5636211</vt:i4>
      </vt:variant>
      <vt:variant>
        <vt:i4>243</vt:i4>
      </vt:variant>
      <vt:variant>
        <vt:i4>0</vt:i4>
      </vt:variant>
      <vt:variant>
        <vt:i4>5</vt:i4>
      </vt:variant>
      <vt:variant>
        <vt:lpwstr>http://unicum.sci.klte.hu/minoseg/2008_09/2010_magyar_audit.pdf</vt:lpwstr>
      </vt:variant>
      <vt:variant>
        <vt:lpwstr/>
      </vt:variant>
      <vt:variant>
        <vt:i4>1376258</vt:i4>
      </vt:variant>
      <vt:variant>
        <vt:i4>240</vt:i4>
      </vt:variant>
      <vt:variant>
        <vt:i4>0</vt:i4>
      </vt:variant>
      <vt:variant>
        <vt:i4>5</vt:i4>
      </vt:variant>
      <vt:variant>
        <vt:lpwstr>http://unicum.sci.klte.hu/minoseg/2008_09/2010_magyar.pdf</vt:lpwstr>
      </vt:variant>
      <vt:variant>
        <vt:lpwstr/>
      </vt:variant>
      <vt:variant>
        <vt:i4>7012435</vt:i4>
      </vt:variant>
      <vt:variant>
        <vt:i4>237</vt:i4>
      </vt:variant>
      <vt:variant>
        <vt:i4>0</vt:i4>
      </vt:variant>
      <vt:variant>
        <vt:i4>5</vt:i4>
      </vt:variant>
      <vt:variant>
        <vt:lpwstr>http://unicum.sci.klte.hu/minoseg/2008_09/Q3_oktatasi_anyag_20101027_2K.pdf</vt:lpwstr>
      </vt:variant>
      <vt:variant>
        <vt:lpwstr/>
      </vt:variant>
      <vt:variant>
        <vt:i4>4718701</vt:i4>
      </vt:variant>
      <vt:variant>
        <vt:i4>234</vt:i4>
      </vt:variant>
      <vt:variant>
        <vt:i4>0</vt:i4>
      </vt:variant>
      <vt:variant>
        <vt:i4>5</vt:i4>
      </vt:variant>
      <vt:variant>
        <vt:lpwstr>http://unicum.sci.klte.hu/minoseg/2008_09/Q2_Problemamegoldo_technikak_20100212_2K.pdf</vt:lpwstr>
      </vt:variant>
      <vt:variant>
        <vt:lpwstr/>
      </vt:variant>
      <vt:variant>
        <vt:i4>6619217</vt:i4>
      </vt:variant>
      <vt:variant>
        <vt:i4>231</vt:i4>
      </vt:variant>
      <vt:variant>
        <vt:i4>0</vt:i4>
      </vt:variant>
      <vt:variant>
        <vt:i4>5</vt:i4>
      </vt:variant>
      <vt:variant>
        <vt:lpwstr>http://unicum.sci.klte.hu/minoseg/2008_09/Q1_oktatasi_anyag_20100312_8K.pdf</vt:lpwstr>
      </vt:variant>
      <vt:variant>
        <vt:lpwstr/>
      </vt:variant>
      <vt:variant>
        <vt:i4>1572887</vt:i4>
      </vt:variant>
      <vt:variant>
        <vt:i4>228</vt:i4>
      </vt:variant>
      <vt:variant>
        <vt:i4>0</vt:i4>
      </vt:variant>
      <vt:variant>
        <vt:i4>5</vt:i4>
      </vt:variant>
      <vt:variant>
        <vt:lpwstr>http://unicum.sci.klte.hu/minoseg/2008_09/Katapult_TEQUA_DE_20090422ok.pdf</vt:lpwstr>
      </vt:variant>
      <vt:variant>
        <vt:lpwstr/>
      </vt:variant>
      <vt:variant>
        <vt:i4>1048611</vt:i4>
      </vt:variant>
      <vt:variant>
        <vt:i4>225</vt:i4>
      </vt:variant>
      <vt:variant>
        <vt:i4>0</vt:i4>
      </vt:variant>
      <vt:variant>
        <vt:i4>5</vt:i4>
      </vt:variant>
      <vt:variant>
        <vt:lpwstr>http://unicum.sci.klte.hu/minoseg/2008_09/Problemamegoldas_NI_20090506.pdf</vt:lpwstr>
      </vt:variant>
      <vt:variant>
        <vt:lpwstr/>
      </vt:variant>
      <vt:variant>
        <vt:i4>3670047</vt:i4>
      </vt:variant>
      <vt:variant>
        <vt:i4>222</vt:i4>
      </vt:variant>
      <vt:variant>
        <vt:i4>0</vt:i4>
      </vt:variant>
      <vt:variant>
        <vt:i4>5</vt:i4>
      </vt:variant>
      <vt:variant>
        <vt:lpwstr>http://unicum.sci.klte.hu/minoseg/2008_09/Q_Awareness_2011Nov02.pdf</vt:lpwstr>
      </vt:variant>
      <vt:variant>
        <vt:lpwstr/>
      </vt:variant>
      <vt:variant>
        <vt:i4>3211298</vt:i4>
      </vt:variant>
      <vt:variant>
        <vt:i4>219</vt:i4>
      </vt:variant>
      <vt:variant>
        <vt:i4>0</vt:i4>
      </vt:variant>
      <vt:variant>
        <vt:i4>5</vt:i4>
      </vt:variant>
      <vt:variant>
        <vt:lpwstr>http://unicum.sci.klte.hu/minoseg/2008_09/minoseg_bsc.pdf</vt:lpwstr>
      </vt:variant>
      <vt:variant>
        <vt:lpwstr/>
      </vt:variant>
      <vt:variant>
        <vt:i4>1900596</vt:i4>
      </vt:variant>
      <vt:variant>
        <vt:i4>212</vt:i4>
      </vt:variant>
      <vt:variant>
        <vt:i4>0</vt:i4>
      </vt:variant>
      <vt:variant>
        <vt:i4>5</vt:i4>
      </vt:variant>
      <vt:variant>
        <vt:lpwstr/>
      </vt:variant>
      <vt:variant>
        <vt:lpwstr>_Toc481097855</vt:lpwstr>
      </vt:variant>
      <vt:variant>
        <vt:i4>1900596</vt:i4>
      </vt:variant>
      <vt:variant>
        <vt:i4>206</vt:i4>
      </vt:variant>
      <vt:variant>
        <vt:i4>0</vt:i4>
      </vt:variant>
      <vt:variant>
        <vt:i4>5</vt:i4>
      </vt:variant>
      <vt:variant>
        <vt:lpwstr/>
      </vt:variant>
      <vt:variant>
        <vt:lpwstr>_Toc481097854</vt:lpwstr>
      </vt:variant>
      <vt:variant>
        <vt:i4>1900596</vt:i4>
      </vt:variant>
      <vt:variant>
        <vt:i4>200</vt:i4>
      </vt:variant>
      <vt:variant>
        <vt:i4>0</vt:i4>
      </vt:variant>
      <vt:variant>
        <vt:i4>5</vt:i4>
      </vt:variant>
      <vt:variant>
        <vt:lpwstr/>
      </vt:variant>
      <vt:variant>
        <vt:lpwstr>_Toc481097853</vt:lpwstr>
      </vt:variant>
      <vt:variant>
        <vt:i4>1900596</vt:i4>
      </vt:variant>
      <vt:variant>
        <vt:i4>194</vt:i4>
      </vt:variant>
      <vt:variant>
        <vt:i4>0</vt:i4>
      </vt:variant>
      <vt:variant>
        <vt:i4>5</vt:i4>
      </vt:variant>
      <vt:variant>
        <vt:lpwstr/>
      </vt:variant>
      <vt:variant>
        <vt:lpwstr>_Toc481097852</vt:lpwstr>
      </vt:variant>
      <vt:variant>
        <vt:i4>1900596</vt:i4>
      </vt:variant>
      <vt:variant>
        <vt:i4>188</vt:i4>
      </vt:variant>
      <vt:variant>
        <vt:i4>0</vt:i4>
      </vt:variant>
      <vt:variant>
        <vt:i4>5</vt:i4>
      </vt:variant>
      <vt:variant>
        <vt:lpwstr/>
      </vt:variant>
      <vt:variant>
        <vt:lpwstr>_Toc481097851</vt:lpwstr>
      </vt:variant>
      <vt:variant>
        <vt:i4>1900596</vt:i4>
      </vt:variant>
      <vt:variant>
        <vt:i4>182</vt:i4>
      </vt:variant>
      <vt:variant>
        <vt:i4>0</vt:i4>
      </vt:variant>
      <vt:variant>
        <vt:i4>5</vt:i4>
      </vt:variant>
      <vt:variant>
        <vt:lpwstr/>
      </vt:variant>
      <vt:variant>
        <vt:lpwstr>_Toc481097850</vt:lpwstr>
      </vt:variant>
      <vt:variant>
        <vt:i4>1835060</vt:i4>
      </vt:variant>
      <vt:variant>
        <vt:i4>176</vt:i4>
      </vt:variant>
      <vt:variant>
        <vt:i4>0</vt:i4>
      </vt:variant>
      <vt:variant>
        <vt:i4>5</vt:i4>
      </vt:variant>
      <vt:variant>
        <vt:lpwstr/>
      </vt:variant>
      <vt:variant>
        <vt:lpwstr>_Toc481097849</vt:lpwstr>
      </vt:variant>
      <vt:variant>
        <vt:i4>1835060</vt:i4>
      </vt:variant>
      <vt:variant>
        <vt:i4>170</vt:i4>
      </vt:variant>
      <vt:variant>
        <vt:i4>0</vt:i4>
      </vt:variant>
      <vt:variant>
        <vt:i4>5</vt:i4>
      </vt:variant>
      <vt:variant>
        <vt:lpwstr/>
      </vt:variant>
      <vt:variant>
        <vt:lpwstr>_Toc481097848</vt:lpwstr>
      </vt:variant>
      <vt:variant>
        <vt:i4>1835060</vt:i4>
      </vt:variant>
      <vt:variant>
        <vt:i4>164</vt:i4>
      </vt:variant>
      <vt:variant>
        <vt:i4>0</vt:i4>
      </vt:variant>
      <vt:variant>
        <vt:i4>5</vt:i4>
      </vt:variant>
      <vt:variant>
        <vt:lpwstr/>
      </vt:variant>
      <vt:variant>
        <vt:lpwstr>_Toc481097847</vt:lpwstr>
      </vt:variant>
      <vt:variant>
        <vt:i4>1835060</vt:i4>
      </vt:variant>
      <vt:variant>
        <vt:i4>158</vt:i4>
      </vt:variant>
      <vt:variant>
        <vt:i4>0</vt:i4>
      </vt:variant>
      <vt:variant>
        <vt:i4>5</vt:i4>
      </vt:variant>
      <vt:variant>
        <vt:lpwstr/>
      </vt:variant>
      <vt:variant>
        <vt:lpwstr>_Toc481097846</vt:lpwstr>
      </vt:variant>
      <vt:variant>
        <vt:i4>1835060</vt:i4>
      </vt:variant>
      <vt:variant>
        <vt:i4>152</vt:i4>
      </vt:variant>
      <vt:variant>
        <vt:i4>0</vt:i4>
      </vt:variant>
      <vt:variant>
        <vt:i4>5</vt:i4>
      </vt:variant>
      <vt:variant>
        <vt:lpwstr/>
      </vt:variant>
      <vt:variant>
        <vt:lpwstr>_Toc481097845</vt:lpwstr>
      </vt:variant>
      <vt:variant>
        <vt:i4>1835060</vt:i4>
      </vt:variant>
      <vt:variant>
        <vt:i4>146</vt:i4>
      </vt:variant>
      <vt:variant>
        <vt:i4>0</vt:i4>
      </vt:variant>
      <vt:variant>
        <vt:i4>5</vt:i4>
      </vt:variant>
      <vt:variant>
        <vt:lpwstr/>
      </vt:variant>
      <vt:variant>
        <vt:lpwstr>_Toc481097844</vt:lpwstr>
      </vt:variant>
      <vt:variant>
        <vt:i4>1835060</vt:i4>
      </vt:variant>
      <vt:variant>
        <vt:i4>140</vt:i4>
      </vt:variant>
      <vt:variant>
        <vt:i4>0</vt:i4>
      </vt:variant>
      <vt:variant>
        <vt:i4>5</vt:i4>
      </vt:variant>
      <vt:variant>
        <vt:lpwstr/>
      </vt:variant>
      <vt:variant>
        <vt:lpwstr>_Toc481097843</vt:lpwstr>
      </vt:variant>
      <vt:variant>
        <vt:i4>1835060</vt:i4>
      </vt:variant>
      <vt:variant>
        <vt:i4>134</vt:i4>
      </vt:variant>
      <vt:variant>
        <vt:i4>0</vt:i4>
      </vt:variant>
      <vt:variant>
        <vt:i4>5</vt:i4>
      </vt:variant>
      <vt:variant>
        <vt:lpwstr/>
      </vt:variant>
      <vt:variant>
        <vt:lpwstr>_Toc481097842</vt:lpwstr>
      </vt:variant>
      <vt:variant>
        <vt:i4>1835060</vt:i4>
      </vt:variant>
      <vt:variant>
        <vt:i4>128</vt:i4>
      </vt:variant>
      <vt:variant>
        <vt:i4>0</vt:i4>
      </vt:variant>
      <vt:variant>
        <vt:i4>5</vt:i4>
      </vt:variant>
      <vt:variant>
        <vt:lpwstr/>
      </vt:variant>
      <vt:variant>
        <vt:lpwstr>_Toc481097841</vt:lpwstr>
      </vt:variant>
      <vt:variant>
        <vt:i4>1835060</vt:i4>
      </vt:variant>
      <vt:variant>
        <vt:i4>122</vt:i4>
      </vt:variant>
      <vt:variant>
        <vt:i4>0</vt:i4>
      </vt:variant>
      <vt:variant>
        <vt:i4>5</vt:i4>
      </vt:variant>
      <vt:variant>
        <vt:lpwstr/>
      </vt:variant>
      <vt:variant>
        <vt:lpwstr>_Toc481097840</vt:lpwstr>
      </vt:variant>
      <vt:variant>
        <vt:i4>1769524</vt:i4>
      </vt:variant>
      <vt:variant>
        <vt:i4>116</vt:i4>
      </vt:variant>
      <vt:variant>
        <vt:i4>0</vt:i4>
      </vt:variant>
      <vt:variant>
        <vt:i4>5</vt:i4>
      </vt:variant>
      <vt:variant>
        <vt:lpwstr/>
      </vt:variant>
      <vt:variant>
        <vt:lpwstr>_Toc481097839</vt:lpwstr>
      </vt:variant>
      <vt:variant>
        <vt:i4>1769524</vt:i4>
      </vt:variant>
      <vt:variant>
        <vt:i4>110</vt:i4>
      </vt:variant>
      <vt:variant>
        <vt:i4>0</vt:i4>
      </vt:variant>
      <vt:variant>
        <vt:i4>5</vt:i4>
      </vt:variant>
      <vt:variant>
        <vt:lpwstr/>
      </vt:variant>
      <vt:variant>
        <vt:lpwstr>_Toc481097838</vt:lpwstr>
      </vt:variant>
      <vt:variant>
        <vt:i4>1769524</vt:i4>
      </vt:variant>
      <vt:variant>
        <vt:i4>104</vt:i4>
      </vt:variant>
      <vt:variant>
        <vt:i4>0</vt:i4>
      </vt:variant>
      <vt:variant>
        <vt:i4>5</vt:i4>
      </vt:variant>
      <vt:variant>
        <vt:lpwstr/>
      </vt:variant>
      <vt:variant>
        <vt:lpwstr>_Toc481097837</vt:lpwstr>
      </vt:variant>
      <vt:variant>
        <vt:i4>1769524</vt:i4>
      </vt:variant>
      <vt:variant>
        <vt:i4>98</vt:i4>
      </vt:variant>
      <vt:variant>
        <vt:i4>0</vt:i4>
      </vt:variant>
      <vt:variant>
        <vt:i4>5</vt:i4>
      </vt:variant>
      <vt:variant>
        <vt:lpwstr/>
      </vt:variant>
      <vt:variant>
        <vt:lpwstr>_Toc481097836</vt:lpwstr>
      </vt:variant>
      <vt:variant>
        <vt:i4>1769524</vt:i4>
      </vt:variant>
      <vt:variant>
        <vt:i4>92</vt:i4>
      </vt:variant>
      <vt:variant>
        <vt:i4>0</vt:i4>
      </vt:variant>
      <vt:variant>
        <vt:i4>5</vt:i4>
      </vt:variant>
      <vt:variant>
        <vt:lpwstr/>
      </vt:variant>
      <vt:variant>
        <vt:lpwstr>_Toc481097835</vt:lpwstr>
      </vt:variant>
      <vt:variant>
        <vt:i4>1769524</vt:i4>
      </vt:variant>
      <vt:variant>
        <vt:i4>86</vt:i4>
      </vt:variant>
      <vt:variant>
        <vt:i4>0</vt:i4>
      </vt:variant>
      <vt:variant>
        <vt:i4>5</vt:i4>
      </vt:variant>
      <vt:variant>
        <vt:lpwstr/>
      </vt:variant>
      <vt:variant>
        <vt:lpwstr>_Toc481097834</vt:lpwstr>
      </vt:variant>
      <vt:variant>
        <vt:i4>1769524</vt:i4>
      </vt:variant>
      <vt:variant>
        <vt:i4>80</vt:i4>
      </vt:variant>
      <vt:variant>
        <vt:i4>0</vt:i4>
      </vt:variant>
      <vt:variant>
        <vt:i4>5</vt:i4>
      </vt:variant>
      <vt:variant>
        <vt:lpwstr/>
      </vt:variant>
      <vt:variant>
        <vt:lpwstr>_Toc481097833</vt:lpwstr>
      </vt:variant>
      <vt:variant>
        <vt:i4>1769524</vt:i4>
      </vt:variant>
      <vt:variant>
        <vt:i4>74</vt:i4>
      </vt:variant>
      <vt:variant>
        <vt:i4>0</vt:i4>
      </vt:variant>
      <vt:variant>
        <vt:i4>5</vt:i4>
      </vt:variant>
      <vt:variant>
        <vt:lpwstr/>
      </vt:variant>
      <vt:variant>
        <vt:lpwstr>_Toc481097832</vt:lpwstr>
      </vt:variant>
      <vt:variant>
        <vt:i4>1769524</vt:i4>
      </vt:variant>
      <vt:variant>
        <vt:i4>68</vt:i4>
      </vt:variant>
      <vt:variant>
        <vt:i4>0</vt:i4>
      </vt:variant>
      <vt:variant>
        <vt:i4>5</vt:i4>
      </vt:variant>
      <vt:variant>
        <vt:lpwstr/>
      </vt:variant>
      <vt:variant>
        <vt:lpwstr>_Toc481097831</vt:lpwstr>
      </vt:variant>
      <vt:variant>
        <vt:i4>1769524</vt:i4>
      </vt:variant>
      <vt:variant>
        <vt:i4>62</vt:i4>
      </vt:variant>
      <vt:variant>
        <vt:i4>0</vt:i4>
      </vt:variant>
      <vt:variant>
        <vt:i4>5</vt:i4>
      </vt:variant>
      <vt:variant>
        <vt:lpwstr/>
      </vt:variant>
      <vt:variant>
        <vt:lpwstr>_Toc481097830</vt:lpwstr>
      </vt:variant>
      <vt:variant>
        <vt:i4>1703988</vt:i4>
      </vt:variant>
      <vt:variant>
        <vt:i4>56</vt:i4>
      </vt:variant>
      <vt:variant>
        <vt:i4>0</vt:i4>
      </vt:variant>
      <vt:variant>
        <vt:i4>5</vt:i4>
      </vt:variant>
      <vt:variant>
        <vt:lpwstr/>
      </vt:variant>
      <vt:variant>
        <vt:lpwstr>_Toc481097829</vt:lpwstr>
      </vt:variant>
      <vt:variant>
        <vt:i4>1703988</vt:i4>
      </vt:variant>
      <vt:variant>
        <vt:i4>50</vt:i4>
      </vt:variant>
      <vt:variant>
        <vt:i4>0</vt:i4>
      </vt:variant>
      <vt:variant>
        <vt:i4>5</vt:i4>
      </vt:variant>
      <vt:variant>
        <vt:lpwstr/>
      </vt:variant>
      <vt:variant>
        <vt:lpwstr>_Toc481097828</vt:lpwstr>
      </vt:variant>
      <vt:variant>
        <vt:i4>1703988</vt:i4>
      </vt:variant>
      <vt:variant>
        <vt:i4>44</vt:i4>
      </vt:variant>
      <vt:variant>
        <vt:i4>0</vt:i4>
      </vt:variant>
      <vt:variant>
        <vt:i4>5</vt:i4>
      </vt:variant>
      <vt:variant>
        <vt:lpwstr/>
      </vt:variant>
      <vt:variant>
        <vt:lpwstr>_Toc481097827</vt:lpwstr>
      </vt:variant>
      <vt:variant>
        <vt:i4>1703988</vt:i4>
      </vt:variant>
      <vt:variant>
        <vt:i4>38</vt:i4>
      </vt:variant>
      <vt:variant>
        <vt:i4>0</vt:i4>
      </vt:variant>
      <vt:variant>
        <vt:i4>5</vt:i4>
      </vt:variant>
      <vt:variant>
        <vt:lpwstr/>
      </vt:variant>
      <vt:variant>
        <vt:lpwstr>_Toc481097826</vt:lpwstr>
      </vt:variant>
      <vt:variant>
        <vt:i4>1703988</vt:i4>
      </vt:variant>
      <vt:variant>
        <vt:i4>32</vt:i4>
      </vt:variant>
      <vt:variant>
        <vt:i4>0</vt:i4>
      </vt:variant>
      <vt:variant>
        <vt:i4>5</vt:i4>
      </vt:variant>
      <vt:variant>
        <vt:lpwstr/>
      </vt:variant>
      <vt:variant>
        <vt:lpwstr>_Toc481097825</vt:lpwstr>
      </vt:variant>
      <vt:variant>
        <vt:i4>1703988</vt:i4>
      </vt:variant>
      <vt:variant>
        <vt:i4>26</vt:i4>
      </vt:variant>
      <vt:variant>
        <vt:i4>0</vt:i4>
      </vt:variant>
      <vt:variant>
        <vt:i4>5</vt:i4>
      </vt:variant>
      <vt:variant>
        <vt:lpwstr/>
      </vt:variant>
      <vt:variant>
        <vt:lpwstr>_Toc481097824</vt:lpwstr>
      </vt:variant>
      <vt:variant>
        <vt:i4>1703988</vt:i4>
      </vt:variant>
      <vt:variant>
        <vt:i4>20</vt:i4>
      </vt:variant>
      <vt:variant>
        <vt:i4>0</vt:i4>
      </vt:variant>
      <vt:variant>
        <vt:i4>5</vt:i4>
      </vt:variant>
      <vt:variant>
        <vt:lpwstr/>
      </vt:variant>
      <vt:variant>
        <vt:lpwstr>_Toc481097823</vt:lpwstr>
      </vt:variant>
      <vt:variant>
        <vt:i4>1703988</vt:i4>
      </vt:variant>
      <vt:variant>
        <vt:i4>14</vt:i4>
      </vt:variant>
      <vt:variant>
        <vt:i4>0</vt:i4>
      </vt:variant>
      <vt:variant>
        <vt:i4>5</vt:i4>
      </vt:variant>
      <vt:variant>
        <vt:lpwstr/>
      </vt:variant>
      <vt:variant>
        <vt:lpwstr>_Toc481097822</vt:lpwstr>
      </vt:variant>
      <vt:variant>
        <vt:i4>1703988</vt:i4>
      </vt:variant>
      <vt:variant>
        <vt:i4>8</vt:i4>
      </vt:variant>
      <vt:variant>
        <vt:i4>0</vt:i4>
      </vt:variant>
      <vt:variant>
        <vt:i4>5</vt:i4>
      </vt:variant>
      <vt:variant>
        <vt:lpwstr/>
      </vt:variant>
      <vt:variant>
        <vt:lpwstr>_Toc481097821</vt:lpwstr>
      </vt:variant>
      <vt:variant>
        <vt:i4>1703988</vt:i4>
      </vt:variant>
      <vt:variant>
        <vt:i4>2</vt:i4>
      </vt:variant>
      <vt:variant>
        <vt:i4>0</vt:i4>
      </vt:variant>
      <vt:variant>
        <vt:i4>5</vt:i4>
      </vt:variant>
      <vt:variant>
        <vt:lpwstr/>
      </vt:variant>
      <vt:variant>
        <vt:lpwstr>_Toc481097820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dc:title>
  <dc:creator>Dr. Somsák László</dc:creator>
  <cp:lastModifiedBy>Munka</cp:lastModifiedBy>
  <cp:revision>6</cp:revision>
  <cp:lastPrinted>2014-06-01T13:24:00Z</cp:lastPrinted>
  <dcterms:created xsi:type="dcterms:W3CDTF">2020-04-02T09:53:00Z</dcterms:created>
  <dcterms:modified xsi:type="dcterms:W3CDTF">2020-08-04T12:43:00Z</dcterms:modified>
</cp:coreProperties>
</file>